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val="0"/>
        <w:suppressLineNumbers w:val="0"/>
        <w:spacing w:before="0" w:beforeAutospacing="0" w:after="0" w:afterAutospacing="0"/>
        <w:ind w:left="0" w:right="0"/>
        <w:jc w:val="both"/>
        <w:outlineLvl w:val="0"/>
        <w:rPr>
          <w:rFonts w:hint="eastAsia" w:ascii="宋体" w:hAnsi="宋体" w:eastAsia="黑体" w:cs="宋体"/>
          <w:b/>
          <w:bCs w:val="0"/>
          <w:color w:val="000000"/>
          <w:kern w:val="2"/>
          <w:sz w:val="28"/>
          <w:szCs w:val="28"/>
        </w:rPr>
      </w:pPr>
      <w:r>
        <w:rPr>
          <w:rFonts w:hint="eastAsia" w:ascii="黑体" w:hAnsi="宋体" w:eastAsia="黑体" w:cs="黑体"/>
          <w:b w:val="0"/>
          <w:bCs w:val="0"/>
          <w:kern w:val="2"/>
          <w:sz w:val="28"/>
          <w:szCs w:val="28"/>
          <w:lang w:val="en-US" w:eastAsia="zh-CN" w:bidi="ar"/>
        </w:rPr>
        <w:t>附件1：</w:t>
      </w:r>
      <w:r>
        <w:rPr>
          <w:rFonts w:hint="eastAsia" w:ascii="黑体" w:hAnsi="宋体" w:eastAsia="黑体" w:cs="黑体"/>
          <w:b w:val="0"/>
          <w:bCs w:val="0"/>
          <w:color w:val="000000"/>
          <w:kern w:val="2"/>
          <w:sz w:val="28"/>
          <w:szCs w:val="28"/>
          <w:lang w:val="en-US" w:eastAsia="zh-CN" w:bidi="ar"/>
        </w:rPr>
        <w:t>采购需求</w:t>
      </w:r>
    </w:p>
    <w:p>
      <w:pPr>
        <w:pStyle w:val="16"/>
        <w:keepNext w:val="0"/>
        <w:keepLines w:val="0"/>
        <w:pageBreakBefore w:val="0"/>
        <w:widowControl/>
        <w:kinsoku/>
        <w:wordWrap/>
        <w:overflowPunct/>
        <w:topLinePunct w:val="0"/>
        <w:bidi w:val="0"/>
        <w:adjustRightInd w:val="0"/>
        <w:spacing w:before="0" w:beforeAutospacing="0" w:after="0" w:afterAutospacing="0" w:line="500" w:lineRule="exact"/>
        <w:ind w:left="0" w:firstLine="560" w:firstLineChars="200"/>
        <w:contextualSpacing/>
        <w:jc w:val="left"/>
        <w:textAlignment w:val="auto"/>
        <w:outlineLvl w:val="1"/>
        <w:rPr>
          <w:rFonts w:hint="eastAsia" w:ascii="宋体" w:hAnsi="宋体" w:eastAsia="宋体" w:cs="宋体"/>
          <w:b w:val="0"/>
          <w:bCs/>
          <w:color w:val="000000"/>
          <w:kern w:val="2"/>
          <w:sz w:val="28"/>
          <w:szCs w:val="28"/>
          <w:lang w:val="en-US" w:eastAsia="zh-CN"/>
        </w:rPr>
      </w:pPr>
      <w:r>
        <w:rPr>
          <w:rFonts w:hint="eastAsia" w:ascii="宋体" w:hAnsi="宋体" w:eastAsia="宋体" w:cs="宋体"/>
          <w:b w:val="0"/>
          <w:bCs/>
          <w:color w:val="000000"/>
          <w:kern w:val="2"/>
          <w:sz w:val="28"/>
          <w:szCs w:val="28"/>
          <w:lang w:val="en-US" w:eastAsia="zh-CN"/>
        </w:rPr>
        <w:t>一、项目概况</w:t>
      </w:r>
    </w:p>
    <w:p>
      <w:pPr>
        <w:pStyle w:val="5"/>
        <w:keepNext w:val="0"/>
        <w:keepLines w:val="0"/>
        <w:pageBreakBefore w:val="0"/>
        <w:widowControl w:val="0"/>
        <w:suppressLineNumbers w:val="0"/>
        <w:kinsoku/>
        <w:wordWrap/>
        <w:overflowPunct/>
        <w:topLinePunct w:val="0"/>
        <w:autoSpaceDE w:val="0"/>
        <w:autoSpaceDN/>
        <w:bidi w:val="0"/>
        <w:spacing w:beforeAutospacing="0" w:afterAutospacing="0" w:line="480" w:lineRule="exact"/>
        <w:ind w:left="0" w:firstLine="0" w:firstLineChars="0"/>
        <w:jc w:val="center"/>
        <w:textAlignment w:val="auto"/>
        <w:rPr>
          <w:rFonts w:hint="eastAsia" w:ascii="宋体" w:hAnsi="宋体" w:eastAsia="宋体" w:cs="宋体"/>
          <w:b w:val="0"/>
          <w:bCs/>
          <w:color w:val="000000"/>
          <w:kern w:val="2"/>
          <w:sz w:val="28"/>
          <w:szCs w:val="28"/>
          <w:lang w:val="en-US" w:eastAsia="zh-CN" w:bidi="ar"/>
        </w:rPr>
      </w:pPr>
      <w:r>
        <w:rPr>
          <w:rFonts w:hint="eastAsia" w:ascii="宋体" w:hAnsi="宋体" w:eastAsia="宋体" w:cs="宋体"/>
          <w:b w:val="0"/>
          <w:bCs/>
          <w:color w:val="000000"/>
          <w:kern w:val="2"/>
          <w:sz w:val="28"/>
          <w:szCs w:val="28"/>
          <w:lang w:val="en-US" w:eastAsia="zh-CN" w:bidi="ar"/>
        </w:rPr>
        <w:t>（一）项目名称：多功能中频电疗仪等设备院内采购项目</w:t>
      </w:r>
    </w:p>
    <w:p>
      <w:pPr>
        <w:pStyle w:val="16"/>
        <w:keepNext w:val="0"/>
        <w:keepLines w:val="0"/>
        <w:pageBreakBefore w:val="0"/>
        <w:widowControl/>
        <w:numPr>
          <w:ilvl w:val="0"/>
          <w:numId w:val="0"/>
        </w:numPr>
        <w:kinsoku/>
        <w:wordWrap/>
        <w:overflowPunct/>
        <w:topLinePunct w:val="0"/>
        <w:bidi w:val="0"/>
        <w:adjustRightInd w:val="0"/>
        <w:spacing w:before="0" w:beforeAutospacing="0" w:after="0" w:afterAutospacing="0" w:line="500" w:lineRule="exact"/>
        <w:ind w:left="0" w:leftChars="0" w:right="0" w:rightChars="0" w:firstLine="560" w:firstLineChars="200"/>
        <w:contextualSpacing/>
        <w:jc w:val="left"/>
        <w:textAlignment w:val="auto"/>
        <w:outlineLvl w:val="9"/>
        <w:rPr>
          <w:rFonts w:hint="eastAsia" w:ascii="宋体" w:hAnsi="宋体" w:eastAsia="宋体" w:cs="宋体"/>
          <w:b w:val="0"/>
          <w:bCs/>
          <w:color w:val="000000"/>
          <w:kern w:val="2"/>
          <w:sz w:val="28"/>
          <w:szCs w:val="28"/>
        </w:rPr>
      </w:pPr>
      <w:r>
        <w:rPr>
          <w:rFonts w:hint="eastAsia" w:ascii="宋体" w:hAnsi="宋体" w:eastAsia="宋体" w:cs="宋体"/>
          <w:b w:val="0"/>
          <w:bCs/>
          <w:color w:val="000000"/>
          <w:kern w:val="2"/>
          <w:sz w:val="28"/>
          <w:szCs w:val="28"/>
          <w:lang w:val="en-US" w:eastAsia="zh-CN" w:bidi="ar"/>
        </w:rPr>
        <w:t>（二）</w:t>
      </w:r>
      <w:r>
        <w:rPr>
          <w:rFonts w:hint="eastAsia" w:ascii="宋体" w:hAnsi="宋体" w:eastAsia="宋体" w:cs="宋体"/>
          <w:b w:val="0"/>
          <w:bCs/>
          <w:color w:val="000000"/>
          <w:kern w:val="2"/>
          <w:sz w:val="28"/>
          <w:szCs w:val="28"/>
        </w:rPr>
        <w:t>项目</w:t>
      </w:r>
      <w:r>
        <w:rPr>
          <w:rFonts w:hint="eastAsia" w:ascii="宋体" w:hAnsi="宋体" w:cs="宋体"/>
          <w:b w:val="0"/>
          <w:bCs/>
          <w:color w:val="000000"/>
          <w:kern w:val="2"/>
          <w:sz w:val="28"/>
          <w:szCs w:val="28"/>
          <w:lang w:val="en-US" w:eastAsia="zh-CN"/>
        </w:rPr>
        <w:t>最高限价</w:t>
      </w:r>
      <w:r>
        <w:rPr>
          <w:rFonts w:hint="eastAsia" w:ascii="宋体" w:hAnsi="宋体" w:eastAsia="宋体" w:cs="宋体"/>
          <w:b w:val="0"/>
          <w:bCs/>
          <w:color w:val="000000"/>
          <w:kern w:val="2"/>
          <w:sz w:val="28"/>
          <w:szCs w:val="28"/>
        </w:rPr>
        <w:t>：</w:t>
      </w:r>
      <w:r>
        <w:rPr>
          <w:rFonts w:hint="eastAsia" w:ascii="宋体" w:hAnsi="宋体" w:cs="宋体"/>
          <w:b w:val="0"/>
          <w:bCs/>
          <w:color w:val="000000"/>
          <w:kern w:val="2"/>
          <w:sz w:val="28"/>
          <w:szCs w:val="28"/>
          <w:lang w:val="en-US" w:eastAsia="zh-CN"/>
        </w:rPr>
        <w:t>15.38</w:t>
      </w:r>
      <w:r>
        <w:rPr>
          <w:rFonts w:hint="eastAsia" w:ascii="宋体" w:hAnsi="宋体" w:eastAsia="宋体" w:cs="宋体"/>
          <w:b w:val="0"/>
          <w:bCs/>
          <w:color w:val="000000"/>
          <w:kern w:val="2"/>
          <w:sz w:val="28"/>
          <w:szCs w:val="28"/>
        </w:rPr>
        <w:t>万元</w:t>
      </w:r>
    </w:p>
    <w:p>
      <w:pPr>
        <w:pStyle w:val="16"/>
        <w:keepNext w:val="0"/>
        <w:keepLines w:val="0"/>
        <w:pageBreakBefore w:val="0"/>
        <w:widowControl/>
        <w:numPr>
          <w:ilvl w:val="0"/>
          <w:numId w:val="0"/>
        </w:numPr>
        <w:kinsoku/>
        <w:wordWrap/>
        <w:overflowPunct/>
        <w:topLinePunct w:val="0"/>
        <w:bidi w:val="0"/>
        <w:adjustRightInd w:val="0"/>
        <w:spacing w:before="0" w:beforeAutospacing="0" w:after="0" w:afterAutospacing="0" w:line="500" w:lineRule="exact"/>
        <w:ind w:left="0" w:leftChars="0" w:right="0" w:rightChars="0" w:firstLine="560" w:firstLineChars="200"/>
        <w:contextualSpacing/>
        <w:jc w:val="left"/>
        <w:textAlignment w:val="auto"/>
        <w:outlineLvl w:val="9"/>
        <w:rPr>
          <w:rFonts w:hint="eastAsia" w:ascii="宋体" w:hAnsi="宋体" w:eastAsia="宋体" w:cs="宋体"/>
          <w:b w:val="0"/>
          <w:bCs/>
          <w:color w:val="000000"/>
          <w:kern w:val="2"/>
          <w:sz w:val="28"/>
          <w:szCs w:val="28"/>
        </w:rPr>
      </w:pPr>
      <w:r>
        <w:rPr>
          <w:rFonts w:hint="eastAsia" w:ascii="宋体" w:hAnsi="宋体" w:eastAsia="宋体" w:cs="宋体"/>
          <w:b w:val="0"/>
          <w:bCs/>
          <w:color w:val="000000"/>
          <w:kern w:val="2"/>
          <w:sz w:val="28"/>
          <w:szCs w:val="28"/>
          <w:lang w:val="en-US" w:eastAsia="zh-CN" w:bidi="ar"/>
        </w:rPr>
        <w:t>（三）</w:t>
      </w:r>
      <w:r>
        <w:rPr>
          <w:rFonts w:hint="eastAsia" w:ascii="宋体" w:hAnsi="宋体" w:eastAsia="宋体" w:cs="宋体"/>
          <w:b w:val="0"/>
          <w:bCs/>
          <w:color w:val="000000"/>
          <w:kern w:val="2"/>
          <w:sz w:val="28"/>
          <w:szCs w:val="28"/>
        </w:rPr>
        <w:t>采购清单及</w:t>
      </w:r>
      <w:r>
        <w:rPr>
          <w:rFonts w:hint="eastAsia" w:ascii="宋体" w:hAnsi="宋体" w:eastAsia="宋体" w:cs="宋体"/>
          <w:b w:val="0"/>
          <w:bCs/>
          <w:color w:val="000000"/>
          <w:kern w:val="2"/>
          <w:sz w:val="28"/>
          <w:szCs w:val="28"/>
          <w:lang w:val="en-US" w:eastAsia="zh-CN"/>
        </w:rPr>
        <w:t>最高</w:t>
      </w:r>
      <w:r>
        <w:rPr>
          <w:rFonts w:hint="eastAsia" w:ascii="宋体" w:hAnsi="宋体" w:eastAsia="宋体" w:cs="宋体"/>
          <w:b w:val="0"/>
          <w:bCs/>
          <w:color w:val="000000"/>
          <w:kern w:val="2"/>
          <w:sz w:val="28"/>
          <w:szCs w:val="28"/>
        </w:rPr>
        <w:t>限价：</w:t>
      </w:r>
    </w:p>
    <w:tbl>
      <w:tblPr>
        <w:tblStyle w:val="11"/>
        <w:tblW w:w="7817" w:type="dxa"/>
        <w:tblInd w:w="6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2384"/>
        <w:gridCol w:w="1185"/>
        <w:gridCol w:w="1770"/>
        <w:gridCol w:w="17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766" w:type="dxa"/>
            <w:noWrap w:val="0"/>
            <w:vAlign w:val="center"/>
          </w:tcPr>
          <w:p>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b/>
                <w:bCs/>
                <w:sz w:val="24"/>
                <w:szCs w:val="24"/>
                <w:vertAlign w:val="baseline"/>
              </w:rPr>
            </w:pPr>
            <w:r>
              <w:rPr>
                <w:rFonts w:hint="eastAsia" w:ascii="仿宋" w:hAnsi="仿宋" w:eastAsia="仿宋" w:cs="仿宋"/>
                <w:b/>
                <w:bCs/>
                <w:sz w:val="24"/>
                <w:szCs w:val="24"/>
                <w:vertAlign w:val="baseline"/>
              </w:rPr>
              <w:t>序号</w:t>
            </w:r>
          </w:p>
        </w:tc>
        <w:tc>
          <w:tcPr>
            <w:tcW w:w="2384" w:type="dxa"/>
            <w:noWrap w:val="0"/>
            <w:vAlign w:val="center"/>
          </w:tcPr>
          <w:p>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b/>
                <w:bCs/>
                <w:sz w:val="24"/>
                <w:szCs w:val="24"/>
                <w:vertAlign w:val="baseline"/>
              </w:rPr>
            </w:pPr>
            <w:r>
              <w:rPr>
                <w:rFonts w:hint="eastAsia" w:ascii="仿宋" w:hAnsi="仿宋" w:eastAsia="仿宋" w:cs="仿宋"/>
                <w:b/>
                <w:bCs/>
                <w:sz w:val="24"/>
                <w:szCs w:val="24"/>
                <w:vertAlign w:val="baseline"/>
              </w:rPr>
              <w:t>标的名称</w:t>
            </w:r>
          </w:p>
        </w:tc>
        <w:tc>
          <w:tcPr>
            <w:tcW w:w="1185" w:type="dxa"/>
            <w:noWrap w:val="0"/>
            <w:vAlign w:val="center"/>
          </w:tcPr>
          <w:p>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b/>
                <w:bCs/>
                <w:sz w:val="24"/>
                <w:szCs w:val="24"/>
                <w:vertAlign w:val="baseline"/>
                <w:lang w:eastAsia="zh-CN"/>
              </w:rPr>
            </w:pPr>
            <w:r>
              <w:rPr>
                <w:rFonts w:hint="eastAsia" w:ascii="仿宋" w:hAnsi="仿宋" w:eastAsia="仿宋" w:cs="仿宋"/>
                <w:b/>
                <w:bCs/>
                <w:sz w:val="24"/>
                <w:szCs w:val="24"/>
                <w:vertAlign w:val="baseline"/>
                <w:lang w:val="en-US" w:eastAsia="zh-CN"/>
              </w:rPr>
              <w:t>数量（台）</w:t>
            </w:r>
          </w:p>
        </w:tc>
        <w:tc>
          <w:tcPr>
            <w:tcW w:w="1770" w:type="dxa"/>
            <w:noWrap w:val="0"/>
            <w:vAlign w:val="center"/>
          </w:tcPr>
          <w:p>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单价限价</w:t>
            </w:r>
          </w:p>
          <w:p>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b/>
                <w:bCs/>
                <w:sz w:val="24"/>
                <w:szCs w:val="24"/>
                <w:vertAlign w:val="baseline"/>
                <w:lang w:eastAsia="zh-CN"/>
              </w:rPr>
            </w:pPr>
            <w:r>
              <w:rPr>
                <w:rFonts w:hint="eastAsia" w:ascii="仿宋" w:hAnsi="仿宋" w:eastAsia="仿宋" w:cs="仿宋"/>
                <w:b/>
                <w:bCs/>
                <w:sz w:val="24"/>
                <w:szCs w:val="24"/>
                <w:vertAlign w:val="baseline"/>
                <w:lang w:val="en-US" w:eastAsia="zh-CN"/>
              </w:rPr>
              <w:t>（万元）</w:t>
            </w:r>
          </w:p>
        </w:tc>
        <w:tc>
          <w:tcPr>
            <w:tcW w:w="1712" w:type="dxa"/>
            <w:noWrap w:val="0"/>
            <w:vAlign w:val="center"/>
          </w:tcPr>
          <w:p>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rPr>
              <w:t>最高限价</w:t>
            </w:r>
            <w:r>
              <w:rPr>
                <w:rFonts w:hint="eastAsia" w:ascii="仿宋" w:hAnsi="仿宋" w:eastAsia="仿宋" w:cs="仿宋"/>
                <w:b/>
                <w:bCs/>
                <w:sz w:val="24"/>
                <w:szCs w:val="24"/>
                <w:vertAlign w:val="baseline"/>
                <w:lang w:val="en-US" w:eastAsia="zh-CN"/>
              </w:rPr>
              <w:t>总价（万元）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766" w:type="dxa"/>
            <w:noWrap w:val="0"/>
            <w:vAlign w:val="center"/>
          </w:tcPr>
          <w:p>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1</w:t>
            </w:r>
          </w:p>
        </w:tc>
        <w:tc>
          <w:tcPr>
            <w:tcW w:w="2384" w:type="dxa"/>
            <w:noWrap w:val="0"/>
            <w:vAlign w:val="center"/>
          </w:tcPr>
          <w:p>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多功能中频电疗仪</w:t>
            </w:r>
          </w:p>
        </w:tc>
        <w:tc>
          <w:tcPr>
            <w:tcW w:w="1185" w:type="dxa"/>
            <w:noWrap w:val="0"/>
            <w:vAlign w:val="center"/>
          </w:tcPr>
          <w:p>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b w:val="0"/>
                <w:bCs w:val="0"/>
                <w:sz w:val="24"/>
                <w:szCs w:val="24"/>
                <w:vertAlign w:val="baseline"/>
                <w:lang w:val="en-US"/>
              </w:rPr>
            </w:pPr>
            <w:r>
              <w:rPr>
                <w:rFonts w:hint="eastAsia" w:ascii="仿宋" w:hAnsi="仿宋" w:eastAsia="仿宋" w:cs="仿宋"/>
                <w:b w:val="0"/>
                <w:bCs w:val="0"/>
                <w:sz w:val="24"/>
                <w:szCs w:val="24"/>
                <w:vertAlign w:val="baseline"/>
                <w:lang w:val="en-US" w:eastAsia="zh-CN"/>
              </w:rPr>
              <w:t>10</w:t>
            </w:r>
          </w:p>
        </w:tc>
        <w:tc>
          <w:tcPr>
            <w:tcW w:w="1770" w:type="dxa"/>
            <w:noWrap w:val="0"/>
            <w:vAlign w:val="center"/>
          </w:tcPr>
          <w:p>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0.3</w:t>
            </w:r>
          </w:p>
        </w:tc>
        <w:tc>
          <w:tcPr>
            <w:tcW w:w="1712" w:type="dxa"/>
            <w:noWrap w:val="0"/>
            <w:vAlign w:val="center"/>
          </w:tcPr>
          <w:p>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766" w:type="dxa"/>
            <w:noWrap w:val="0"/>
            <w:vAlign w:val="center"/>
          </w:tcPr>
          <w:p>
            <w:pPr>
              <w:keepNext w:val="0"/>
              <w:keepLines w:val="0"/>
              <w:widowControl/>
              <w:suppressLineNumbers w:val="0"/>
              <w:spacing w:before="0" w:beforeAutospacing="0" w:after="0" w:afterAutospacing="0" w:line="360" w:lineRule="auto"/>
              <w:ind w:left="0" w:right="0"/>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2</w:t>
            </w:r>
          </w:p>
        </w:tc>
        <w:tc>
          <w:tcPr>
            <w:tcW w:w="2384" w:type="dxa"/>
            <w:noWrap w:val="0"/>
            <w:vAlign w:val="center"/>
          </w:tcPr>
          <w:p>
            <w:pPr>
              <w:keepNext w:val="0"/>
              <w:keepLines w:val="0"/>
              <w:widowControl/>
              <w:suppressLineNumbers w:val="0"/>
              <w:spacing w:before="0" w:beforeAutospacing="0" w:after="0" w:afterAutospacing="0" w:line="360" w:lineRule="auto"/>
              <w:ind w:left="0" w:right="0"/>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电针治疗仪</w:t>
            </w:r>
          </w:p>
        </w:tc>
        <w:tc>
          <w:tcPr>
            <w:tcW w:w="1185" w:type="dxa"/>
            <w:noWrap w:val="0"/>
            <w:vAlign w:val="center"/>
          </w:tcPr>
          <w:p>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20</w:t>
            </w:r>
          </w:p>
        </w:tc>
        <w:tc>
          <w:tcPr>
            <w:tcW w:w="1770" w:type="dxa"/>
            <w:noWrap w:val="0"/>
            <w:vAlign w:val="center"/>
          </w:tcPr>
          <w:p>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0.1</w:t>
            </w:r>
          </w:p>
        </w:tc>
        <w:tc>
          <w:tcPr>
            <w:tcW w:w="1712" w:type="dxa"/>
            <w:noWrap w:val="0"/>
            <w:vAlign w:val="center"/>
          </w:tcPr>
          <w:p>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766" w:type="dxa"/>
            <w:noWrap w:val="0"/>
            <w:vAlign w:val="center"/>
          </w:tcPr>
          <w:p>
            <w:pPr>
              <w:keepNext w:val="0"/>
              <w:keepLines w:val="0"/>
              <w:widowControl/>
              <w:suppressLineNumbers w:val="0"/>
              <w:spacing w:before="0" w:beforeAutospacing="0" w:after="0" w:afterAutospacing="0" w:line="360" w:lineRule="auto"/>
              <w:ind w:left="0" w:right="0"/>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3</w:t>
            </w:r>
          </w:p>
        </w:tc>
        <w:tc>
          <w:tcPr>
            <w:tcW w:w="2384" w:type="dxa"/>
            <w:noWrap w:val="0"/>
            <w:vAlign w:val="center"/>
          </w:tcPr>
          <w:p>
            <w:pPr>
              <w:keepNext w:val="0"/>
              <w:keepLines w:val="0"/>
              <w:widowControl/>
              <w:suppressLineNumbers w:val="0"/>
              <w:spacing w:before="0" w:beforeAutospacing="0" w:after="0" w:afterAutospacing="0" w:line="360" w:lineRule="auto"/>
              <w:ind w:left="0" w:right="0"/>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短波/超短波治疗仪</w:t>
            </w:r>
          </w:p>
        </w:tc>
        <w:tc>
          <w:tcPr>
            <w:tcW w:w="1185" w:type="dxa"/>
            <w:noWrap w:val="0"/>
            <w:vAlign w:val="center"/>
          </w:tcPr>
          <w:p>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2</w:t>
            </w:r>
          </w:p>
        </w:tc>
        <w:tc>
          <w:tcPr>
            <w:tcW w:w="1770" w:type="dxa"/>
            <w:noWrap w:val="0"/>
            <w:vAlign w:val="center"/>
          </w:tcPr>
          <w:p>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2</w:t>
            </w:r>
          </w:p>
        </w:tc>
        <w:tc>
          <w:tcPr>
            <w:tcW w:w="1712" w:type="dxa"/>
            <w:noWrap w:val="0"/>
            <w:vAlign w:val="center"/>
          </w:tcPr>
          <w:p>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766" w:type="dxa"/>
            <w:noWrap w:val="0"/>
            <w:vAlign w:val="center"/>
          </w:tcPr>
          <w:p>
            <w:pPr>
              <w:keepNext w:val="0"/>
              <w:keepLines w:val="0"/>
              <w:widowControl/>
              <w:suppressLineNumbers w:val="0"/>
              <w:spacing w:before="0" w:beforeAutospacing="0" w:after="0" w:afterAutospacing="0" w:line="360" w:lineRule="auto"/>
              <w:ind w:left="0" w:right="0"/>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4</w:t>
            </w:r>
          </w:p>
        </w:tc>
        <w:tc>
          <w:tcPr>
            <w:tcW w:w="2384" w:type="dxa"/>
            <w:noWrap w:val="0"/>
            <w:vAlign w:val="center"/>
          </w:tcPr>
          <w:p>
            <w:pPr>
              <w:keepNext w:val="0"/>
              <w:keepLines w:val="0"/>
              <w:widowControl/>
              <w:suppressLineNumbers w:val="0"/>
              <w:spacing w:before="0" w:beforeAutospacing="0" w:after="0" w:afterAutospacing="0" w:line="360" w:lineRule="auto"/>
              <w:ind w:left="0" w:right="0"/>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按摩床</w:t>
            </w:r>
          </w:p>
        </w:tc>
        <w:tc>
          <w:tcPr>
            <w:tcW w:w="1185" w:type="dxa"/>
            <w:noWrap w:val="0"/>
            <w:vAlign w:val="center"/>
          </w:tcPr>
          <w:p>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22</w:t>
            </w:r>
          </w:p>
        </w:tc>
        <w:tc>
          <w:tcPr>
            <w:tcW w:w="1770" w:type="dxa"/>
            <w:noWrap w:val="0"/>
            <w:vAlign w:val="center"/>
          </w:tcPr>
          <w:p>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0.14</w:t>
            </w:r>
          </w:p>
        </w:tc>
        <w:tc>
          <w:tcPr>
            <w:tcW w:w="1712" w:type="dxa"/>
            <w:noWrap w:val="0"/>
            <w:vAlign w:val="center"/>
          </w:tcPr>
          <w:p>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3.08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766" w:type="dxa"/>
            <w:noWrap w:val="0"/>
            <w:vAlign w:val="center"/>
          </w:tcPr>
          <w:p>
            <w:pPr>
              <w:keepNext w:val="0"/>
              <w:keepLines w:val="0"/>
              <w:widowControl/>
              <w:suppressLineNumbers w:val="0"/>
              <w:spacing w:before="0" w:beforeAutospacing="0" w:after="0" w:afterAutospacing="0" w:line="360" w:lineRule="auto"/>
              <w:ind w:left="0" w:right="0"/>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5</w:t>
            </w:r>
          </w:p>
        </w:tc>
        <w:tc>
          <w:tcPr>
            <w:tcW w:w="2384" w:type="dxa"/>
            <w:noWrap w:val="0"/>
            <w:vAlign w:val="center"/>
          </w:tcPr>
          <w:p>
            <w:pPr>
              <w:keepNext w:val="0"/>
              <w:keepLines w:val="0"/>
              <w:widowControl/>
              <w:suppressLineNumbers w:val="0"/>
              <w:spacing w:before="0" w:beforeAutospacing="0" w:after="0" w:afterAutospacing="0" w:line="360" w:lineRule="auto"/>
              <w:ind w:left="0" w:right="0"/>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子午流注开穴仪</w:t>
            </w:r>
          </w:p>
        </w:tc>
        <w:tc>
          <w:tcPr>
            <w:tcW w:w="1185" w:type="dxa"/>
            <w:noWrap w:val="0"/>
            <w:vAlign w:val="center"/>
          </w:tcPr>
          <w:p>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1</w:t>
            </w:r>
          </w:p>
        </w:tc>
        <w:tc>
          <w:tcPr>
            <w:tcW w:w="1770" w:type="dxa"/>
            <w:noWrap w:val="0"/>
            <w:vAlign w:val="center"/>
          </w:tcPr>
          <w:p>
            <w:pPr>
              <w:keepNext w:val="0"/>
              <w:keepLines w:val="0"/>
              <w:widowControl/>
              <w:suppressLineNumbers w:val="0"/>
              <w:spacing w:before="0" w:beforeAutospacing="0" w:after="0" w:afterAutospacing="0" w:line="360" w:lineRule="auto"/>
              <w:ind w:left="0" w:right="0"/>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 xml:space="preserve">3.3 </w:t>
            </w:r>
          </w:p>
        </w:tc>
        <w:tc>
          <w:tcPr>
            <w:tcW w:w="1712" w:type="dxa"/>
            <w:noWrap w:val="0"/>
            <w:vAlign w:val="center"/>
          </w:tcPr>
          <w:p>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766" w:type="dxa"/>
            <w:noWrap w:val="0"/>
            <w:vAlign w:val="center"/>
          </w:tcPr>
          <w:p>
            <w:pPr>
              <w:keepNext w:val="0"/>
              <w:keepLines w:val="0"/>
              <w:widowControl/>
              <w:suppressLineNumbers w:val="0"/>
              <w:spacing w:before="0" w:beforeAutospacing="0" w:after="0" w:afterAutospacing="0" w:line="360" w:lineRule="auto"/>
              <w:ind w:left="0" w:right="0"/>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6</w:t>
            </w:r>
          </w:p>
        </w:tc>
        <w:tc>
          <w:tcPr>
            <w:tcW w:w="2384" w:type="dxa"/>
            <w:noWrap w:val="0"/>
            <w:vAlign w:val="center"/>
          </w:tcPr>
          <w:p>
            <w:pPr>
              <w:keepNext w:val="0"/>
              <w:keepLines w:val="0"/>
              <w:widowControl/>
              <w:suppressLineNumbers w:val="0"/>
              <w:spacing w:before="0" w:beforeAutospacing="0" w:after="0" w:afterAutospacing="0" w:line="360" w:lineRule="auto"/>
              <w:ind w:left="0" w:right="0"/>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合计</w:t>
            </w:r>
          </w:p>
        </w:tc>
        <w:tc>
          <w:tcPr>
            <w:tcW w:w="1185" w:type="dxa"/>
            <w:noWrap w:val="0"/>
            <w:vAlign w:val="center"/>
          </w:tcPr>
          <w:p>
            <w:pPr>
              <w:keepNext w:val="0"/>
              <w:keepLines w:val="0"/>
              <w:widowControl/>
              <w:suppressLineNumbers w:val="0"/>
              <w:spacing w:before="0" w:beforeAutospacing="0" w:after="0" w:afterAutospacing="0" w:line="360" w:lineRule="auto"/>
              <w:ind w:left="0" w:right="0"/>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55</w:t>
            </w:r>
          </w:p>
        </w:tc>
        <w:tc>
          <w:tcPr>
            <w:tcW w:w="1770" w:type="dxa"/>
            <w:noWrap w:val="0"/>
            <w:vAlign w:val="center"/>
          </w:tcPr>
          <w:p>
            <w:pPr>
              <w:keepNext w:val="0"/>
              <w:keepLines w:val="0"/>
              <w:widowControl/>
              <w:suppressLineNumbers w:val="0"/>
              <w:spacing w:before="0" w:beforeAutospacing="0" w:after="0" w:afterAutospacing="0" w:line="360" w:lineRule="auto"/>
              <w:ind w:left="0" w:right="0"/>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w:t>
            </w:r>
          </w:p>
        </w:tc>
        <w:tc>
          <w:tcPr>
            <w:tcW w:w="1712" w:type="dxa"/>
            <w:noWrap w:val="0"/>
            <w:vAlign w:val="center"/>
          </w:tcPr>
          <w:p>
            <w:pPr>
              <w:keepNext w:val="0"/>
              <w:keepLines w:val="0"/>
              <w:widowControl/>
              <w:suppressLineNumbers w:val="0"/>
              <w:spacing w:before="0" w:beforeAutospacing="0" w:after="0" w:afterAutospacing="0" w:line="360" w:lineRule="auto"/>
              <w:ind w:left="0" w:right="0"/>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15.38</w:t>
            </w:r>
          </w:p>
        </w:tc>
      </w:tr>
    </w:tbl>
    <w:p>
      <w:pPr>
        <w:pStyle w:val="16"/>
        <w:keepNext w:val="0"/>
        <w:keepLines w:val="0"/>
        <w:pageBreakBefore w:val="0"/>
        <w:widowControl/>
        <w:kinsoku/>
        <w:wordWrap/>
        <w:overflowPunct/>
        <w:topLinePunct w:val="0"/>
        <w:bidi w:val="0"/>
        <w:adjustRightInd w:val="0"/>
        <w:spacing w:before="0" w:beforeAutospacing="0" w:after="0" w:afterAutospacing="0" w:line="500" w:lineRule="exact"/>
        <w:ind w:left="0" w:leftChars="0" w:firstLine="560" w:firstLineChars="200"/>
        <w:contextualSpacing/>
        <w:jc w:val="left"/>
        <w:textAlignment w:val="auto"/>
        <w:outlineLvl w:val="2"/>
        <w:rPr>
          <w:rFonts w:hint="eastAsia" w:ascii="宋体" w:hAnsi="宋体" w:eastAsia="宋体" w:cs="宋体"/>
          <w:b w:val="0"/>
          <w:bCs/>
          <w:color w:val="000000"/>
          <w:kern w:val="2"/>
          <w:sz w:val="28"/>
          <w:szCs w:val="28"/>
        </w:rPr>
      </w:pPr>
      <w:r>
        <w:rPr>
          <w:rFonts w:hint="eastAsia" w:ascii="宋体" w:hAnsi="宋体" w:eastAsia="宋体" w:cs="宋体"/>
          <w:b w:val="0"/>
          <w:bCs/>
          <w:color w:val="000000"/>
          <w:kern w:val="2"/>
          <w:sz w:val="28"/>
          <w:szCs w:val="28"/>
        </w:rPr>
        <w:t>注：投标报价不能超过最高限价，否则视为无效投标。</w:t>
      </w:r>
    </w:p>
    <w:p>
      <w:pPr>
        <w:pStyle w:val="16"/>
        <w:keepNext w:val="0"/>
        <w:keepLines w:val="0"/>
        <w:pageBreakBefore w:val="0"/>
        <w:widowControl/>
        <w:numPr>
          <w:ilvl w:val="0"/>
          <w:numId w:val="1"/>
        </w:numPr>
        <w:kinsoku/>
        <w:wordWrap/>
        <w:overflowPunct/>
        <w:topLinePunct w:val="0"/>
        <w:bidi w:val="0"/>
        <w:adjustRightInd w:val="0"/>
        <w:spacing w:before="0" w:beforeAutospacing="0" w:after="0" w:afterAutospacing="0" w:line="500" w:lineRule="exact"/>
        <w:ind w:left="0" w:firstLine="560" w:firstLineChars="200"/>
        <w:contextualSpacing/>
        <w:jc w:val="left"/>
        <w:textAlignment w:val="auto"/>
        <w:outlineLvl w:val="1"/>
        <w:rPr>
          <w:rFonts w:hint="eastAsia" w:ascii="宋体" w:hAnsi="宋体" w:eastAsia="宋体" w:cs="宋体"/>
          <w:b w:val="0"/>
          <w:bCs/>
          <w:color w:val="000000"/>
          <w:kern w:val="2"/>
          <w:sz w:val="28"/>
          <w:szCs w:val="28"/>
        </w:rPr>
      </w:pPr>
      <w:r>
        <w:rPr>
          <w:rFonts w:hint="eastAsia" w:ascii="宋体" w:hAnsi="宋体" w:eastAsia="宋体" w:cs="宋体"/>
          <w:b w:val="0"/>
          <w:bCs/>
          <w:color w:val="000000"/>
          <w:kern w:val="2"/>
          <w:sz w:val="28"/>
          <w:szCs w:val="28"/>
        </w:rPr>
        <w:t>技术要求：</w:t>
      </w:r>
    </w:p>
    <w:p>
      <w:pPr>
        <w:pStyle w:val="10"/>
        <w:widowControl w:val="0"/>
        <w:numPr>
          <w:ilvl w:val="0"/>
          <w:numId w:val="0"/>
        </w:numPr>
        <w:snapToGrid w:val="0"/>
        <w:spacing w:before="40" w:after="40" w:line="288" w:lineRule="auto"/>
        <w:jc w:val="both"/>
        <w:rPr>
          <w:rFonts w:hint="eastAsia" w:ascii="宋体" w:hAnsi="宋体" w:eastAsia="宋体" w:cs="宋体"/>
          <w:b/>
          <w:bCs/>
          <w:i w:val="0"/>
          <w:color w:val="000000"/>
          <w:kern w:val="0"/>
          <w:sz w:val="24"/>
          <w:szCs w:val="24"/>
          <w:u w:val="none"/>
          <w:lang w:val="en-US" w:eastAsia="zh-CN" w:bidi="ar"/>
        </w:rPr>
      </w:pPr>
      <w:r>
        <w:rPr>
          <w:rFonts w:hint="eastAsia" w:ascii="宋体" w:hAnsi="宋体" w:eastAsia="宋体" w:cs="宋体"/>
          <w:b/>
          <w:bCs/>
          <w:i w:val="0"/>
          <w:color w:val="000000"/>
          <w:kern w:val="0"/>
          <w:sz w:val="24"/>
          <w:szCs w:val="24"/>
          <w:u w:val="none"/>
          <w:lang w:val="en-US" w:eastAsia="zh-CN" w:bidi="ar"/>
        </w:rPr>
        <w:t>01.多功能中频电疗仪</w:t>
      </w:r>
    </w:p>
    <w:p>
      <w:pPr>
        <w:pStyle w:val="8"/>
        <w:keepNext w:val="0"/>
        <w:keepLines w:val="0"/>
        <w:widowControl w:val="0"/>
        <w:suppressLineNumbers w:val="0"/>
        <w:snapToGrid w:val="0"/>
        <w:spacing w:before="40" w:beforeAutospacing="0" w:after="40" w:afterAutospacing="0" w:line="288" w:lineRule="auto"/>
        <w:ind w:left="0" w:right="0" w:firstLine="482" w:firstLineChars="0"/>
        <w:jc w:val="left"/>
        <w:rPr>
          <w:rFonts w:hint="eastAsia" w:ascii="宋体" w:hAnsi="宋体" w:eastAsia="宋体" w:cs="宋体"/>
          <w:bCs/>
          <w:kern w:val="2"/>
          <w:sz w:val="21"/>
          <w:szCs w:val="21"/>
          <w:lang w:val="en-US" w:eastAsia="zh-CN" w:bidi="ar"/>
        </w:rPr>
      </w:pPr>
      <w:r>
        <w:rPr>
          <w:rFonts w:hint="eastAsia" w:ascii="宋体" w:hAnsi="宋体" w:eastAsia="宋体" w:cs="宋体"/>
          <w:bCs/>
          <w:kern w:val="2"/>
          <w:sz w:val="21"/>
          <w:szCs w:val="21"/>
          <w:lang w:val="en-US" w:eastAsia="zh-CN" w:bidi="ar"/>
        </w:rPr>
        <w:t>1.★投标的多功能中频电疗仪需具有符合《医疗器械注册与备案管理办法》等政策法规要求的中华人民共和国医疗器械注册证或备案凭证；</w:t>
      </w:r>
    </w:p>
    <w:p>
      <w:pPr>
        <w:pStyle w:val="8"/>
        <w:keepNext w:val="0"/>
        <w:keepLines w:val="0"/>
        <w:widowControl w:val="0"/>
        <w:suppressLineNumbers w:val="0"/>
        <w:snapToGrid w:val="0"/>
        <w:spacing w:before="40" w:beforeAutospacing="0" w:after="40" w:afterAutospacing="0" w:line="288" w:lineRule="auto"/>
        <w:ind w:left="0" w:right="0" w:firstLine="482" w:firstLineChars="0"/>
        <w:jc w:val="left"/>
        <w:rPr>
          <w:rFonts w:hint="default" w:ascii="宋体" w:hAnsi="宋体" w:eastAsia="宋体" w:cs="宋体"/>
          <w:bCs/>
          <w:kern w:val="2"/>
          <w:sz w:val="21"/>
          <w:szCs w:val="21"/>
          <w:lang w:val="en-US" w:eastAsia="zh-CN" w:bidi="ar"/>
        </w:rPr>
      </w:pPr>
      <w:r>
        <w:rPr>
          <w:rFonts w:hint="eastAsia" w:ascii="宋体" w:hAnsi="宋体" w:eastAsia="宋体" w:cs="宋体"/>
          <w:bCs/>
          <w:kern w:val="2"/>
          <w:sz w:val="21"/>
          <w:szCs w:val="21"/>
          <w:lang w:val="en-US" w:eastAsia="zh-CN" w:bidi="ar"/>
        </w:rPr>
        <w:t>2.★适用范围：包含常见疼痛病症的辅助治疗，改善局部血液循环，缓解肌肉痉挛；</w:t>
      </w:r>
    </w:p>
    <w:p>
      <w:pPr>
        <w:pStyle w:val="8"/>
        <w:keepNext w:val="0"/>
        <w:keepLines w:val="0"/>
        <w:widowControl w:val="0"/>
        <w:suppressLineNumbers w:val="0"/>
        <w:snapToGrid w:val="0"/>
        <w:spacing w:before="40" w:beforeAutospacing="0" w:after="40" w:afterAutospacing="0" w:line="288" w:lineRule="auto"/>
        <w:ind w:left="0" w:right="0" w:firstLine="482" w:firstLineChars="0"/>
        <w:jc w:val="left"/>
        <w:rPr>
          <w:rFonts w:hint="eastAsia" w:ascii="宋体" w:hAnsi="宋体" w:eastAsia="宋体" w:cs="宋体"/>
          <w:bCs/>
          <w:kern w:val="2"/>
          <w:sz w:val="21"/>
          <w:szCs w:val="21"/>
          <w:lang w:val="en-US" w:eastAsia="zh-CN" w:bidi="ar"/>
        </w:rPr>
      </w:pPr>
      <w:r>
        <w:rPr>
          <w:rFonts w:hint="eastAsia" w:ascii="宋体" w:hAnsi="宋体" w:eastAsia="宋体" w:cs="宋体"/>
          <w:bCs/>
          <w:kern w:val="2"/>
          <w:sz w:val="21"/>
          <w:szCs w:val="21"/>
          <w:lang w:val="en-US" w:eastAsia="zh-CN" w:bidi="ar"/>
        </w:rPr>
        <w:t>3</w:t>
      </w:r>
      <w:r>
        <w:rPr>
          <w:rFonts w:hint="default" w:ascii="宋体" w:hAnsi="宋体" w:eastAsia="宋体" w:cs="宋体"/>
          <w:bCs/>
          <w:kern w:val="2"/>
          <w:sz w:val="21"/>
          <w:szCs w:val="21"/>
          <w:lang w:val="en-US" w:eastAsia="zh-CN" w:bidi="ar"/>
        </w:rPr>
        <w:t>.单机支持</w:t>
      </w:r>
      <w:r>
        <w:rPr>
          <w:rFonts w:hint="eastAsia" w:ascii="宋体" w:hAnsi="宋体" w:eastAsia="宋体" w:cs="宋体"/>
          <w:bCs/>
          <w:kern w:val="2"/>
          <w:sz w:val="21"/>
          <w:szCs w:val="21"/>
          <w:lang w:val="en-US" w:eastAsia="zh-CN" w:bidi="ar"/>
        </w:rPr>
        <w:t>4</w:t>
      </w:r>
      <w:r>
        <w:rPr>
          <w:rFonts w:hint="default" w:ascii="宋体" w:hAnsi="宋体" w:eastAsia="宋体" w:cs="宋体"/>
          <w:bCs/>
          <w:kern w:val="2"/>
          <w:sz w:val="21"/>
          <w:szCs w:val="21"/>
          <w:lang w:val="en-US" w:eastAsia="zh-CN" w:bidi="ar"/>
        </w:rPr>
        <w:t>通道</w:t>
      </w:r>
      <w:r>
        <w:rPr>
          <w:rFonts w:hint="eastAsia" w:ascii="宋体" w:hAnsi="宋体" w:eastAsia="宋体" w:cs="宋体"/>
          <w:bCs/>
          <w:kern w:val="2"/>
          <w:sz w:val="21"/>
          <w:szCs w:val="21"/>
          <w:lang w:val="en-US" w:eastAsia="zh-CN" w:bidi="ar"/>
        </w:rPr>
        <w:t>及以上</w:t>
      </w:r>
      <w:r>
        <w:rPr>
          <w:rFonts w:hint="default" w:ascii="宋体" w:hAnsi="宋体" w:eastAsia="宋体" w:cs="宋体"/>
          <w:bCs/>
          <w:kern w:val="2"/>
          <w:sz w:val="21"/>
          <w:szCs w:val="21"/>
          <w:lang w:val="en-US" w:eastAsia="zh-CN" w:bidi="ar"/>
        </w:rPr>
        <w:t>独立输出，支持多人多部位同时治疗</w:t>
      </w:r>
      <w:r>
        <w:rPr>
          <w:rFonts w:hint="eastAsia" w:ascii="宋体" w:hAnsi="宋体" w:eastAsia="宋体" w:cs="宋体"/>
          <w:bCs/>
          <w:kern w:val="2"/>
          <w:sz w:val="21"/>
          <w:szCs w:val="21"/>
          <w:lang w:val="en-US" w:eastAsia="zh-CN" w:bidi="ar"/>
        </w:rPr>
        <w:t>；</w:t>
      </w:r>
    </w:p>
    <w:p>
      <w:pPr>
        <w:pStyle w:val="8"/>
        <w:keepNext w:val="0"/>
        <w:keepLines w:val="0"/>
        <w:widowControl w:val="0"/>
        <w:suppressLineNumbers w:val="0"/>
        <w:snapToGrid w:val="0"/>
        <w:spacing w:before="40" w:beforeAutospacing="0" w:after="40" w:afterAutospacing="0" w:line="288" w:lineRule="auto"/>
        <w:ind w:left="0" w:right="0" w:firstLine="482" w:firstLineChars="0"/>
        <w:jc w:val="left"/>
        <w:rPr>
          <w:rFonts w:hint="default" w:ascii="宋体" w:hAnsi="宋体" w:eastAsia="宋体" w:cs="宋体"/>
          <w:bCs/>
          <w:kern w:val="2"/>
          <w:sz w:val="21"/>
          <w:szCs w:val="21"/>
          <w:lang w:val="en-US" w:eastAsia="zh-CN" w:bidi="ar"/>
        </w:rPr>
      </w:pPr>
      <w:r>
        <w:rPr>
          <w:rFonts w:hint="eastAsia" w:ascii="宋体" w:hAnsi="宋体" w:eastAsia="宋体" w:cs="宋体"/>
          <w:bCs/>
          <w:kern w:val="2"/>
          <w:sz w:val="21"/>
          <w:szCs w:val="21"/>
          <w:lang w:val="en-US" w:eastAsia="zh-CN" w:bidi="ar"/>
        </w:rPr>
        <w:t>4.载波波形为脉冲波；</w:t>
      </w:r>
    </w:p>
    <w:p>
      <w:pPr>
        <w:pStyle w:val="8"/>
        <w:keepNext w:val="0"/>
        <w:keepLines w:val="0"/>
        <w:widowControl w:val="0"/>
        <w:suppressLineNumbers w:val="0"/>
        <w:snapToGrid w:val="0"/>
        <w:spacing w:before="40" w:beforeAutospacing="0" w:after="40" w:afterAutospacing="0" w:line="288" w:lineRule="auto"/>
        <w:ind w:left="0" w:right="0" w:firstLine="482" w:firstLineChars="0"/>
        <w:jc w:val="left"/>
        <w:rPr>
          <w:rFonts w:hint="default" w:ascii="宋体" w:hAnsi="宋体" w:eastAsia="宋体" w:cs="宋体"/>
          <w:bCs/>
          <w:kern w:val="2"/>
          <w:sz w:val="21"/>
          <w:szCs w:val="21"/>
          <w:lang w:val="en-US" w:eastAsia="zh-CN" w:bidi="ar"/>
        </w:rPr>
      </w:pPr>
      <w:r>
        <w:rPr>
          <w:rFonts w:hint="eastAsia" w:ascii="宋体" w:hAnsi="宋体" w:eastAsia="宋体" w:cs="宋体"/>
          <w:bCs/>
          <w:kern w:val="2"/>
          <w:sz w:val="21"/>
          <w:szCs w:val="21"/>
          <w:lang w:val="en-US" w:eastAsia="zh-CN" w:bidi="ar"/>
        </w:rPr>
        <w:t>5</w:t>
      </w:r>
      <w:r>
        <w:rPr>
          <w:rFonts w:hint="default" w:ascii="宋体" w:hAnsi="宋体" w:eastAsia="宋体" w:cs="宋体"/>
          <w:bCs/>
          <w:kern w:val="2"/>
          <w:sz w:val="21"/>
          <w:szCs w:val="21"/>
          <w:lang w:val="en-US" w:eastAsia="zh-CN" w:bidi="ar"/>
        </w:rPr>
        <w:t>.▲</w:t>
      </w:r>
      <w:r>
        <w:rPr>
          <w:rFonts w:hint="eastAsia" w:ascii="宋体" w:hAnsi="宋体" w:eastAsia="宋体" w:cs="宋体"/>
          <w:bCs/>
          <w:kern w:val="2"/>
          <w:sz w:val="21"/>
          <w:szCs w:val="21"/>
          <w:lang w:val="en-US" w:eastAsia="zh-CN" w:bidi="ar"/>
        </w:rPr>
        <w:t>无需配套专机专用耗材</w:t>
      </w:r>
      <w:r>
        <w:rPr>
          <w:rFonts w:hint="default" w:ascii="宋体" w:hAnsi="宋体" w:eastAsia="宋体" w:cs="宋体"/>
          <w:bCs/>
          <w:kern w:val="2"/>
          <w:sz w:val="21"/>
          <w:szCs w:val="21"/>
          <w:lang w:val="en-US" w:eastAsia="zh-CN" w:bidi="ar"/>
        </w:rPr>
        <w:t>；</w:t>
      </w:r>
    </w:p>
    <w:p>
      <w:pPr>
        <w:pStyle w:val="8"/>
        <w:keepNext w:val="0"/>
        <w:keepLines w:val="0"/>
        <w:widowControl w:val="0"/>
        <w:suppressLineNumbers w:val="0"/>
        <w:snapToGrid w:val="0"/>
        <w:spacing w:before="40" w:beforeAutospacing="0" w:after="40" w:afterAutospacing="0" w:line="288" w:lineRule="auto"/>
        <w:ind w:left="0" w:right="0" w:firstLine="482" w:firstLineChars="0"/>
        <w:jc w:val="left"/>
        <w:rPr>
          <w:rFonts w:hint="eastAsia" w:ascii="宋体" w:hAnsi="宋体" w:eastAsia="宋体" w:cs="宋体"/>
          <w:bCs/>
          <w:kern w:val="2"/>
          <w:sz w:val="21"/>
          <w:szCs w:val="21"/>
          <w:lang w:val="en-US" w:eastAsia="zh-CN" w:bidi="ar"/>
        </w:rPr>
      </w:pPr>
      <w:r>
        <w:rPr>
          <w:rFonts w:hint="eastAsia" w:ascii="宋体" w:hAnsi="宋体" w:eastAsia="宋体" w:cs="宋体"/>
          <w:bCs/>
          <w:kern w:val="2"/>
          <w:sz w:val="21"/>
          <w:szCs w:val="21"/>
          <w:lang w:val="en-US" w:eastAsia="zh-CN" w:bidi="ar"/>
        </w:rPr>
        <w:t>6</w:t>
      </w:r>
      <w:r>
        <w:rPr>
          <w:rFonts w:hint="default" w:ascii="宋体" w:hAnsi="宋体" w:eastAsia="宋体" w:cs="宋体"/>
          <w:bCs/>
          <w:kern w:val="2"/>
          <w:sz w:val="21"/>
          <w:szCs w:val="21"/>
          <w:lang w:val="en-US" w:eastAsia="zh-CN" w:bidi="ar"/>
        </w:rPr>
        <w:t>.▲</w:t>
      </w:r>
      <w:r>
        <w:rPr>
          <w:rFonts w:hint="eastAsia" w:ascii="宋体" w:hAnsi="宋体" w:eastAsia="宋体" w:cs="宋体"/>
          <w:bCs/>
          <w:kern w:val="2"/>
          <w:sz w:val="21"/>
          <w:szCs w:val="21"/>
          <w:lang w:val="en-US" w:eastAsia="zh-CN" w:bidi="ar"/>
        </w:rPr>
        <w:t>具有3种及以上治疗模式，内置5个及以上处方；</w:t>
      </w:r>
    </w:p>
    <w:p>
      <w:pPr>
        <w:pStyle w:val="8"/>
        <w:keepNext w:val="0"/>
        <w:keepLines w:val="0"/>
        <w:widowControl w:val="0"/>
        <w:suppressLineNumbers w:val="0"/>
        <w:snapToGrid w:val="0"/>
        <w:spacing w:before="40" w:beforeAutospacing="0" w:after="40" w:afterAutospacing="0" w:line="288" w:lineRule="auto"/>
        <w:ind w:left="0" w:right="0" w:firstLine="482" w:firstLineChars="0"/>
        <w:jc w:val="left"/>
        <w:rPr>
          <w:rFonts w:hint="default" w:ascii="宋体" w:hAnsi="宋体" w:eastAsia="宋体" w:cs="宋体"/>
          <w:bCs/>
          <w:kern w:val="2"/>
          <w:sz w:val="21"/>
          <w:szCs w:val="21"/>
          <w:lang w:val="en-US" w:eastAsia="zh-CN" w:bidi="ar"/>
        </w:rPr>
      </w:pPr>
      <w:r>
        <w:rPr>
          <w:rFonts w:hint="eastAsia" w:ascii="宋体" w:hAnsi="宋体" w:eastAsia="宋体" w:cs="宋体"/>
          <w:bCs/>
          <w:kern w:val="2"/>
          <w:sz w:val="21"/>
          <w:szCs w:val="21"/>
          <w:lang w:val="en-US" w:eastAsia="zh-CN" w:bidi="ar"/>
        </w:rPr>
        <w:t>7.▲</w:t>
      </w:r>
      <w:r>
        <w:rPr>
          <w:rFonts w:hint="default" w:ascii="宋体" w:hAnsi="宋体" w:eastAsia="宋体" w:cs="宋体"/>
          <w:bCs/>
          <w:kern w:val="2"/>
          <w:sz w:val="21"/>
          <w:szCs w:val="21"/>
          <w:lang w:val="en-US" w:eastAsia="zh-CN" w:bidi="ar"/>
        </w:rPr>
        <w:t>治疗设置</w:t>
      </w:r>
      <w:r>
        <w:rPr>
          <w:rFonts w:hint="eastAsia" w:ascii="宋体" w:hAnsi="宋体" w:eastAsia="宋体" w:cs="宋体"/>
          <w:bCs/>
          <w:kern w:val="2"/>
          <w:sz w:val="21"/>
          <w:szCs w:val="21"/>
          <w:lang w:val="en-US" w:eastAsia="zh-CN" w:bidi="ar"/>
        </w:rPr>
        <w:t>支持</w:t>
      </w:r>
      <w:r>
        <w:rPr>
          <w:rFonts w:hint="default" w:ascii="宋体" w:hAnsi="宋体" w:eastAsia="宋体" w:cs="宋体"/>
          <w:bCs/>
          <w:kern w:val="2"/>
          <w:sz w:val="21"/>
          <w:szCs w:val="21"/>
          <w:lang w:val="en-US" w:eastAsia="zh-CN" w:bidi="ar"/>
        </w:rPr>
        <w:t>：时间、处方、强度选择</w:t>
      </w:r>
      <w:r>
        <w:rPr>
          <w:rFonts w:hint="eastAsia" w:ascii="宋体" w:hAnsi="宋体" w:eastAsia="宋体" w:cs="宋体"/>
          <w:bCs/>
          <w:kern w:val="2"/>
          <w:sz w:val="21"/>
          <w:szCs w:val="21"/>
          <w:lang w:val="en-US" w:eastAsia="zh-CN" w:bidi="ar"/>
        </w:rPr>
        <w:t>，定时结束时有提示音；</w:t>
      </w:r>
    </w:p>
    <w:p>
      <w:pPr>
        <w:pStyle w:val="8"/>
        <w:keepNext w:val="0"/>
        <w:keepLines w:val="0"/>
        <w:widowControl w:val="0"/>
        <w:suppressLineNumbers w:val="0"/>
        <w:snapToGrid w:val="0"/>
        <w:spacing w:before="40" w:beforeAutospacing="0" w:after="40" w:afterAutospacing="0" w:line="288" w:lineRule="auto"/>
        <w:ind w:left="0" w:right="0" w:firstLine="482" w:firstLineChars="0"/>
        <w:jc w:val="left"/>
        <w:rPr>
          <w:rFonts w:hint="default" w:ascii="宋体" w:hAnsi="宋体" w:eastAsia="宋体" w:cs="宋体"/>
          <w:bCs/>
          <w:kern w:val="2"/>
          <w:sz w:val="21"/>
          <w:szCs w:val="21"/>
          <w:lang w:val="en-US" w:eastAsia="zh-CN" w:bidi="ar"/>
        </w:rPr>
      </w:pPr>
      <w:r>
        <w:rPr>
          <w:rFonts w:hint="eastAsia" w:ascii="宋体" w:hAnsi="宋体" w:eastAsia="宋体" w:cs="宋体"/>
          <w:bCs/>
          <w:kern w:val="2"/>
          <w:sz w:val="21"/>
          <w:szCs w:val="21"/>
          <w:lang w:val="en-US" w:eastAsia="zh-CN" w:bidi="ar"/>
        </w:rPr>
        <w:t>8</w:t>
      </w:r>
      <w:r>
        <w:rPr>
          <w:rFonts w:hint="default" w:ascii="宋体" w:hAnsi="宋体" w:eastAsia="宋体" w:cs="宋体"/>
          <w:bCs/>
          <w:kern w:val="2"/>
          <w:sz w:val="21"/>
          <w:szCs w:val="21"/>
          <w:lang w:val="en-US" w:eastAsia="zh-CN" w:bidi="ar"/>
        </w:rPr>
        <w:t>.</w:t>
      </w:r>
      <w:r>
        <w:rPr>
          <w:rFonts w:hint="eastAsia" w:ascii="宋体" w:hAnsi="宋体" w:eastAsia="宋体" w:cs="宋体"/>
          <w:bCs/>
          <w:kern w:val="2"/>
          <w:sz w:val="21"/>
          <w:szCs w:val="21"/>
          <w:lang w:val="en-US" w:eastAsia="zh-CN" w:bidi="ar"/>
        </w:rPr>
        <w:t>具有3种</w:t>
      </w:r>
      <w:r>
        <w:rPr>
          <w:rFonts w:hint="eastAsia"/>
          <w:sz w:val="21"/>
          <w:szCs w:val="21"/>
          <w:lang w:val="en-US" w:eastAsia="zh-CN"/>
        </w:rPr>
        <w:t>以上</w:t>
      </w:r>
      <w:r>
        <w:rPr>
          <w:rFonts w:hint="eastAsia" w:ascii="宋体" w:hAnsi="宋体" w:eastAsia="宋体" w:cs="宋体"/>
          <w:bCs/>
          <w:kern w:val="2"/>
          <w:sz w:val="21"/>
          <w:szCs w:val="21"/>
          <w:lang w:val="en-US" w:eastAsia="zh-CN" w:bidi="ar"/>
        </w:rPr>
        <w:t>调制波波形，调制波频率可调；</w:t>
      </w:r>
    </w:p>
    <w:p>
      <w:pPr>
        <w:pStyle w:val="8"/>
        <w:keepNext w:val="0"/>
        <w:keepLines w:val="0"/>
        <w:widowControl w:val="0"/>
        <w:suppressLineNumbers w:val="0"/>
        <w:snapToGrid w:val="0"/>
        <w:spacing w:before="40" w:beforeAutospacing="0" w:after="40" w:afterAutospacing="0" w:line="288" w:lineRule="auto"/>
        <w:ind w:left="0" w:right="0" w:firstLine="482" w:firstLineChars="0"/>
        <w:jc w:val="left"/>
        <w:rPr>
          <w:rFonts w:hint="eastAsia" w:ascii="宋体" w:hAnsi="宋体" w:eastAsia="宋体" w:cs="宋体"/>
          <w:bCs/>
          <w:kern w:val="2"/>
          <w:sz w:val="21"/>
          <w:szCs w:val="21"/>
          <w:lang w:val="en-US" w:eastAsia="zh-CN" w:bidi="ar"/>
        </w:rPr>
      </w:pPr>
      <w:r>
        <w:rPr>
          <w:rFonts w:hint="eastAsia" w:ascii="宋体" w:hAnsi="宋体" w:eastAsia="宋体" w:cs="宋体"/>
          <w:bCs/>
          <w:kern w:val="2"/>
          <w:sz w:val="21"/>
          <w:szCs w:val="21"/>
          <w:lang w:val="en-US" w:eastAsia="zh-CN" w:bidi="ar"/>
        </w:rPr>
        <w:t>9</w:t>
      </w:r>
      <w:r>
        <w:rPr>
          <w:rFonts w:hint="default" w:ascii="宋体" w:hAnsi="宋体" w:eastAsia="宋体" w:cs="宋体"/>
          <w:bCs/>
          <w:kern w:val="2"/>
          <w:sz w:val="21"/>
          <w:szCs w:val="21"/>
          <w:lang w:val="en-US" w:eastAsia="zh-CN" w:bidi="ar"/>
        </w:rPr>
        <w:t>.</w:t>
      </w:r>
      <w:r>
        <w:rPr>
          <w:rFonts w:hint="eastAsia" w:ascii="宋体" w:hAnsi="宋体" w:eastAsia="宋体" w:cs="宋体"/>
          <w:bCs/>
          <w:kern w:val="2"/>
          <w:sz w:val="21"/>
          <w:szCs w:val="21"/>
          <w:lang w:val="en-US" w:eastAsia="zh-CN" w:bidi="ar"/>
        </w:rPr>
        <w:t>具备短路、过流保护功能；</w:t>
      </w:r>
    </w:p>
    <w:p>
      <w:pPr>
        <w:pStyle w:val="8"/>
        <w:keepNext w:val="0"/>
        <w:keepLines w:val="0"/>
        <w:widowControl w:val="0"/>
        <w:suppressLineNumbers w:val="0"/>
        <w:snapToGrid w:val="0"/>
        <w:spacing w:before="40" w:beforeAutospacing="0" w:after="40" w:afterAutospacing="0" w:line="288" w:lineRule="auto"/>
        <w:ind w:left="0" w:right="0" w:firstLine="482" w:firstLineChars="0"/>
        <w:jc w:val="left"/>
        <w:rPr>
          <w:rFonts w:hint="eastAsia" w:ascii="宋体" w:hAnsi="宋体" w:eastAsia="宋体" w:cs="宋体"/>
          <w:bCs/>
          <w:kern w:val="2"/>
          <w:sz w:val="21"/>
          <w:szCs w:val="21"/>
          <w:lang w:val="en-US" w:eastAsia="zh-CN" w:bidi="ar"/>
        </w:rPr>
      </w:pPr>
      <w:r>
        <w:rPr>
          <w:rFonts w:hint="eastAsia" w:ascii="宋体" w:hAnsi="宋体" w:eastAsia="宋体" w:cs="宋体"/>
          <w:bCs/>
          <w:kern w:val="2"/>
          <w:sz w:val="21"/>
          <w:szCs w:val="21"/>
          <w:lang w:val="en-US" w:eastAsia="zh-CN" w:bidi="ar"/>
        </w:rPr>
        <w:t>10.电极具有加热功能。</w:t>
      </w:r>
    </w:p>
    <w:p>
      <w:pPr>
        <w:pStyle w:val="10"/>
        <w:widowControl w:val="0"/>
        <w:numPr>
          <w:ilvl w:val="0"/>
          <w:numId w:val="0"/>
        </w:numPr>
        <w:snapToGrid w:val="0"/>
        <w:spacing w:before="40" w:after="40" w:line="288" w:lineRule="auto"/>
        <w:jc w:val="both"/>
        <w:rPr>
          <w:rFonts w:hint="eastAsia" w:ascii="宋体" w:hAnsi="宋体" w:eastAsia="宋体" w:cs="宋体"/>
          <w:b/>
          <w:bCs/>
          <w:i w:val="0"/>
          <w:color w:val="000000"/>
          <w:kern w:val="0"/>
          <w:sz w:val="24"/>
          <w:szCs w:val="24"/>
          <w:u w:val="none"/>
          <w:lang w:val="en-US" w:eastAsia="zh-CN" w:bidi="ar"/>
        </w:rPr>
      </w:pPr>
      <w:r>
        <w:rPr>
          <w:rFonts w:hint="eastAsia" w:ascii="宋体" w:hAnsi="宋体" w:eastAsia="宋体" w:cs="宋体"/>
          <w:b/>
          <w:bCs/>
          <w:i w:val="0"/>
          <w:color w:val="000000"/>
          <w:kern w:val="0"/>
          <w:sz w:val="24"/>
          <w:szCs w:val="24"/>
          <w:u w:val="none"/>
          <w:lang w:val="en-US" w:eastAsia="zh-CN" w:bidi="ar"/>
        </w:rPr>
        <w:t>02.电针治疗仪</w:t>
      </w:r>
    </w:p>
    <w:p>
      <w:pPr>
        <w:pStyle w:val="8"/>
        <w:keepNext w:val="0"/>
        <w:keepLines w:val="0"/>
        <w:widowControl w:val="0"/>
        <w:suppressLineNumbers w:val="0"/>
        <w:snapToGrid w:val="0"/>
        <w:spacing w:before="40" w:beforeAutospacing="0" w:after="40" w:afterAutospacing="0" w:line="288" w:lineRule="auto"/>
        <w:ind w:left="0" w:right="0" w:firstLine="482" w:firstLineChars="0"/>
        <w:jc w:val="left"/>
        <w:rPr>
          <w:rFonts w:hint="eastAsia" w:ascii="宋体" w:hAnsi="宋体" w:eastAsia="宋体" w:cs="宋体"/>
          <w:bCs/>
          <w:kern w:val="2"/>
          <w:sz w:val="21"/>
          <w:szCs w:val="21"/>
          <w:lang w:val="en-US" w:eastAsia="zh-CN" w:bidi="ar"/>
        </w:rPr>
      </w:pPr>
      <w:r>
        <w:rPr>
          <w:rFonts w:hint="eastAsia" w:ascii="宋体" w:hAnsi="宋体" w:eastAsia="宋体" w:cs="宋体"/>
          <w:bCs/>
          <w:kern w:val="2"/>
          <w:sz w:val="21"/>
          <w:szCs w:val="21"/>
          <w:lang w:val="en-US" w:eastAsia="zh-CN" w:bidi="ar"/>
        </w:rPr>
        <w:t>1.★投标的电针治疗仪需具有符合《医疗器械注册与备案管理办法》等政策法规要求的中华人民共和国医疗器械注册证或备案凭证；</w:t>
      </w:r>
    </w:p>
    <w:p>
      <w:pPr>
        <w:pStyle w:val="8"/>
        <w:keepNext w:val="0"/>
        <w:keepLines w:val="0"/>
        <w:widowControl w:val="0"/>
        <w:suppressLineNumbers w:val="0"/>
        <w:snapToGrid w:val="0"/>
        <w:spacing w:before="40" w:beforeAutospacing="0" w:after="40" w:afterAutospacing="0" w:line="288" w:lineRule="auto"/>
        <w:ind w:left="0" w:right="0" w:firstLine="482" w:firstLineChars="0"/>
        <w:jc w:val="left"/>
        <w:rPr>
          <w:rFonts w:hint="eastAsia" w:ascii="宋体" w:hAnsi="宋体" w:eastAsia="宋体" w:cs="宋体"/>
          <w:bCs/>
          <w:kern w:val="2"/>
          <w:sz w:val="21"/>
          <w:szCs w:val="21"/>
          <w:lang w:val="en-US" w:eastAsia="zh-CN" w:bidi="ar"/>
        </w:rPr>
      </w:pPr>
      <w:r>
        <w:rPr>
          <w:rFonts w:hint="eastAsia" w:ascii="宋体" w:hAnsi="宋体" w:eastAsia="宋体" w:cs="宋体"/>
          <w:bCs/>
          <w:kern w:val="2"/>
          <w:sz w:val="21"/>
          <w:szCs w:val="21"/>
          <w:lang w:val="en-US" w:eastAsia="zh-CN" w:bidi="ar"/>
        </w:rPr>
        <w:t>2.★电针治疗仪需满足用于针刺穴位时输出脉冲电刺激，适用于常见疼痛病症的辅助治疗，镇痛、缓解肌肉痉挛，促进局部神经肌肉功能恢复的功能；</w:t>
      </w:r>
    </w:p>
    <w:p>
      <w:pPr>
        <w:pStyle w:val="8"/>
        <w:keepNext w:val="0"/>
        <w:keepLines w:val="0"/>
        <w:widowControl w:val="0"/>
        <w:suppressLineNumbers w:val="0"/>
        <w:snapToGrid w:val="0"/>
        <w:spacing w:before="40" w:beforeAutospacing="0" w:after="40" w:afterAutospacing="0" w:line="288" w:lineRule="auto"/>
        <w:ind w:left="0" w:right="0" w:firstLine="482" w:firstLineChars="0"/>
        <w:jc w:val="left"/>
        <w:rPr>
          <w:rFonts w:hint="eastAsia" w:ascii="宋体" w:hAnsi="宋体" w:eastAsia="宋体" w:cs="宋体"/>
          <w:bCs/>
          <w:kern w:val="2"/>
          <w:sz w:val="21"/>
          <w:szCs w:val="21"/>
          <w:lang w:val="en-US" w:eastAsia="zh-CN" w:bidi="ar"/>
        </w:rPr>
      </w:pPr>
      <w:r>
        <w:rPr>
          <w:rFonts w:hint="eastAsia" w:ascii="宋体" w:hAnsi="宋体" w:eastAsia="宋体" w:cs="宋体"/>
          <w:bCs/>
          <w:kern w:val="2"/>
          <w:sz w:val="21"/>
          <w:szCs w:val="21"/>
          <w:lang w:val="en-US" w:eastAsia="zh-CN" w:bidi="ar"/>
        </w:rPr>
        <w:t>3.输出脉冲路数：6路及以上；</w:t>
      </w:r>
    </w:p>
    <w:p>
      <w:pPr>
        <w:pStyle w:val="8"/>
        <w:keepNext w:val="0"/>
        <w:keepLines w:val="0"/>
        <w:widowControl w:val="0"/>
        <w:suppressLineNumbers w:val="0"/>
        <w:snapToGrid w:val="0"/>
        <w:spacing w:before="40" w:beforeAutospacing="0" w:after="40" w:afterAutospacing="0" w:line="288" w:lineRule="auto"/>
        <w:ind w:left="0" w:right="0" w:firstLine="482" w:firstLineChars="0"/>
        <w:jc w:val="left"/>
        <w:rPr>
          <w:rFonts w:hint="eastAsia" w:ascii="宋体" w:hAnsi="宋体" w:eastAsia="宋体" w:cs="宋体"/>
          <w:bCs/>
          <w:kern w:val="2"/>
          <w:sz w:val="21"/>
          <w:szCs w:val="21"/>
          <w:lang w:val="en-US" w:eastAsia="zh-CN" w:bidi="ar"/>
        </w:rPr>
      </w:pPr>
      <w:r>
        <w:rPr>
          <w:rFonts w:hint="eastAsia" w:ascii="宋体" w:hAnsi="宋体" w:eastAsia="宋体" w:cs="宋体"/>
          <w:bCs/>
          <w:kern w:val="2"/>
          <w:sz w:val="21"/>
          <w:szCs w:val="21"/>
          <w:lang w:val="en-US" w:eastAsia="zh-CN" w:bidi="ar"/>
        </w:rPr>
        <w:t>4.▲具备至少“连续波”、“断续波” 、“疏密波” 三种波形选择；</w:t>
      </w:r>
    </w:p>
    <w:p>
      <w:pPr>
        <w:pStyle w:val="8"/>
        <w:keepNext w:val="0"/>
        <w:keepLines w:val="0"/>
        <w:widowControl w:val="0"/>
        <w:suppressLineNumbers w:val="0"/>
        <w:snapToGrid w:val="0"/>
        <w:spacing w:before="40" w:beforeAutospacing="0" w:after="40" w:afterAutospacing="0" w:line="288" w:lineRule="auto"/>
        <w:ind w:left="0" w:right="0" w:firstLine="482" w:firstLineChars="0"/>
        <w:jc w:val="left"/>
        <w:rPr>
          <w:rFonts w:hint="default" w:ascii="宋体" w:hAnsi="宋体" w:eastAsia="宋体" w:cs="宋体"/>
          <w:bCs/>
          <w:kern w:val="2"/>
          <w:sz w:val="21"/>
          <w:szCs w:val="21"/>
          <w:lang w:val="en-US" w:eastAsia="zh-CN" w:bidi="ar"/>
        </w:rPr>
      </w:pPr>
      <w:r>
        <w:rPr>
          <w:rFonts w:hint="eastAsia" w:ascii="宋体" w:hAnsi="宋体" w:eastAsia="宋体" w:cs="宋体"/>
          <w:bCs/>
          <w:kern w:val="2"/>
          <w:sz w:val="21"/>
          <w:szCs w:val="21"/>
          <w:lang w:val="en-US" w:eastAsia="zh-CN" w:bidi="ar"/>
        </w:rPr>
        <w:t>5.▲输出波形为非对称双向三角尖波,输出基波为正矩形波；</w:t>
      </w:r>
    </w:p>
    <w:p>
      <w:pPr>
        <w:pStyle w:val="8"/>
        <w:keepNext w:val="0"/>
        <w:keepLines w:val="0"/>
        <w:widowControl w:val="0"/>
        <w:suppressLineNumbers w:val="0"/>
        <w:snapToGrid w:val="0"/>
        <w:spacing w:before="40" w:beforeAutospacing="0" w:after="40" w:afterAutospacing="0" w:line="288" w:lineRule="auto"/>
        <w:ind w:left="0" w:right="0" w:firstLine="482" w:firstLineChars="0"/>
        <w:jc w:val="left"/>
        <w:rPr>
          <w:rFonts w:hint="eastAsia" w:ascii="宋体" w:hAnsi="宋体" w:eastAsia="宋体" w:cs="宋体"/>
          <w:bCs/>
          <w:kern w:val="2"/>
          <w:sz w:val="21"/>
          <w:szCs w:val="21"/>
          <w:lang w:val="en-US" w:eastAsia="zh-CN" w:bidi="ar"/>
        </w:rPr>
      </w:pPr>
      <w:r>
        <w:rPr>
          <w:rFonts w:hint="eastAsia" w:ascii="宋体" w:hAnsi="宋体" w:eastAsia="宋体" w:cs="宋体"/>
          <w:bCs/>
          <w:kern w:val="2"/>
          <w:sz w:val="21"/>
          <w:szCs w:val="21"/>
          <w:lang w:val="en-US" w:eastAsia="zh-CN" w:bidi="ar"/>
        </w:rPr>
        <w:t>6.▲脉冲频率可调；</w:t>
      </w:r>
    </w:p>
    <w:p>
      <w:pPr>
        <w:pStyle w:val="8"/>
        <w:keepNext w:val="0"/>
        <w:keepLines w:val="0"/>
        <w:widowControl w:val="0"/>
        <w:suppressLineNumbers w:val="0"/>
        <w:snapToGrid w:val="0"/>
        <w:spacing w:before="40" w:beforeAutospacing="0" w:after="40" w:afterAutospacing="0" w:line="288" w:lineRule="auto"/>
        <w:ind w:left="0" w:right="0" w:firstLine="482" w:firstLineChars="0"/>
        <w:jc w:val="left"/>
        <w:rPr>
          <w:rFonts w:hint="eastAsia" w:ascii="宋体" w:hAnsi="宋体" w:eastAsia="宋体" w:cs="宋体"/>
          <w:bCs/>
          <w:kern w:val="2"/>
          <w:sz w:val="21"/>
          <w:szCs w:val="21"/>
          <w:lang w:val="en-US" w:eastAsia="zh-CN" w:bidi="ar"/>
        </w:rPr>
      </w:pPr>
      <w:r>
        <w:rPr>
          <w:rFonts w:hint="eastAsia" w:ascii="宋体" w:hAnsi="宋体" w:eastAsia="宋体" w:cs="宋体"/>
          <w:bCs/>
          <w:kern w:val="2"/>
          <w:sz w:val="21"/>
          <w:szCs w:val="21"/>
          <w:lang w:val="en-US" w:eastAsia="zh-CN" w:bidi="ar"/>
        </w:rPr>
        <w:t>7.参数调节方式为旋钮调节；</w:t>
      </w:r>
    </w:p>
    <w:p>
      <w:pPr>
        <w:pStyle w:val="8"/>
        <w:keepNext w:val="0"/>
        <w:keepLines w:val="0"/>
        <w:widowControl w:val="0"/>
        <w:suppressLineNumbers w:val="0"/>
        <w:snapToGrid w:val="0"/>
        <w:spacing w:before="40" w:beforeAutospacing="0" w:after="40" w:afterAutospacing="0" w:line="288" w:lineRule="auto"/>
        <w:ind w:left="0" w:right="0" w:firstLine="482" w:firstLineChars="0"/>
        <w:jc w:val="left"/>
        <w:rPr>
          <w:rFonts w:hint="eastAsia" w:ascii="宋体" w:hAnsi="宋体" w:eastAsia="宋体" w:cs="宋体"/>
          <w:bCs/>
          <w:kern w:val="2"/>
          <w:sz w:val="21"/>
          <w:szCs w:val="21"/>
          <w:lang w:val="en-US" w:eastAsia="zh-CN" w:bidi="ar"/>
        </w:rPr>
      </w:pPr>
      <w:r>
        <w:rPr>
          <w:rFonts w:hint="eastAsia" w:ascii="宋体" w:hAnsi="宋体" w:eastAsia="宋体" w:cs="宋体"/>
          <w:bCs/>
          <w:kern w:val="2"/>
          <w:sz w:val="21"/>
          <w:szCs w:val="21"/>
          <w:lang w:val="en-US" w:eastAsia="zh-CN" w:bidi="ar"/>
        </w:rPr>
        <w:t>8.具备定时功能，定时结束时有提示音；</w:t>
      </w:r>
    </w:p>
    <w:p>
      <w:pPr>
        <w:pStyle w:val="8"/>
        <w:keepNext w:val="0"/>
        <w:keepLines w:val="0"/>
        <w:widowControl w:val="0"/>
        <w:suppressLineNumbers w:val="0"/>
        <w:snapToGrid w:val="0"/>
        <w:spacing w:before="40" w:beforeAutospacing="0" w:after="40" w:afterAutospacing="0" w:line="288" w:lineRule="auto"/>
        <w:ind w:left="0" w:right="0" w:firstLine="482" w:firstLineChars="0"/>
        <w:jc w:val="left"/>
        <w:rPr>
          <w:rFonts w:hint="eastAsia" w:ascii="宋体" w:hAnsi="宋体" w:eastAsia="宋体" w:cs="宋体"/>
          <w:bCs/>
          <w:kern w:val="2"/>
          <w:sz w:val="21"/>
          <w:szCs w:val="21"/>
          <w:lang w:val="en-US" w:eastAsia="zh-CN" w:bidi="ar"/>
        </w:rPr>
      </w:pPr>
      <w:r>
        <w:rPr>
          <w:rFonts w:hint="eastAsia" w:ascii="宋体" w:hAnsi="宋体" w:eastAsia="宋体" w:cs="宋体"/>
          <w:bCs/>
          <w:kern w:val="2"/>
          <w:sz w:val="21"/>
          <w:szCs w:val="21"/>
          <w:lang w:val="en-US" w:eastAsia="zh-CN" w:bidi="ar"/>
        </w:rPr>
        <w:t>9.可使用碱性干电池供电；</w:t>
      </w:r>
    </w:p>
    <w:p>
      <w:pPr>
        <w:pStyle w:val="8"/>
        <w:keepNext w:val="0"/>
        <w:keepLines w:val="0"/>
        <w:widowControl w:val="0"/>
        <w:suppressLineNumbers w:val="0"/>
        <w:snapToGrid w:val="0"/>
        <w:spacing w:before="40" w:beforeAutospacing="0" w:after="40" w:afterAutospacing="0" w:line="288" w:lineRule="auto"/>
        <w:ind w:left="0" w:right="0" w:firstLine="482" w:firstLineChars="0"/>
        <w:jc w:val="left"/>
        <w:rPr>
          <w:rFonts w:hint="default" w:ascii="宋体" w:hAnsi="宋体" w:eastAsia="宋体" w:cs="宋体"/>
          <w:bCs/>
          <w:lang w:val="en-US" w:eastAsia="zh-CN"/>
        </w:rPr>
      </w:pPr>
      <w:r>
        <w:rPr>
          <w:rFonts w:hint="eastAsia" w:ascii="宋体" w:hAnsi="宋体" w:eastAsia="宋体" w:cs="宋体"/>
          <w:bCs/>
          <w:kern w:val="2"/>
          <w:sz w:val="21"/>
          <w:szCs w:val="21"/>
          <w:lang w:val="en-US" w:eastAsia="zh-CN" w:bidi="ar"/>
        </w:rPr>
        <w:t>10.在不同模式下，频率有差异，脉宽、强度无差异。</w:t>
      </w:r>
    </w:p>
    <w:p>
      <w:pPr>
        <w:pStyle w:val="10"/>
        <w:widowControl w:val="0"/>
        <w:numPr>
          <w:ilvl w:val="0"/>
          <w:numId w:val="0"/>
        </w:numPr>
        <w:snapToGrid w:val="0"/>
        <w:spacing w:before="40" w:after="40" w:line="288" w:lineRule="auto"/>
        <w:jc w:val="both"/>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b/>
          <w:bCs/>
          <w:i w:val="0"/>
          <w:color w:val="000000"/>
          <w:kern w:val="0"/>
          <w:sz w:val="24"/>
          <w:szCs w:val="24"/>
          <w:u w:val="none"/>
          <w:lang w:val="en-US" w:eastAsia="zh-CN" w:bidi="ar"/>
        </w:rPr>
        <w:t>03.短波/超短波治疗仪</w:t>
      </w:r>
    </w:p>
    <w:p>
      <w:pPr>
        <w:pStyle w:val="8"/>
        <w:keepNext w:val="0"/>
        <w:keepLines w:val="0"/>
        <w:widowControl w:val="0"/>
        <w:numPr>
          <w:ilvl w:val="0"/>
          <w:numId w:val="0"/>
        </w:numPr>
        <w:suppressLineNumbers w:val="0"/>
        <w:snapToGrid w:val="0"/>
        <w:spacing w:before="40" w:beforeAutospacing="0" w:after="40" w:afterAutospacing="0" w:line="288" w:lineRule="auto"/>
        <w:ind w:left="0" w:leftChars="0" w:right="0" w:rightChars="0" w:firstLine="482" w:firstLineChars="0"/>
        <w:jc w:val="both"/>
        <w:rPr>
          <w:rFonts w:hint="eastAsia" w:ascii="宋体" w:hAnsi="宋体" w:eastAsia="宋体" w:cs="宋体"/>
          <w:bCs/>
          <w:kern w:val="2"/>
          <w:sz w:val="21"/>
          <w:szCs w:val="21"/>
          <w:lang w:val="en-US" w:eastAsia="zh-CN" w:bidi="ar"/>
        </w:rPr>
      </w:pPr>
      <w:r>
        <w:rPr>
          <w:rFonts w:hint="eastAsia" w:ascii="宋体" w:hAnsi="宋体" w:eastAsia="宋体" w:cs="宋体"/>
          <w:bCs/>
          <w:kern w:val="2"/>
          <w:sz w:val="21"/>
          <w:szCs w:val="21"/>
          <w:lang w:val="en-US" w:eastAsia="zh-CN" w:bidi="ar"/>
        </w:rPr>
        <w:t>1.★投标的短波/超短波治疗仪需具有符合《医疗器械注册与备案管理办法》等政策法规要求的中华人民共和国医疗器械注册证或备案凭证；</w:t>
      </w:r>
    </w:p>
    <w:p>
      <w:pPr>
        <w:pStyle w:val="8"/>
        <w:keepNext w:val="0"/>
        <w:keepLines w:val="0"/>
        <w:widowControl w:val="0"/>
        <w:numPr>
          <w:ilvl w:val="0"/>
          <w:numId w:val="0"/>
        </w:numPr>
        <w:suppressLineNumbers w:val="0"/>
        <w:snapToGrid w:val="0"/>
        <w:spacing w:before="40" w:beforeAutospacing="0" w:after="40" w:afterAutospacing="0" w:line="288" w:lineRule="auto"/>
        <w:ind w:left="0" w:leftChars="0" w:right="0" w:rightChars="0" w:firstLine="482" w:firstLineChars="0"/>
        <w:jc w:val="both"/>
        <w:rPr>
          <w:rFonts w:hint="eastAsia" w:ascii="宋体" w:hAnsi="宋体" w:eastAsia="宋体" w:cs="宋体"/>
          <w:bCs/>
          <w:kern w:val="2"/>
          <w:sz w:val="21"/>
          <w:szCs w:val="21"/>
          <w:lang w:val="en-US" w:eastAsia="zh-CN" w:bidi="ar"/>
        </w:rPr>
      </w:pPr>
      <w:r>
        <w:rPr>
          <w:rFonts w:hint="eastAsia" w:ascii="宋体" w:hAnsi="宋体" w:eastAsia="宋体" w:cs="宋体"/>
          <w:bCs/>
          <w:kern w:val="2"/>
          <w:sz w:val="21"/>
          <w:szCs w:val="21"/>
          <w:lang w:val="en-US" w:eastAsia="zh-CN" w:bidi="ar"/>
        </w:rPr>
        <w:t>2.★短波/超短波治疗仪需满足用于常见炎症性疾病的辅助治疗，利用高频电磁波作用，改善局部血液循环，促进炎症吸收、消肿止痛的功能；</w:t>
      </w:r>
    </w:p>
    <w:p>
      <w:pPr>
        <w:pStyle w:val="8"/>
        <w:keepNext w:val="0"/>
        <w:keepLines w:val="0"/>
        <w:widowControl w:val="0"/>
        <w:numPr>
          <w:ilvl w:val="0"/>
          <w:numId w:val="0"/>
        </w:numPr>
        <w:suppressLineNumbers w:val="0"/>
        <w:snapToGrid w:val="0"/>
        <w:spacing w:before="40" w:beforeAutospacing="0" w:after="40" w:afterAutospacing="0" w:line="288" w:lineRule="auto"/>
        <w:ind w:left="482" w:leftChars="0" w:right="0" w:rightChars="0"/>
        <w:jc w:val="both"/>
        <w:rPr>
          <w:rFonts w:hint="eastAsia" w:ascii="宋体" w:hAnsi="宋体" w:eastAsia="宋体" w:cs="宋体"/>
          <w:bCs/>
          <w:kern w:val="2"/>
          <w:sz w:val="21"/>
          <w:szCs w:val="21"/>
        </w:rPr>
      </w:pPr>
      <w:r>
        <w:rPr>
          <w:rFonts w:hint="eastAsia" w:ascii="宋体" w:hAnsi="宋体" w:eastAsia="宋体" w:cs="宋体"/>
          <w:bCs/>
          <w:kern w:val="2"/>
          <w:sz w:val="21"/>
          <w:szCs w:val="21"/>
          <w:lang w:val="en-US" w:eastAsia="zh-CN" w:bidi="ar"/>
        </w:rPr>
        <w:t>3.整机支持5年及以上使用寿命；</w:t>
      </w:r>
    </w:p>
    <w:p>
      <w:pPr>
        <w:pStyle w:val="8"/>
        <w:keepNext w:val="0"/>
        <w:keepLines w:val="0"/>
        <w:widowControl w:val="0"/>
        <w:suppressLineNumbers w:val="0"/>
        <w:snapToGrid w:val="0"/>
        <w:spacing w:before="40" w:beforeAutospacing="0" w:after="40" w:afterAutospacing="0" w:line="288" w:lineRule="auto"/>
        <w:ind w:left="0" w:right="0" w:firstLine="482" w:firstLineChars="0"/>
        <w:jc w:val="both"/>
        <w:rPr>
          <w:rFonts w:hint="eastAsia" w:ascii="宋体" w:hAnsi="宋体" w:eastAsia="宋体" w:cs="宋体"/>
          <w:bCs/>
          <w:kern w:val="2"/>
          <w:sz w:val="21"/>
          <w:szCs w:val="21"/>
          <w:lang w:val="en-US" w:eastAsia="zh-CN" w:bidi="ar"/>
        </w:rPr>
      </w:pPr>
      <w:r>
        <w:rPr>
          <w:rFonts w:hint="eastAsia" w:ascii="宋体" w:hAnsi="宋体" w:eastAsia="宋体" w:cs="宋体"/>
          <w:bCs/>
          <w:kern w:val="2"/>
          <w:sz w:val="21"/>
          <w:szCs w:val="21"/>
          <w:lang w:val="en-US" w:eastAsia="zh-CN" w:bidi="ar"/>
        </w:rPr>
        <w:t>4.输出功率：150W及以上；</w:t>
      </w:r>
    </w:p>
    <w:p>
      <w:pPr>
        <w:pStyle w:val="8"/>
        <w:keepNext w:val="0"/>
        <w:keepLines w:val="0"/>
        <w:widowControl w:val="0"/>
        <w:suppressLineNumbers w:val="0"/>
        <w:snapToGrid w:val="0"/>
        <w:spacing w:before="40" w:beforeAutospacing="0" w:after="40" w:afterAutospacing="0" w:line="288" w:lineRule="auto"/>
        <w:ind w:left="0" w:right="0" w:firstLine="482" w:firstLineChars="0"/>
        <w:jc w:val="both"/>
        <w:rPr>
          <w:rFonts w:hint="eastAsia" w:ascii="宋体" w:hAnsi="宋体" w:eastAsia="宋体" w:cs="宋体"/>
          <w:bCs/>
          <w:kern w:val="2"/>
          <w:sz w:val="21"/>
          <w:szCs w:val="21"/>
          <w:lang w:val="en-US" w:eastAsia="zh-CN" w:bidi="ar"/>
        </w:rPr>
      </w:pPr>
      <w:r>
        <w:rPr>
          <w:rFonts w:hint="eastAsia" w:ascii="宋体" w:hAnsi="宋体" w:eastAsia="宋体" w:cs="宋体"/>
          <w:bCs/>
          <w:kern w:val="2"/>
          <w:sz w:val="21"/>
          <w:szCs w:val="21"/>
          <w:lang w:val="en-US" w:eastAsia="zh-CN" w:bidi="ar"/>
        </w:rPr>
        <w:t>5.▲输出模式≥3种；</w:t>
      </w:r>
    </w:p>
    <w:p>
      <w:pPr>
        <w:pStyle w:val="8"/>
        <w:keepNext w:val="0"/>
        <w:keepLines w:val="0"/>
        <w:widowControl w:val="0"/>
        <w:suppressLineNumbers w:val="0"/>
        <w:snapToGrid w:val="0"/>
        <w:spacing w:before="40" w:beforeAutospacing="0" w:after="40" w:afterAutospacing="0" w:line="288" w:lineRule="auto"/>
        <w:ind w:left="0" w:right="0" w:firstLine="482" w:firstLineChars="0"/>
        <w:jc w:val="both"/>
        <w:rPr>
          <w:rFonts w:hint="default" w:ascii="宋体" w:hAnsi="宋体" w:eastAsia="宋体" w:cs="宋体"/>
          <w:bCs/>
          <w:kern w:val="2"/>
          <w:sz w:val="21"/>
          <w:szCs w:val="21"/>
          <w:lang w:val="en-US"/>
        </w:rPr>
      </w:pPr>
      <w:r>
        <w:rPr>
          <w:rFonts w:hint="eastAsia" w:ascii="宋体" w:hAnsi="宋体" w:eastAsia="宋体" w:cs="宋体"/>
          <w:bCs/>
          <w:kern w:val="2"/>
          <w:sz w:val="21"/>
          <w:szCs w:val="21"/>
          <w:lang w:val="en-US" w:eastAsia="zh-CN" w:bidi="ar"/>
        </w:rPr>
        <w:t>6.▲输出稳定性：连续工作30min，最大输出功率对应的测试电流值变化不大于±10%；</w:t>
      </w:r>
    </w:p>
    <w:p>
      <w:pPr>
        <w:pStyle w:val="8"/>
        <w:keepNext w:val="0"/>
        <w:keepLines w:val="0"/>
        <w:widowControl w:val="0"/>
        <w:suppressLineNumbers w:val="0"/>
        <w:snapToGrid w:val="0"/>
        <w:spacing w:before="40" w:beforeAutospacing="0" w:after="40" w:afterAutospacing="0" w:line="288" w:lineRule="auto"/>
        <w:ind w:left="0" w:right="0" w:firstLine="482" w:firstLineChars="0"/>
        <w:jc w:val="both"/>
        <w:rPr>
          <w:rFonts w:hint="eastAsia" w:ascii="宋体" w:hAnsi="宋体" w:eastAsia="宋体" w:cs="宋体"/>
          <w:bCs/>
          <w:kern w:val="2"/>
          <w:sz w:val="21"/>
          <w:szCs w:val="21"/>
        </w:rPr>
      </w:pPr>
      <w:r>
        <w:rPr>
          <w:rFonts w:hint="eastAsia" w:ascii="宋体" w:hAnsi="宋体" w:eastAsia="宋体" w:cs="宋体"/>
          <w:bCs/>
          <w:kern w:val="2"/>
          <w:sz w:val="21"/>
          <w:szCs w:val="21"/>
          <w:lang w:val="en-US" w:eastAsia="zh-CN" w:bidi="ar"/>
        </w:rPr>
        <w:t>7.▲治疗时间可调，定时结束时有提示音；</w:t>
      </w:r>
    </w:p>
    <w:p>
      <w:pPr>
        <w:pStyle w:val="8"/>
        <w:keepNext w:val="0"/>
        <w:keepLines w:val="0"/>
        <w:widowControl w:val="0"/>
        <w:suppressLineNumbers w:val="0"/>
        <w:snapToGrid w:val="0"/>
        <w:spacing w:before="40" w:beforeAutospacing="0" w:after="40" w:afterAutospacing="0" w:line="288" w:lineRule="auto"/>
        <w:ind w:left="0" w:right="0" w:firstLine="482" w:firstLineChars="0"/>
        <w:jc w:val="both"/>
        <w:rPr>
          <w:rFonts w:hint="default" w:ascii="宋体" w:hAnsi="宋体" w:eastAsia="宋体" w:cs="宋体"/>
          <w:bCs/>
          <w:kern w:val="2"/>
          <w:sz w:val="21"/>
          <w:szCs w:val="21"/>
          <w:lang w:val="en-US" w:eastAsia="zh-CN" w:bidi="ar"/>
        </w:rPr>
      </w:pPr>
      <w:r>
        <w:rPr>
          <w:rFonts w:hint="eastAsia" w:ascii="宋体" w:hAnsi="宋体" w:eastAsia="宋体" w:cs="宋体"/>
          <w:bCs/>
          <w:kern w:val="2"/>
          <w:sz w:val="21"/>
          <w:szCs w:val="21"/>
          <w:lang w:val="en-US" w:eastAsia="zh-CN" w:bidi="ar"/>
        </w:rPr>
        <w:t>8.输出强度可调。</w:t>
      </w:r>
    </w:p>
    <w:p>
      <w:pPr>
        <w:pStyle w:val="10"/>
        <w:widowControl w:val="0"/>
        <w:numPr>
          <w:ilvl w:val="0"/>
          <w:numId w:val="0"/>
        </w:numPr>
        <w:snapToGrid w:val="0"/>
        <w:spacing w:before="40" w:after="40" w:line="288" w:lineRule="auto"/>
        <w:jc w:val="both"/>
        <w:rPr>
          <w:rFonts w:hint="eastAsia" w:ascii="宋体" w:hAnsi="宋体" w:eastAsia="宋体" w:cs="宋体"/>
          <w:b/>
          <w:bCs/>
          <w:i w:val="0"/>
          <w:color w:val="000000"/>
          <w:kern w:val="0"/>
          <w:sz w:val="24"/>
          <w:szCs w:val="24"/>
          <w:u w:val="none"/>
          <w:lang w:val="en-US" w:eastAsia="zh-CN" w:bidi="ar"/>
        </w:rPr>
      </w:pPr>
      <w:r>
        <w:rPr>
          <w:rFonts w:hint="eastAsia" w:ascii="宋体" w:hAnsi="宋体" w:eastAsia="宋体" w:cs="宋体"/>
          <w:b/>
          <w:bCs/>
          <w:i w:val="0"/>
          <w:color w:val="000000"/>
          <w:kern w:val="0"/>
          <w:sz w:val="24"/>
          <w:szCs w:val="24"/>
          <w:u w:val="none"/>
          <w:lang w:val="en-US" w:eastAsia="zh-CN" w:bidi="ar"/>
        </w:rPr>
        <w:t>04.按摩床</w:t>
      </w:r>
    </w:p>
    <w:p>
      <w:pPr>
        <w:pStyle w:val="8"/>
        <w:keepNext w:val="0"/>
        <w:keepLines w:val="0"/>
        <w:widowControl w:val="0"/>
        <w:numPr>
          <w:ilvl w:val="0"/>
          <w:numId w:val="0"/>
        </w:numPr>
        <w:suppressLineNumbers w:val="0"/>
        <w:snapToGrid w:val="0"/>
        <w:spacing w:before="40" w:beforeAutospacing="0" w:after="40" w:afterAutospacing="0" w:line="288" w:lineRule="auto"/>
        <w:ind w:left="482" w:right="0" w:firstLine="0" w:firstLineChars="0"/>
        <w:jc w:val="both"/>
        <w:rPr>
          <w:rFonts w:hint="eastAsia" w:ascii="宋体" w:hAnsi="宋体" w:eastAsia="宋体" w:cs="宋体"/>
          <w:bCs/>
          <w:kern w:val="2"/>
          <w:sz w:val="21"/>
          <w:szCs w:val="21"/>
        </w:rPr>
      </w:pPr>
      <w:r>
        <w:rPr>
          <w:rFonts w:hint="eastAsia" w:ascii="宋体" w:hAnsi="宋体" w:eastAsia="宋体" w:cs="宋体"/>
          <w:bCs/>
          <w:kern w:val="2"/>
          <w:sz w:val="21"/>
          <w:szCs w:val="21"/>
          <w:lang w:val="en-US" w:eastAsia="zh-CN" w:bidi="ar"/>
        </w:rPr>
        <w:t>1.整体规格尺寸需满足：长度不低于1900mm；</w:t>
      </w:r>
    </w:p>
    <w:p>
      <w:pPr>
        <w:pStyle w:val="8"/>
        <w:keepNext w:val="0"/>
        <w:keepLines w:val="0"/>
        <w:widowControl w:val="0"/>
        <w:suppressLineNumbers w:val="0"/>
        <w:snapToGrid w:val="0"/>
        <w:spacing w:before="40" w:beforeAutospacing="0" w:after="40" w:afterAutospacing="0" w:line="288" w:lineRule="auto"/>
        <w:ind w:left="0" w:right="0" w:firstLine="482" w:firstLineChars="0"/>
        <w:jc w:val="both"/>
        <w:rPr>
          <w:rFonts w:hint="default" w:ascii="宋体" w:hAnsi="宋体" w:eastAsia="宋体" w:cs="宋体"/>
          <w:bCs/>
          <w:kern w:val="2"/>
          <w:sz w:val="21"/>
          <w:szCs w:val="21"/>
          <w:lang w:val="en-US"/>
        </w:rPr>
      </w:pPr>
      <w:r>
        <w:rPr>
          <w:rFonts w:hint="eastAsia" w:ascii="宋体" w:hAnsi="宋体" w:eastAsia="宋体" w:cs="宋体"/>
          <w:bCs/>
          <w:kern w:val="2"/>
          <w:sz w:val="21"/>
          <w:szCs w:val="21"/>
          <w:lang w:val="en-US" w:eastAsia="zh-CN" w:bidi="ar"/>
        </w:rPr>
        <w:t>2.▲床面额定载荷不低于120kg；</w:t>
      </w:r>
    </w:p>
    <w:p>
      <w:pPr>
        <w:pStyle w:val="8"/>
        <w:keepNext w:val="0"/>
        <w:keepLines w:val="0"/>
        <w:widowControl w:val="0"/>
        <w:suppressLineNumbers w:val="0"/>
        <w:snapToGrid w:val="0"/>
        <w:spacing w:before="40" w:beforeAutospacing="0" w:after="40" w:afterAutospacing="0" w:line="288" w:lineRule="auto"/>
        <w:ind w:left="0" w:right="0" w:firstLine="482" w:firstLineChars="0"/>
        <w:jc w:val="both"/>
        <w:rPr>
          <w:rFonts w:hint="default" w:ascii="宋体" w:hAnsi="宋体" w:eastAsia="宋体" w:cs="宋体"/>
          <w:bCs/>
          <w:kern w:val="2"/>
          <w:sz w:val="21"/>
          <w:szCs w:val="21"/>
          <w:lang w:val="en-US"/>
        </w:rPr>
      </w:pPr>
      <w:r>
        <w:rPr>
          <w:rFonts w:hint="eastAsia" w:ascii="宋体" w:hAnsi="宋体" w:eastAsia="宋体" w:cs="宋体"/>
          <w:bCs/>
          <w:kern w:val="2"/>
          <w:sz w:val="21"/>
          <w:szCs w:val="21"/>
          <w:lang w:val="en-US" w:eastAsia="zh-CN" w:bidi="ar"/>
        </w:rPr>
        <w:t>3.★床头带透气挖孔；</w:t>
      </w:r>
    </w:p>
    <w:p>
      <w:pPr>
        <w:pStyle w:val="8"/>
        <w:keepNext w:val="0"/>
        <w:keepLines w:val="0"/>
        <w:widowControl w:val="0"/>
        <w:suppressLineNumbers w:val="0"/>
        <w:snapToGrid w:val="0"/>
        <w:spacing w:before="40" w:beforeAutospacing="0" w:after="40" w:afterAutospacing="0" w:line="288" w:lineRule="auto"/>
        <w:ind w:left="0" w:right="0" w:firstLine="482" w:firstLineChars="0"/>
        <w:jc w:val="both"/>
        <w:rPr>
          <w:rFonts w:hint="eastAsia" w:ascii="宋体" w:hAnsi="宋体" w:eastAsia="宋体" w:cs="宋体"/>
          <w:bCs/>
          <w:kern w:val="2"/>
          <w:sz w:val="21"/>
          <w:szCs w:val="21"/>
        </w:rPr>
      </w:pPr>
      <w:r>
        <w:rPr>
          <w:rFonts w:hint="eastAsia" w:ascii="宋体" w:hAnsi="宋体" w:eastAsia="宋体" w:cs="宋体"/>
          <w:bCs/>
          <w:kern w:val="2"/>
          <w:sz w:val="21"/>
          <w:szCs w:val="21"/>
          <w:lang w:val="en-US" w:eastAsia="zh-CN" w:bidi="ar"/>
        </w:rPr>
        <w:t>4.▲支撑脚及连接件为不锈钢材质；</w:t>
      </w:r>
    </w:p>
    <w:p>
      <w:pPr>
        <w:pStyle w:val="8"/>
        <w:keepNext w:val="0"/>
        <w:keepLines w:val="0"/>
        <w:widowControl w:val="0"/>
        <w:suppressLineNumbers w:val="0"/>
        <w:snapToGrid w:val="0"/>
        <w:spacing w:before="40" w:beforeAutospacing="0" w:after="40" w:afterAutospacing="0" w:line="288" w:lineRule="auto"/>
        <w:ind w:left="0" w:right="0" w:firstLine="482" w:firstLineChars="0"/>
        <w:jc w:val="both"/>
        <w:rPr>
          <w:rFonts w:hint="eastAsia" w:ascii="宋体" w:hAnsi="宋体" w:eastAsia="宋体" w:cs="宋体"/>
          <w:bCs/>
          <w:kern w:val="2"/>
          <w:sz w:val="21"/>
          <w:szCs w:val="21"/>
          <w:lang w:val="en-US" w:eastAsia="zh-CN" w:bidi="ar"/>
        </w:rPr>
      </w:pPr>
      <w:r>
        <w:rPr>
          <w:rFonts w:hint="eastAsia" w:ascii="宋体" w:hAnsi="宋体" w:eastAsia="宋体" w:cs="宋体"/>
          <w:bCs/>
          <w:kern w:val="2"/>
          <w:sz w:val="21"/>
          <w:szCs w:val="21"/>
          <w:lang w:val="en-US" w:eastAsia="zh-CN" w:bidi="ar"/>
        </w:rPr>
        <w:t>5.床面表面采用人造革，内面须有弹性填充物；</w:t>
      </w:r>
    </w:p>
    <w:p>
      <w:pPr>
        <w:pStyle w:val="8"/>
        <w:keepNext w:val="0"/>
        <w:keepLines w:val="0"/>
        <w:widowControl w:val="0"/>
        <w:suppressLineNumbers w:val="0"/>
        <w:snapToGrid w:val="0"/>
        <w:spacing w:before="40" w:beforeAutospacing="0" w:after="40" w:afterAutospacing="0" w:line="288" w:lineRule="auto"/>
        <w:ind w:left="0" w:right="0" w:firstLine="482" w:firstLineChars="0"/>
        <w:jc w:val="both"/>
        <w:rPr>
          <w:rFonts w:hint="eastAsia" w:ascii="宋体" w:hAnsi="宋体" w:eastAsia="宋体" w:cs="宋体"/>
          <w:b/>
          <w:bCs/>
          <w:i w:val="0"/>
          <w:color w:val="000000"/>
          <w:kern w:val="0"/>
          <w:sz w:val="24"/>
          <w:szCs w:val="24"/>
          <w:u w:val="none"/>
          <w:lang w:val="en-US" w:eastAsia="zh-CN" w:bidi="ar"/>
        </w:rPr>
      </w:pPr>
      <w:r>
        <w:rPr>
          <w:rFonts w:hint="eastAsia" w:ascii="宋体" w:hAnsi="宋体" w:eastAsia="宋体" w:cs="宋体"/>
          <w:bCs/>
          <w:kern w:val="2"/>
          <w:sz w:val="21"/>
          <w:szCs w:val="21"/>
          <w:lang w:val="en-US" w:eastAsia="zh-CN" w:bidi="ar"/>
        </w:rPr>
        <w:t>6.床体四周无尖锐凸起。</w:t>
      </w:r>
    </w:p>
    <w:p>
      <w:pPr>
        <w:pStyle w:val="10"/>
        <w:widowControl w:val="0"/>
        <w:numPr>
          <w:ilvl w:val="0"/>
          <w:numId w:val="0"/>
        </w:numPr>
        <w:snapToGrid w:val="0"/>
        <w:spacing w:before="40" w:after="40" w:line="288" w:lineRule="auto"/>
        <w:jc w:val="both"/>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b/>
          <w:bCs/>
          <w:i w:val="0"/>
          <w:color w:val="000000"/>
          <w:kern w:val="0"/>
          <w:sz w:val="24"/>
          <w:szCs w:val="24"/>
          <w:u w:val="none"/>
          <w:lang w:val="en-US" w:eastAsia="zh-CN" w:bidi="ar"/>
        </w:rPr>
        <w:t>05.子午流注开穴仪</w:t>
      </w:r>
    </w:p>
    <w:p>
      <w:pPr>
        <w:pStyle w:val="8"/>
        <w:keepNext w:val="0"/>
        <w:keepLines w:val="0"/>
        <w:widowControl w:val="0"/>
        <w:numPr>
          <w:ilvl w:val="0"/>
          <w:numId w:val="0"/>
        </w:numPr>
        <w:suppressLineNumbers w:val="0"/>
        <w:snapToGrid w:val="0"/>
        <w:spacing w:before="40" w:beforeAutospacing="0" w:after="40" w:afterAutospacing="0" w:line="288" w:lineRule="auto"/>
        <w:ind w:left="482" w:leftChars="0" w:right="0" w:rightChars="0"/>
        <w:jc w:val="both"/>
        <w:rPr>
          <w:rFonts w:hint="eastAsia" w:ascii="宋体" w:hAnsi="宋体" w:eastAsia="宋体" w:cs="宋体"/>
          <w:bCs/>
          <w:kern w:val="2"/>
          <w:sz w:val="21"/>
          <w:szCs w:val="21"/>
          <w:lang w:val="en-US" w:eastAsia="zh-CN" w:bidi="ar"/>
        </w:rPr>
      </w:pPr>
      <w:r>
        <w:rPr>
          <w:rFonts w:hint="eastAsia" w:ascii="宋体" w:hAnsi="宋体" w:eastAsia="宋体" w:cs="宋体"/>
          <w:bCs/>
          <w:kern w:val="2"/>
          <w:sz w:val="21"/>
          <w:szCs w:val="21"/>
          <w:lang w:val="en-US" w:eastAsia="zh-CN" w:bidi="ar"/>
        </w:rPr>
        <w:t>1.★投标的</w:t>
      </w:r>
      <w:r>
        <w:rPr>
          <w:rFonts w:hint="eastAsia" w:ascii="宋体" w:hAnsi="宋体" w:eastAsia="宋体" w:cs="宋体"/>
          <w:b w:val="0"/>
          <w:bCs/>
          <w:i w:val="0"/>
          <w:color w:val="auto"/>
          <w:kern w:val="2"/>
          <w:sz w:val="21"/>
          <w:szCs w:val="21"/>
          <w:u w:val="none"/>
          <w:lang w:val="en-US" w:eastAsia="zh-CN" w:bidi="ar"/>
        </w:rPr>
        <w:t>子午流注开穴仪</w:t>
      </w:r>
      <w:r>
        <w:rPr>
          <w:rFonts w:hint="eastAsia" w:ascii="宋体" w:hAnsi="宋体" w:eastAsia="宋体" w:cs="宋体"/>
          <w:bCs/>
          <w:kern w:val="2"/>
          <w:sz w:val="21"/>
          <w:szCs w:val="21"/>
          <w:lang w:val="en-US" w:eastAsia="zh-CN" w:bidi="ar"/>
        </w:rPr>
        <w:t>需具有符合《医疗器械注册与备案管理办法》等政策法规要求的中华人民共和国医疗器械注册证或备案凭证；</w:t>
      </w:r>
    </w:p>
    <w:p>
      <w:pPr>
        <w:pStyle w:val="8"/>
        <w:keepNext w:val="0"/>
        <w:keepLines w:val="0"/>
        <w:widowControl w:val="0"/>
        <w:numPr>
          <w:ilvl w:val="0"/>
          <w:numId w:val="0"/>
        </w:numPr>
        <w:suppressLineNumbers w:val="0"/>
        <w:snapToGrid w:val="0"/>
        <w:spacing w:before="40" w:beforeAutospacing="0" w:after="40" w:afterAutospacing="0" w:line="288" w:lineRule="auto"/>
        <w:ind w:left="482" w:leftChars="0" w:right="0" w:rightChars="0"/>
        <w:jc w:val="both"/>
        <w:rPr>
          <w:rFonts w:hint="default" w:ascii="宋体" w:hAnsi="宋体" w:eastAsia="宋体" w:cs="宋体"/>
          <w:bCs/>
          <w:kern w:val="2"/>
          <w:sz w:val="21"/>
          <w:szCs w:val="21"/>
          <w:lang w:val="en-US"/>
        </w:rPr>
      </w:pPr>
      <w:r>
        <w:rPr>
          <w:rFonts w:hint="eastAsia" w:ascii="宋体" w:hAnsi="宋体" w:eastAsia="宋体" w:cs="宋体"/>
          <w:bCs/>
          <w:kern w:val="2"/>
          <w:sz w:val="21"/>
          <w:szCs w:val="21"/>
          <w:lang w:val="en-US" w:eastAsia="zh-CN" w:bidi="ar"/>
        </w:rPr>
        <w:t>2.★子午流注开穴仪需具备根据子午流注中医理论，选择合适的穴位自动确定最佳开穴时间，对穴位进行开穴刺激的功能；</w:t>
      </w:r>
    </w:p>
    <w:p>
      <w:pPr>
        <w:pStyle w:val="8"/>
        <w:keepNext w:val="0"/>
        <w:keepLines w:val="0"/>
        <w:widowControl w:val="0"/>
        <w:numPr>
          <w:ilvl w:val="0"/>
          <w:numId w:val="0"/>
        </w:numPr>
        <w:suppressLineNumbers w:val="0"/>
        <w:snapToGrid w:val="0"/>
        <w:spacing w:before="40" w:beforeAutospacing="0" w:after="40" w:afterAutospacing="0" w:line="288" w:lineRule="auto"/>
        <w:ind w:left="482" w:leftChars="0" w:right="0" w:rightChars="0"/>
        <w:jc w:val="both"/>
        <w:rPr>
          <w:rFonts w:hint="eastAsia" w:ascii="宋体" w:hAnsi="宋体" w:eastAsia="宋体" w:cs="宋体"/>
          <w:bCs/>
          <w:kern w:val="2"/>
          <w:sz w:val="21"/>
          <w:szCs w:val="21"/>
          <w:lang w:val="en-US" w:eastAsia="zh-CN" w:bidi="ar"/>
        </w:rPr>
      </w:pPr>
      <w:r>
        <w:rPr>
          <w:rFonts w:hint="eastAsia" w:ascii="宋体" w:hAnsi="宋体" w:eastAsia="宋体" w:cs="宋体"/>
          <w:bCs/>
          <w:kern w:val="2"/>
          <w:sz w:val="21"/>
          <w:szCs w:val="21"/>
          <w:lang w:val="en-US" w:eastAsia="zh-CN" w:bidi="ar"/>
        </w:rPr>
        <w:t>3.整机支持5年及以上使用寿命；</w:t>
      </w:r>
    </w:p>
    <w:p>
      <w:pPr>
        <w:pStyle w:val="8"/>
        <w:keepNext w:val="0"/>
        <w:keepLines w:val="0"/>
        <w:widowControl w:val="0"/>
        <w:numPr>
          <w:ilvl w:val="0"/>
          <w:numId w:val="0"/>
        </w:numPr>
        <w:suppressLineNumbers w:val="0"/>
        <w:snapToGrid w:val="0"/>
        <w:spacing w:before="40" w:beforeAutospacing="0" w:after="40" w:afterAutospacing="0" w:line="288" w:lineRule="auto"/>
        <w:ind w:left="482" w:leftChars="0" w:right="0" w:rightChars="0"/>
        <w:jc w:val="both"/>
        <w:rPr>
          <w:rFonts w:hint="eastAsia" w:ascii="宋体" w:hAnsi="宋体" w:eastAsia="宋体" w:cs="宋体"/>
          <w:bCs/>
          <w:kern w:val="2"/>
          <w:sz w:val="21"/>
          <w:szCs w:val="21"/>
          <w:lang w:val="en-US" w:eastAsia="zh-CN" w:bidi="ar"/>
        </w:rPr>
      </w:pPr>
      <w:r>
        <w:rPr>
          <w:rFonts w:hint="eastAsia" w:ascii="宋体" w:hAnsi="宋体" w:eastAsia="宋体" w:cs="宋体"/>
          <w:bCs/>
          <w:kern w:val="2"/>
          <w:sz w:val="21"/>
          <w:szCs w:val="21"/>
          <w:lang w:val="en-US" w:eastAsia="zh-CN" w:bidi="ar"/>
        </w:rPr>
        <w:t>4.▲输出通道：两通道及以上，可同时输出；</w:t>
      </w:r>
    </w:p>
    <w:p>
      <w:pPr>
        <w:pStyle w:val="8"/>
        <w:keepNext w:val="0"/>
        <w:keepLines w:val="0"/>
        <w:widowControl w:val="0"/>
        <w:suppressLineNumbers w:val="0"/>
        <w:snapToGrid w:val="0"/>
        <w:spacing w:before="40" w:beforeAutospacing="0" w:after="40" w:afterAutospacing="0" w:line="288" w:lineRule="auto"/>
        <w:ind w:left="0" w:right="0" w:firstLine="482" w:firstLineChars="0"/>
        <w:jc w:val="both"/>
        <w:rPr>
          <w:rFonts w:hint="eastAsia" w:ascii="宋体" w:hAnsi="宋体" w:eastAsia="宋体" w:cs="宋体"/>
          <w:bCs/>
          <w:kern w:val="2"/>
          <w:sz w:val="21"/>
          <w:szCs w:val="21"/>
          <w:lang w:val="en-US" w:eastAsia="zh-CN" w:bidi="ar"/>
        </w:rPr>
      </w:pPr>
      <w:r>
        <w:rPr>
          <w:rFonts w:hint="eastAsia" w:ascii="宋体" w:hAnsi="宋体" w:eastAsia="宋体" w:cs="宋体"/>
          <w:bCs/>
          <w:kern w:val="2"/>
          <w:sz w:val="21"/>
          <w:szCs w:val="21"/>
          <w:lang w:val="en-US" w:eastAsia="zh-CN" w:bidi="ar"/>
        </w:rPr>
        <w:t>5.▲内置多个治疗处方；</w:t>
      </w:r>
    </w:p>
    <w:p>
      <w:pPr>
        <w:pStyle w:val="8"/>
        <w:keepNext w:val="0"/>
        <w:keepLines w:val="0"/>
        <w:widowControl w:val="0"/>
        <w:suppressLineNumbers w:val="0"/>
        <w:snapToGrid w:val="0"/>
        <w:spacing w:before="40" w:beforeAutospacing="0" w:after="40" w:afterAutospacing="0" w:line="288" w:lineRule="auto"/>
        <w:ind w:left="0" w:right="0" w:firstLine="482" w:firstLineChars="0"/>
        <w:jc w:val="both"/>
        <w:rPr>
          <w:rFonts w:hint="eastAsia" w:ascii="宋体" w:hAnsi="宋体" w:eastAsia="宋体" w:cs="宋体"/>
          <w:bCs/>
          <w:kern w:val="2"/>
          <w:sz w:val="21"/>
          <w:szCs w:val="21"/>
          <w:lang w:val="en-US" w:eastAsia="zh-CN" w:bidi="ar"/>
        </w:rPr>
      </w:pPr>
      <w:r>
        <w:rPr>
          <w:rFonts w:hint="eastAsia" w:ascii="宋体" w:hAnsi="宋体" w:eastAsia="宋体" w:cs="宋体"/>
          <w:bCs/>
          <w:kern w:val="2"/>
          <w:sz w:val="21"/>
          <w:szCs w:val="21"/>
          <w:lang w:val="en-US" w:eastAsia="zh-CN" w:bidi="ar"/>
        </w:rPr>
        <w:t>6.输出电流：在500Ω的负载电阻下，输出电流不超过80mA；</w:t>
      </w:r>
    </w:p>
    <w:p>
      <w:pPr>
        <w:pStyle w:val="8"/>
        <w:keepNext w:val="0"/>
        <w:keepLines w:val="0"/>
        <w:widowControl w:val="0"/>
        <w:suppressLineNumbers w:val="0"/>
        <w:snapToGrid w:val="0"/>
        <w:spacing w:before="40" w:beforeAutospacing="0" w:after="40" w:afterAutospacing="0" w:line="288" w:lineRule="auto"/>
        <w:ind w:left="0" w:right="0" w:firstLine="482" w:firstLineChars="0"/>
        <w:jc w:val="both"/>
        <w:rPr>
          <w:rFonts w:hint="eastAsia" w:ascii="宋体" w:hAnsi="宋体" w:eastAsia="宋体" w:cs="宋体"/>
          <w:bCs/>
          <w:kern w:val="2"/>
          <w:sz w:val="21"/>
          <w:szCs w:val="21"/>
          <w:lang w:val="en-US" w:eastAsia="zh-CN" w:bidi="ar"/>
        </w:rPr>
      </w:pPr>
      <w:r>
        <w:rPr>
          <w:rFonts w:hint="eastAsia" w:ascii="宋体" w:hAnsi="宋体" w:eastAsia="宋体" w:cs="宋体"/>
          <w:bCs/>
          <w:kern w:val="2"/>
          <w:sz w:val="21"/>
          <w:szCs w:val="21"/>
          <w:lang w:val="en-US" w:eastAsia="zh-CN" w:bidi="ar"/>
        </w:rPr>
        <w:t>7.输出幅度：最大不超过42V；</w:t>
      </w:r>
    </w:p>
    <w:p>
      <w:pPr>
        <w:pStyle w:val="8"/>
        <w:keepNext w:val="0"/>
        <w:keepLines w:val="0"/>
        <w:widowControl w:val="0"/>
        <w:suppressLineNumbers w:val="0"/>
        <w:snapToGrid w:val="0"/>
        <w:spacing w:before="40" w:beforeAutospacing="0" w:after="40" w:afterAutospacing="0" w:line="288" w:lineRule="auto"/>
        <w:ind w:left="0" w:right="0" w:firstLine="482" w:firstLineChars="0"/>
        <w:jc w:val="both"/>
        <w:rPr>
          <w:rFonts w:hint="default" w:ascii="宋体" w:hAnsi="宋体" w:eastAsia="宋体" w:cs="宋体"/>
          <w:bCs/>
          <w:kern w:val="2"/>
          <w:sz w:val="21"/>
          <w:szCs w:val="21"/>
          <w:lang w:val="en-US" w:eastAsia="zh-CN" w:bidi="ar"/>
        </w:rPr>
      </w:pPr>
      <w:r>
        <w:rPr>
          <w:rFonts w:hint="eastAsia" w:ascii="宋体" w:hAnsi="宋体" w:eastAsia="宋体" w:cs="宋体"/>
          <w:bCs/>
          <w:kern w:val="2"/>
          <w:sz w:val="21"/>
          <w:szCs w:val="21"/>
          <w:lang w:val="en-US" w:eastAsia="zh-CN" w:bidi="ar"/>
        </w:rPr>
        <w:t>8.工作频率：2kHz及以上；</w:t>
      </w:r>
    </w:p>
    <w:p>
      <w:pPr>
        <w:pStyle w:val="8"/>
        <w:keepNext w:val="0"/>
        <w:keepLines w:val="0"/>
        <w:widowControl w:val="0"/>
        <w:suppressLineNumbers w:val="0"/>
        <w:snapToGrid w:val="0"/>
        <w:spacing w:before="40" w:beforeAutospacing="0" w:after="40" w:afterAutospacing="0" w:line="288" w:lineRule="auto"/>
        <w:ind w:left="0" w:right="0" w:firstLine="482" w:firstLineChars="0"/>
        <w:jc w:val="both"/>
        <w:rPr>
          <w:rFonts w:hint="eastAsia" w:ascii="宋体" w:hAnsi="宋体" w:eastAsia="宋体" w:cs="宋体"/>
          <w:bCs/>
          <w:kern w:val="2"/>
          <w:sz w:val="21"/>
          <w:szCs w:val="21"/>
        </w:rPr>
      </w:pPr>
      <w:r>
        <w:rPr>
          <w:rFonts w:hint="eastAsia" w:ascii="宋体" w:hAnsi="宋体" w:eastAsia="宋体" w:cs="宋体"/>
          <w:bCs/>
          <w:kern w:val="2"/>
          <w:sz w:val="21"/>
          <w:szCs w:val="21"/>
          <w:lang w:val="en-US" w:eastAsia="zh-CN" w:bidi="ar"/>
        </w:rPr>
        <w:t>9.可持续工作时间≥4小时；</w:t>
      </w:r>
    </w:p>
    <w:p>
      <w:r>
        <w:rPr>
          <w:rFonts w:hint="eastAsia" w:ascii="宋体" w:hAnsi="宋体" w:eastAsia="宋体" w:cs="宋体"/>
          <w:bCs/>
          <w:kern w:val="2"/>
          <w:sz w:val="21"/>
          <w:szCs w:val="21"/>
          <w:lang w:val="en-US" w:eastAsia="zh-CN" w:bidi="ar"/>
        </w:rPr>
        <w:t>10.具备定时功能，且定时结束时有提示音。</w:t>
      </w:r>
    </w:p>
    <w:p>
      <w:pPr>
        <w:pStyle w:val="16"/>
        <w:keepNext w:val="0"/>
        <w:keepLines w:val="0"/>
        <w:pageBreakBefore w:val="0"/>
        <w:widowControl/>
        <w:kinsoku/>
        <w:wordWrap/>
        <w:overflowPunct/>
        <w:topLinePunct w:val="0"/>
        <w:bidi w:val="0"/>
        <w:adjustRightInd w:val="0"/>
        <w:spacing w:before="0" w:beforeAutospacing="0" w:after="0" w:afterAutospacing="0" w:line="500" w:lineRule="exact"/>
        <w:ind w:left="0" w:leftChars="0" w:firstLine="560" w:firstLineChars="200"/>
        <w:contextualSpacing/>
        <w:jc w:val="left"/>
        <w:textAlignment w:val="auto"/>
        <w:outlineLvl w:val="1"/>
        <w:rPr>
          <w:rFonts w:hint="eastAsia" w:ascii="宋体" w:hAnsi="宋体" w:eastAsia="宋体" w:cs="宋体"/>
          <w:kern w:val="2"/>
          <w:sz w:val="28"/>
          <w:szCs w:val="28"/>
        </w:rPr>
      </w:pPr>
      <w:r>
        <w:rPr>
          <w:rFonts w:hint="eastAsia" w:ascii="宋体" w:hAnsi="宋体" w:eastAsia="宋体" w:cs="宋体"/>
          <w:kern w:val="2"/>
          <w:sz w:val="28"/>
          <w:szCs w:val="28"/>
          <w:lang w:val="en-US" w:eastAsia="zh-CN"/>
        </w:rPr>
        <w:t>三、</w:t>
      </w:r>
      <w:r>
        <w:rPr>
          <w:rFonts w:hint="eastAsia" w:ascii="宋体" w:hAnsi="宋体" w:eastAsia="宋体" w:cs="宋体"/>
          <w:kern w:val="2"/>
          <w:sz w:val="28"/>
          <w:szCs w:val="28"/>
        </w:rPr>
        <w:t>★商务要求：</w:t>
      </w:r>
    </w:p>
    <w:p>
      <w:pPr>
        <w:keepNext w:val="0"/>
        <w:keepLines w:val="0"/>
        <w:pageBreakBefore w:val="0"/>
        <w:widowControl w:val="0"/>
        <w:suppressLineNumbers w:val="0"/>
        <w:kinsoku/>
        <w:wordWrap/>
        <w:overflowPunct/>
        <w:topLinePunct w:val="0"/>
        <w:bidi w:val="0"/>
        <w:spacing w:beforeAutospacing="0" w:afterAutospacing="0" w:line="500" w:lineRule="exact"/>
        <w:ind w:left="0" w:right="0" w:firstLine="560" w:firstLineChars="200"/>
        <w:jc w:val="both"/>
        <w:textAlignment w:val="auto"/>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lang w:val="en-US" w:eastAsia="zh-CN" w:bidi="ar"/>
        </w:rPr>
        <w:t>1.合同履行期限及地点</w:t>
      </w:r>
    </w:p>
    <w:p>
      <w:pPr>
        <w:pStyle w:val="19"/>
        <w:keepNext w:val="0"/>
        <w:keepLines w:val="0"/>
        <w:pageBreakBefore w:val="0"/>
        <w:widowControl w:val="0"/>
        <w:kinsoku/>
        <w:wordWrap/>
        <w:overflowPunct/>
        <w:topLinePunct w:val="0"/>
        <w:autoSpaceDE w:val="0"/>
        <w:autoSpaceDN w:val="0"/>
        <w:bidi w:val="0"/>
        <w:adjustRightInd w:val="0"/>
        <w:snapToGrid/>
        <w:spacing w:before="0" w:beforeAutospacing="0" w:after="0" w:line="500" w:lineRule="exact"/>
        <w:ind w:firstLine="560" w:firstLineChars="200"/>
        <w:jc w:val="both"/>
        <w:textAlignment w:val="auto"/>
        <w:rPr>
          <w:rFonts w:hint="eastAsia" w:ascii="宋体" w:hAnsi="宋体" w:eastAsia="宋体" w:cs="宋体"/>
          <w:b w:val="0"/>
          <w:bCs w:val="0"/>
          <w:color w:val="000000"/>
          <w:kern w:val="0"/>
          <w:sz w:val="28"/>
          <w:szCs w:val="28"/>
          <w:lang w:val="en-US" w:eastAsia="zh-CN" w:bidi="ar-SA"/>
        </w:rPr>
      </w:pPr>
      <w:r>
        <w:rPr>
          <w:rFonts w:hint="eastAsia" w:ascii="宋体" w:hAnsi="宋体" w:eastAsia="宋体" w:cs="宋体"/>
          <w:b w:val="0"/>
          <w:bCs w:val="0"/>
          <w:color w:val="000000"/>
          <w:kern w:val="0"/>
          <w:sz w:val="28"/>
          <w:szCs w:val="28"/>
          <w:lang w:val="en-US" w:eastAsia="zh-CN" w:bidi="ar"/>
        </w:rPr>
        <w:t>1.1 合同履行期限：</w:t>
      </w:r>
      <w:r>
        <w:rPr>
          <w:rFonts w:hint="eastAsia" w:ascii="宋体" w:hAnsi="宋体" w:eastAsia="宋体" w:cs="宋体"/>
          <w:b w:val="0"/>
          <w:bCs w:val="0"/>
          <w:color w:val="000000"/>
          <w:kern w:val="0"/>
          <w:sz w:val="28"/>
          <w:szCs w:val="28"/>
          <w:lang w:val="en-US" w:eastAsia="zh-CN" w:bidi="ar-SA"/>
        </w:rPr>
        <w:t>经采购人、中标人双方法定代表人（或授权代表）签字并加盖公章（或合同专用章）之日起生效，完成日期：质保期结束之日。</w:t>
      </w:r>
    </w:p>
    <w:p>
      <w:pPr>
        <w:keepNext w:val="0"/>
        <w:keepLines w:val="0"/>
        <w:pageBreakBefore w:val="0"/>
        <w:widowControl w:val="0"/>
        <w:suppressLineNumbers w:val="0"/>
        <w:kinsoku/>
        <w:wordWrap/>
        <w:overflowPunct/>
        <w:topLinePunct w:val="0"/>
        <w:bidi w:val="0"/>
        <w:spacing w:beforeAutospacing="0" w:afterAutospacing="0" w:line="500" w:lineRule="exact"/>
        <w:ind w:left="0" w:right="0" w:firstLine="560" w:firstLineChars="200"/>
        <w:jc w:val="both"/>
        <w:textAlignment w:val="auto"/>
        <w:rPr>
          <w:rFonts w:hint="eastAsia" w:ascii="宋体" w:hAnsi="宋体" w:eastAsia="宋体" w:cs="宋体"/>
          <w:b w:val="0"/>
          <w:bCs w:val="0"/>
          <w:color w:val="000000"/>
          <w:kern w:val="0"/>
          <w:sz w:val="28"/>
          <w:szCs w:val="28"/>
        </w:rPr>
      </w:pPr>
      <w:r>
        <w:rPr>
          <w:rFonts w:hint="eastAsia" w:ascii="宋体" w:hAnsi="宋体" w:eastAsia="宋体" w:cs="宋体"/>
          <w:b w:val="0"/>
          <w:bCs w:val="0"/>
          <w:color w:val="000000"/>
          <w:kern w:val="0"/>
          <w:sz w:val="28"/>
          <w:szCs w:val="28"/>
          <w:lang w:val="en-US" w:eastAsia="zh-CN" w:bidi="ar"/>
        </w:rPr>
        <w:t>1.2 合同履行地点：四川省妇幼保健院。</w:t>
      </w:r>
    </w:p>
    <w:p>
      <w:pPr>
        <w:pStyle w:val="19"/>
        <w:keepNext w:val="0"/>
        <w:keepLines w:val="0"/>
        <w:pageBreakBefore w:val="0"/>
        <w:widowControl w:val="0"/>
        <w:kinsoku/>
        <w:wordWrap/>
        <w:overflowPunct/>
        <w:topLinePunct w:val="0"/>
        <w:autoSpaceDE w:val="0"/>
        <w:autoSpaceDN w:val="0"/>
        <w:bidi w:val="0"/>
        <w:adjustRightInd w:val="0"/>
        <w:snapToGrid/>
        <w:spacing w:before="0" w:beforeAutospacing="0" w:after="0" w:line="500" w:lineRule="exact"/>
        <w:ind w:firstLine="560" w:firstLineChars="200"/>
        <w:jc w:val="both"/>
        <w:textAlignment w:val="auto"/>
        <w:rPr>
          <w:rFonts w:hint="eastAsia" w:ascii="宋体" w:hAnsi="宋体" w:eastAsia="宋体" w:cs="宋体"/>
          <w:b w:val="0"/>
          <w:bCs w:val="0"/>
          <w:color w:val="000000"/>
          <w:kern w:val="0"/>
          <w:sz w:val="28"/>
          <w:szCs w:val="28"/>
          <w:lang w:val="en-US" w:eastAsia="zh-CN" w:bidi="ar-SA"/>
        </w:rPr>
      </w:pPr>
      <w:r>
        <w:rPr>
          <w:rFonts w:hint="eastAsia" w:ascii="宋体" w:hAnsi="宋体" w:eastAsia="宋体" w:cs="宋体"/>
          <w:b w:val="0"/>
          <w:bCs w:val="0"/>
          <w:color w:val="000000"/>
          <w:kern w:val="0"/>
          <w:sz w:val="28"/>
          <w:szCs w:val="28"/>
          <w:lang w:val="en-US" w:eastAsia="zh-CN" w:bidi="ar"/>
        </w:rPr>
        <w:t>1.3交货期限：</w:t>
      </w:r>
      <w:r>
        <w:rPr>
          <w:rFonts w:hint="eastAsia" w:ascii="宋体" w:hAnsi="宋体" w:eastAsia="宋体" w:cs="宋体"/>
          <w:b w:val="0"/>
          <w:bCs w:val="0"/>
          <w:color w:val="000000"/>
          <w:kern w:val="0"/>
          <w:sz w:val="28"/>
          <w:szCs w:val="28"/>
          <w:lang w:val="en-US" w:eastAsia="zh-CN" w:bidi="ar-SA"/>
        </w:rPr>
        <w:t>合同签订生效后，收到采购人通知后30日内完成安装调试并交付采购人验收。</w:t>
      </w:r>
    </w:p>
    <w:p>
      <w:pPr>
        <w:pStyle w:val="19"/>
        <w:keepNext w:val="0"/>
        <w:keepLines w:val="0"/>
        <w:pageBreakBefore w:val="0"/>
        <w:widowControl w:val="0"/>
        <w:kinsoku/>
        <w:wordWrap/>
        <w:overflowPunct/>
        <w:topLinePunct w:val="0"/>
        <w:autoSpaceDE w:val="0"/>
        <w:autoSpaceDN w:val="0"/>
        <w:bidi w:val="0"/>
        <w:adjustRightInd w:val="0"/>
        <w:snapToGrid/>
        <w:spacing w:before="0" w:beforeAutospacing="0" w:after="0" w:line="500" w:lineRule="exact"/>
        <w:ind w:firstLine="560" w:firstLineChars="200"/>
        <w:jc w:val="both"/>
        <w:textAlignment w:val="auto"/>
        <w:rPr>
          <w:rFonts w:hint="eastAsia" w:ascii="宋体" w:hAnsi="宋体" w:eastAsia="宋体" w:cs="宋体"/>
          <w:b w:val="0"/>
          <w:bCs w:val="0"/>
          <w:color w:val="000000"/>
          <w:kern w:val="0"/>
          <w:sz w:val="28"/>
          <w:szCs w:val="28"/>
          <w:lang w:val="en-US" w:eastAsia="zh-CN" w:bidi="ar-SA"/>
        </w:rPr>
      </w:pPr>
      <w:r>
        <w:rPr>
          <w:rFonts w:hint="eastAsia" w:ascii="宋体" w:hAnsi="宋体" w:eastAsia="宋体" w:cs="宋体"/>
          <w:b w:val="0"/>
          <w:bCs w:val="0"/>
          <w:color w:val="000000"/>
          <w:kern w:val="0"/>
          <w:sz w:val="28"/>
          <w:szCs w:val="28"/>
          <w:lang w:val="en-US" w:eastAsia="zh-CN" w:bidi="ar"/>
        </w:rPr>
        <w:t>2.付款方法和条件：</w:t>
      </w:r>
      <w:r>
        <w:rPr>
          <w:rFonts w:hint="eastAsia" w:ascii="宋体" w:hAnsi="宋体" w:eastAsia="宋体" w:cs="宋体"/>
          <w:b w:val="0"/>
          <w:bCs w:val="0"/>
          <w:color w:val="000000"/>
          <w:kern w:val="0"/>
          <w:sz w:val="28"/>
          <w:szCs w:val="28"/>
          <w:lang w:val="en-US" w:eastAsia="zh-CN" w:bidi="ar-SA"/>
        </w:rPr>
        <w:t>采购人验收合格后，中标人须向采购人出具合法有效完整的完税发票及凭证资料，采购人自收到上述发票及凭证资料后60日内支付合同总价100%的货款给中标人。</w:t>
      </w:r>
    </w:p>
    <w:p>
      <w:pPr>
        <w:keepNext w:val="0"/>
        <w:keepLines w:val="0"/>
        <w:pageBreakBefore w:val="0"/>
        <w:widowControl w:val="0"/>
        <w:suppressLineNumbers w:val="0"/>
        <w:kinsoku/>
        <w:wordWrap/>
        <w:overflowPunct/>
        <w:topLinePunct w:val="0"/>
        <w:bidi w:val="0"/>
        <w:spacing w:beforeAutospacing="0" w:afterAutospacing="0" w:line="500" w:lineRule="exact"/>
        <w:ind w:left="0" w:right="0" w:firstLine="560" w:firstLineChars="200"/>
        <w:jc w:val="both"/>
        <w:textAlignment w:val="auto"/>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lang w:val="en-US" w:eastAsia="zh-CN" w:bidi="ar"/>
        </w:rPr>
        <w:t>3.安装调试及验收：</w:t>
      </w:r>
    </w:p>
    <w:p>
      <w:pPr>
        <w:keepNext w:val="0"/>
        <w:keepLines w:val="0"/>
        <w:pageBreakBefore w:val="0"/>
        <w:widowControl w:val="0"/>
        <w:suppressLineNumbers w:val="0"/>
        <w:kinsoku/>
        <w:wordWrap/>
        <w:overflowPunct/>
        <w:topLinePunct w:val="0"/>
        <w:bidi w:val="0"/>
        <w:spacing w:beforeAutospacing="0" w:afterAutospacing="0" w:line="500" w:lineRule="exact"/>
        <w:ind w:left="0" w:right="0" w:firstLine="560" w:firstLineChars="200"/>
        <w:jc w:val="both"/>
        <w:textAlignment w:val="auto"/>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lang w:val="en-US" w:eastAsia="zh-CN" w:bidi="ar"/>
        </w:rPr>
        <w:t>3.1中标人负责货物安装、调试。</w:t>
      </w:r>
    </w:p>
    <w:p>
      <w:pPr>
        <w:keepNext w:val="0"/>
        <w:keepLines w:val="0"/>
        <w:pageBreakBefore w:val="0"/>
        <w:widowControl w:val="0"/>
        <w:suppressLineNumbers w:val="0"/>
        <w:kinsoku/>
        <w:wordWrap/>
        <w:overflowPunct/>
        <w:topLinePunct w:val="0"/>
        <w:bidi w:val="0"/>
        <w:spacing w:beforeAutospacing="0" w:afterAutospacing="0" w:line="500" w:lineRule="exact"/>
        <w:ind w:left="0" w:right="0" w:firstLine="560" w:firstLineChars="200"/>
        <w:jc w:val="both"/>
        <w:textAlignment w:val="auto"/>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lang w:val="en-US" w:eastAsia="zh-CN" w:bidi="ar"/>
        </w:rPr>
        <w:t>3.2货物安装调试完毕后，中标人应对采购人操作人员进行现场培训，直至采购人的技术人员能独立操作，同时能完成一般常见故障的维修工作。</w:t>
      </w:r>
    </w:p>
    <w:p>
      <w:pPr>
        <w:keepNext w:val="0"/>
        <w:keepLines w:val="0"/>
        <w:pageBreakBefore w:val="0"/>
        <w:widowControl w:val="0"/>
        <w:suppressLineNumbers w:val="0"/>
        <w:kinsoku/>
        <w:wordWrap/>
        <w:overflowPunct/>
        <w:topLinePunct w:val="0"/>
        <w:bidi w:val="0"/>
        <w:spacing w:beforeAutospacing="0" w:afterAutospacing="0" w:line="500" w:lineRule="exact"/>
        <w:ind w:left="0" w:right="0" w:firstLine="560" w:firstLineChars="200"/>
        <w:jc w:val="both"/>
        <w:textAlignment w:val="auto"/>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lang w:val="en-US" w:eastAsia="zh-CN" w:bidi="ar"/>
        </w:rPr>
        <w:t>3.3完成中标产品所有安装、调试、培训后，采购人组织项目验收，验收标准按照《财政部关于进一步加强政府采购需求和履约验收管理的指导意见》（财库〔2016〕205号）、招标文件、中标人投标文件为准。</w:t>
      </w:r>
    </w:p>
    <w:p>
      <w:pPr>
        <w:keepNext w:val="0"/>
        <w:keepLines w:val="0"/>
        <w:pageBreakBefore w:val="0"/>
        <w:widowControl w:val="0"/>
        <w:suppressLineNumbers w:val="0"/>
        <w:kinsoku/>
        <w:wordWrap/>
        <w:overflowPunct/>
        <w:topLinePunct w:val="0"/>
        <w:bidi w:val="0"/>
        <w:spacing w:beforeAutospacing="0" w:afterAutospacing="0" w:line="500" w:lineRule="exact"/>
        <w:ind w:left="0" w:right="0" w:firstLine="560" w:firstLineChars="200"/>
        <w:jc w:val="both"/>
        <w:textAlignment w:val="auto"/>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lang w:val="en-US" w:eastAsia="zh-CN" w:bidi="ar"/>
        </w:rPr>
        <w:t>4.售后服务</w:t>
      </w:r>
    </w:p>
    <w:p>
      <w:pPr>
        <w:pStyle w:val="19"/>
        <w:keepNext w:val="0"/>
        <w:keepLines w:val="0"/>
        <w:pageBreakBefore w:val="0"/>
        <w:widowControl w:val="0"/>
        <w:kinsoku/>
        <w:wordWrap/>
        <w:overflowPunct/>
        <w:topLinePunct w:val="0"/>
        <w:autoSpaceDE w:val="0"/>
        <w:autoSpaceDN w:val="0"/>
        <w:bidi w:val="0"/>
        <w:adjustRightInd w:val="0"/>
        <w:snapToGrid/>
        <w:spacing w:before="0" w:beforeAutospacing="0" w:after="0" w:line="500" w:lineRule="exact"/>
        <w:ind w:firstLine="560" w:firstLineChars="200"/>
        <w:jc w:val="both"/>
        <w:textAlignment w:val="auto"/>
        <w:rPr>
          <w:rFonts w:hint="eastAsia" w:ascii="宋体" w:hAnsi="宋体" w:eastAsia="宋体" w:cs="宋体"/>
          <w:b w:val="0"/>
          <w:bCs w:val="0"/>
          <w:color w:val="000000"/>
          <w:kern w:val="0"/>
          <w:sz w:val="28"/>
          <w:szCs w:val="28"/>
        </w:rPr>
      </w:pPr>
      <w:r>
        <w:rPr>
          <w:rFonts w:hint="eastAsia" w:ascii="宋体" w:hAnsi="宋体" w:eastAsia="宋体" w:cs="宋体"/>
          <w:b w:val="0"/>
          <w:bCs w:val="0"/>
          <w:color w:val="000000"/>
          <w:kern w:val="0"/>
          <w:sz w:val="28"/>
          <w:szCs w:val="28"/>
          <w:lang w:val="en-US" w:eastAsia="zh-CN" w:bidi="ar"/>
        </w:rPr>
        <w:t>4.1质保期：</w:t>
      </w:r>
      <w:r>
        <w:rPr>
          <w:rFonts w:hint="eastAsia" w:ascii="宋体" w:hAnsi="宋体" w:eastAsia="宋体" w:cs="宋体"/>
          <w:b w:val="0"/>
          <w:bCs w:val="0"/>
          <w:color w:val="000000"/>
          <w:kern w:val="0"/>
          <w:sz w:val="28"/>
          <w:szCs w:val="28"/>
          <w:lang w:val="en-US" w:eastAsia="zh-CN" w:bidi="ar-SA"/>
        </w:rPr>
        <w:t>验收合格后提供至少5年原厂质保（含整机所有部件；如质保期内部件损坏，中标人负责更换全新原厂配件，并对更换部件延长一年质保）。</w:t>
      </w:r>
    </w:p>
    <w:p>
      <w:pPr>
        <w:pStyle w:val="19"/>
        <w:keepNext w:val="0"/>
        <w:keepLines w:val="0"/>
        <w:pageBreakBefore w:val="0"/>
        <w:widowControl w:val="0"/>
        <w:kinsoku/>
        <w:wordWrap/>
        <w:overflowPunct/>
        <w:topLinePunct w:val="0"/>
        <w:autoSpaceDE w:val="0"/>
        <w:autoSpaceDN w:val="0"/>
        <w:bidi w:val="0"/>
        <w:adjustRightInd w:val="0"/>
        <w:snapToGrid/>
        <w:spacing w:before="0" w:beforeAutospacing="0" w:after="0" w:line="500" w:lineRule="exact"/>
        <w:ind w:firstLine="560" w:firstLineChars="200"/>
        <w:jc w:val="both"/>
        <w:textAlignment w:val="auto"/>
        <w:rPr>
          <w:rFonts w:hint="eastAsia" w:ascii="宋体" w:hAnsi="宋体" w:eastAsia="宋体" w:cs="宋体"/>
          <w:b w:val="0"/>
          <w:bCs w:val="0"/>
          <w:color w:val="000000"/>
          <w:kern w:val="0"/>
          <w:sz w:val="28"/>
          <w:szCs w:val="28"/>
          <w:lang w:val="en-US" w:eastAsia="zh-CN" w:bidi="ar-SA"/>
        </w:rPr>
      </w:pPr>
      <w:r>
        <w:rPr>
          <w:rFonts w:hint="eastAsia" w:ascii="宋体" w:hAnsi="宋体" w:eastAsia="宋体" w:cs="宋体"/>
          <w:b w:val="0"/>
          <w:bCs w:val="0"/>
          <w:color w:val="000000"/>
          <w:kern w:val="0"/>
          <w:sz w:val="28"/>
          <w:szCs w:val="28"/>
          <w:lang w:val="en-US" w:eastAsia="zh-CN" w:bidi="ar"/>
        </w:rPr>
        <w:t>4.2维修响应时间：</w:t>
      </w:r>
      <w:r>
        <w:rPr>
          <w:rFonts w:hint="eastAsia" w:ascii="宋体" w:hAnsi="宋体" w:eastAsia="宋体" w:cs="宋体"/>
          <w:b w:val="0"/>
          <w:bCs w:val="0"/>
          <w:color w:val="000000"/>
          <w:kern w:val="0"/>
          <w:sz w:val="28"/>
          <w:szCs w:val="28"/>
          <w:lang w:val="en-US" w:eastAsia="zh-CN" w:bidi="ar-SA"/>
        </w:rPr>
        <w:t>中标人接到采购人故障通知后4小时内响应，24小时内到达现场维修，如维修不涉及零配件更换，应在48小时内修复完毕；如涉及到零配件更换，应在72小时内修复完毕。维修时间超过72小时的，中标人在设备维修期间提供备用机供采购人使用。若中标人未在规定期限内修复设备而给采购人造成经济损失，由中标人全额承担。</w:t>
      </w:r>
    </w:p>
    <w:p>
      <w:pPr>
        <w:pStyle w:val="19"/>
        <w:keepNext w:val="0"/>
        <w:keepLines w:val="0"/>
        <w:pageBreakBefore w:val="0"/>
        <w:widowControl w:val="0"/>
        <w:kinsoku/>
        <w:wordWrap/>
        <w:overflowPunct/>
        <w:topLinePunct w:val="0"/>
        <w:autoSpaceDE w:val="0"/>
        <w:autoSpaceDN w:val="0"/>
        <w:bidi w:val="0"/>
        <w:adjustRightInd w:val="0"/>
        <w:snapToGrid/>
        <w:spacing w:before="0" w:beforeAutospacing="0" w:after="0" w:line="500" w:lineRule="exact"/>
        <w:ind w:firstLine="560" w:firstLineChars="200"/>
        <w:jc w:val="both"/>
        <w:textAlignment w:val="auto"/>
        <w:rPr>
          <w:rFonts w:hint="eastAsia" w:ascii="宋体" w:hAnsi="宋体" w:eastAsia="宋体" w:cs="宋体"/>
          <w:b w:val="0"/>
          <w:bCs w:val="0"/>
          <w:color w:val="000000"/>
          <w:kern w:val="0"/>
          <w:sz w:val="28"/>
          <w:szCs w:val="28"/>
          <w:lang w:val="en-US" w:eastAsia="zh-CN" w:bidi="ar-SA"/>
        </w:rPr>
      </w:pPr>
      <w:r>
        <w:rPr>
          <w:rFonts w:hint="eastAsia" w:ascii="宋体" w:hAnsi="宋体" w:eastAsia="宋体" w:cs="宋体"/>
          <w:b w:val="0"/>
          <w:bCs w:val="0"/>
          <w:color w:val="000000"/>
          <w:kern w:val="0"/>
          <w:sz w:val="28"/>
          <w:szCs w:val="28"/>
          <w:lang w:val="en-US" w:eastAsia="zh-CN" w:bidi="ar-SA"/>
        </w:rPr>
        <w:t>4.3如质保期内货物经中标人两次维修仍不能达到国家相关质量标准，采购人有权要求中标人无条件更换全新货物或退货，并追究中标人违约责任。</w:t>
      </w:r>
    </w:p>
    <w:p>
      <w:pPr>
        <w:pStyle w:val="19"/>
        <w:keepNext w:val="0"/>
        <w:keepLines w:val="0"/>
        <w:pageBreakBefore w:val="0"/>
        <w:widowControl w:val="0"/>
        <w:kinsoku/>
        <w:wordWrap/>
        <w:overflowPunct/>
        <w:topLinePunct w:val="0"/>
        <w:autoSpaceDE w:val="0"/>
        <w:autoSpaceDN w:val="0"/>
        <w:bidi w:val="0"/>
        <w:adjustRightInd w:val="0"/>
        <w:snapToGrid/>
        <w:spacing w:before="0" w:beforeAutospacing="0" w:after="0" w:line="500" w:lineRule="exact"/>
        <w:ind w:firstLine="560" w:firstLineChars="200"/>
        <w:jc w:val="both"/>
        <w:textAlignment w:val="auto"/>
        <w:rPr>
          <w:rFonts w:hint="eastAsia" w:ascii="宋体" w:hAnsi="宋体" w:eastAsia="宋体" w:cs="宋体"/>
          <w:b w:val="0"/>
          <w:bCs w:val="0"/>
          <w:color w:val="000000"/>
          <w:kern w:val="0"/>
          <w:sz w:val="28"/>
          <w:szCs w:val="28"/>
          <w:lang w:val="en-US" w:eastAsia="zh-CN" w:bidi="ar-SA"/>
        </w:rPr>
      </w:pPr>
      <w:r>
        <w:rPr>
          <w:rFonts w:hint="eastAsia" w:ascii="宋体" w:hAnsi="宋体" w:eastAsia="宋体" w:cs="宋体"/>
          <w:b w:val="0"/>
          <w:bCs w:val="0"/>
          <w:color w:val="000000"/>
          <w:kern w:val="0"/>
          <w:sz w:val="28"/>
          <w:szCs w:val="28"/>
          <w:lang w:val="en-US" w:eastAsia="zh-CN" w:bidi="ar-SA"/>
        </w:rPr>
        <w:t>4.4如货物涉及软件升级，中标人为采购人提供软件升级服务，费用包含在投标总价内，采购人不再另行支付费用。</w:t>
      </w:r>
    </w:p>
    <w:p>
      <w:pPr>
        <w:pStyle w:val="19"/>
        <w:keepNext w:val="0"/>
        <w:keepLines w:val="0"/>
        <w:pageBreakBefore w:val="0"/>
        <w:widowControl w:val="0"/>
        <w:kinsoku/>
        <w:wordWrap/>
        <w:overflowPunct/>
        <w:topLinePunct w:val="0"/>
        <w:autoSpaceDE w:val="0"/>
        <w:autoSpaceDN w:val="0"/>
        <w:bidi w:val="0"/>
        <w:adjustRightInd w:val="0"/>
        <w:snapToGrid/>
        <w:spacing w:before="0" w:beforeAutospacing="0" w:after="0" w:line="500" w:lineRule="exact"/>
        <w:ind w:firstLine="560" w:firstLineChars="200"/>
        <w:jc w:val="both"/>
        <w:textAlignment w:val="auto"/>
        <w:rPr>
          <w:rFonts w:hint="eastAsia" w:ascii="宋体" w:hAnsi="宋体" w:eastAsia="宋体" w:cs="宋体"/>
          <w:b w:val="0"/>
          <w:bCs w:val="0"/>
          <w:color w:val="000000"/>
          <w:kern w:val="0"/>
          <w:sz w:val="28"/>
          <w:szCs w:val="28"/>
          <w:lang w:val="en-US" w:eastAsia="zh-CN" w:bidi="ar-SA"/>
        </w:rPr>
      </w:pPr>
      <w:r>
        <w:rPr>
          <w:rFonts w:hint="eastAsia" w:ascii="宋体" w:hAnsi="宋体" w:eastAsia="宋体" w:cs="宋体"/>
          <w:b w:val="0"/>
          <w:bCs w:val="0"/>
          <w:color w:val="000000"/>
          <w:kern w:val="0"/>
          <w:sz w:val="28"/>
          <w:szCs w:val="28"/>
          <w:lang w:val="en-US" w:eastAsia="zh-CN" w:bidi="ar-SA"/>
        </w:rPr>
        <w:t>4.5中标人应保证设备停产后至少5年的零配件供应。质保期内，中标人每半年提供巡检及保养≥1次，并按医院要求提供巡检及保养记录。</w:t>
      </w:r>
    </w:p>
    <w:p>
      <w:pPr>
        <w:pStyle w:val="2"/>
        <w:keepNext w:val="0"/>
        <w:keepLines w:val="0"/>
        <w:pageBreakBefore w:val="0"/>
        <w:numPr>
          <w:ilvl w:val="0"/>
          <w:numId w:val="0"/>
        </w:numPr>
        <w:kinsoku/>
        <w:wordWrap/>
        <w:overflowPunct/>
        <w:topLinePunct w:val="0"/>
        <w:autoSpaceDE/>
        <w:autoSpaceDN/>
        <w:bidi w:val="0"/>
        <w:adjustRightInd/>
        <w:snapToGrid/>
        <w:spacing w:beforeAutospacing="0" w:after="0" w:line="500" w:lineRule="exact"/>
        <w:ind w:firstLine="560" w:firstLineChars="200"/>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SA"/>
        </w:rPr>
        <w:t>5.投标产品需具有符合《医疗器械注册与备案管理办法》等政策法规要求的中华人民共和国医疗器械注册证或备案凭证。</w:t>
      </w:r>
    </w:p>
    <w:p>
      <w:pPr>
        <w:pStyle w:val="19"/>
        <w:keepNext w:val="0"/>
        <w:keepLines w:val="0"/>
        <w:pageBreakBefore w:val="0"/>
        <w:widowControl w:val="0"/>
        <w:kinsoku/>
        <w:wordWrap/>
        <w:overflowPunct/>
        <w:topLinePunct w:val="0"/>
        <w:autoSpaceDE w:val="0"/>
        <w:autoSpaceDN w:val="0"/>
        <w:bidi w:val="0"/>
        <w:adjustRightInd w:val="0"/>
        <w:snapToGrid/>
        <w:spacing w:before="0" w:beforeAutospacing="0" w:after="0" w:line="500" w:lineRule="exact"/>
        <w:ind w:firstLine="560" w:firstLineChars="200"/>
        <w:jc w:val="both"/>
        <w:textAlignment w:val="auto"/>
        <w:rPr>
          <w:rFonts w:hint="eastAsia" w:ascii="宋体" w:hAnsi="宋体" w:eastAsia="宋体" w:cs="宋体"/>
          <w:b w:val="0"/>
          <w:bCs w:val="0"/>
          <w:color w:val="000000"/>
          <w:kern w:val="0"/>
          <w:sz w:val="28"/>
          <w:szCs w:val="28"/>
          <w:lang w:val="en-US" w:eastAsia="zh-CN" w:bidi="ar-SA"/>
        </w:rPr>
      </w:pPr>
      <w:r>
        <w:rPr>
          <w:rFonts w:hint="eastAsia" w:ascii="宋体" w:hAnsi="宋体" w:eastAsia="宋体" w:cs="宋体"/>
          <w:b w:val="0"/>
          <w:bCs w:val="0"/>
          <w:color w:val="000000"/>
          <w:kern w:val="0"/>
          <w:sz w:val="28"/>
          <w:szCs w:val="28"/>
          <w:lang w:val="en-US" w:eastAsia="zh-CN" w:bidi="ar"/>
        </w:rPr>
        <w:t>6.中标/成交投标人是否需要缴纳履约保证金：</w:t>
      </w:r>
      <w:r>
        <w:rPr>
          <w:rFonts w:hint="eastAsia" w:ascii="宋体" w:hAnsi="宋体" w:eastAsia="宋体" w:cs="宋体"/>
          <w:b w:val="0"/>
          <w:bCs w:val="0"/>
          <w:color w:val="000000"/>
          <w:kern w:val="0"/>
          <w:sz w:val="28"/>
          <w:szCs w:val="28"/>
          <w:lang w:val="en-US" w:eastAsia="zh-CN" w:bidi="ar-SA"/>
        </w:rPr>
        <w:sym w:font="Wingdings" w:char="00FE"/>
      </w:r>
      <w:r>
        <w:rPr>
          <w:rFonts w:hint="eastAsia" w:ascii="宋体" w:hAnsi="宋体" w:eastAsia="宋体" w:cs="宋体"/>
          <w:b w:val="0"/>
          <w:bCs w:val="0"/>
          <w:color w:val="000000"/>
          <w:kern w:val="0"/>
          <w:sz w:val="28"/>
          <w:szCs w:val="28"/>
          <w:lang w:val="en-US" w:eastAsia="zh-CN" w:bidi="ar-SA"/>
        </w:rPr>
        <w:t xml:space="preserve">是    </w:t>
      </w:r>
      <w:r>
        <w:rPr>
          <w:rFonts w:hint="eastAsia" w:ascii="宋体" w:hAnsi="宋体" w:eastAsia="宋体" w:cs="宋体"/>
          <w:b w:val="0"/>
          <w:bCs w:val="0"/>
          <w:color w:val="000000"/>
          <w:kern w:val="0"/>
          <w:sz w:val="28"/>
          <w:szCs w:val="28"/>
          <w:lang w:val="en-US" w:eastAsia="zh-CN" w:bidi="ar-SA"/>
        </w:rPr>
        <w:sym w:font="Wingdings" w:char="00A8"/>
      </w:r>
      <w:r>
        <w:rPr>
          <w:rFonts w:hint="eastAsia" w:ascii="宋体" w:hAnsi="宋体" w:eastAsia="宋体" w:cs="宋体"/>
          <w:b w:val="0"/>
          <w:bCs w:val="0"/>
          <w:color w:val="000000"/>
          <w:kern w:val="0"/>
          <w:sz w:val="28"/>
          <w:szCs w:val="28"/>
          <w:lang w:val="en-US" w:eastAsia="zh-CN" w:bidi="ar-SA"/>
        </w:rPr>
        <w:t>否</w:t>
      </w:r>
    </w:p>
    <w:p>
      <w:pPr>
        <w:pStyle w:val="19"/>
        <w:keepNext w:val="0"/>
        <w:keepLines w:val="0"/>
        <w:pageBreakBefore w:val="0"/>
        <w:widowControl w:val="0"/>
        <w:kinsoku/>
        <w:wordWrap/>
        <w:overflowPunct/>
        <w:topLinePunct w:val="0"/>
        <w:autoSpaceDE w:val="0"/>
        <w:autoSpaceDN w:val="0"/>
        <w:bidi w:val="0"/>
        <w:adjustRightInd w:val="0"/>
        <w:snapToGrid/>
        <w:spacing w:before="0" w:beforeAutospacing="0" w:after="0" w:line="500" w:lineRule="exact"/>
        <w:ind w:firstLine="560" w:firstLineChars="200"/>
        <w:jc w:val="both"/>
        <w:textAlignment w:val="auto"/>
        <w:rPr>
          <w:rFonts w:hint="eastAsia" w:ascii="宋体" w:hAnsi="宋体" w:eastAsia="宋体" w:cs="宋体"/>
          <w:b w:val="0"/>
          <w:bCs w:val="0"/>
          <w:color w:val="000000"/>
          <w:kern w:val="0"/>
          <w:sz w:val="28"/>
          <w:szCs w:val="28"/>
          <w:lang w:val="en-US" w:eastAsia="zh-CN" w:bidi="ar"/>
        </w:rPr>
      </w:pPr>
      <w:r>
        <w:rPr>
          <w:rFonts w:hint="eastAsia" w:ascii="宋体" w:hAnsi="宋体" w:eastAsia="宋体" w:cs="宋体"/>
          <w:b w:val="0"/>
          <w:bCs w:val="0"/>
          <w:color w:val="000000"/>
          <w:kern w:val="0"/>
          <w:sz w:val="28"/>
          <w:szCs w:val="28"/>
          <w:lang w:val="en-US" w:eastAsia="zh-CN" w:bidi="ar-SA"/>
        </w:rPr>
        <w:t>6.1履约保证金</w:t>
      </w:r>
      <w:r>
        <w:rPr>
          <w:rFonts w:hint="eastAsia" w:ascii="宋体" w:hAnsi="宋体" w:eastAsia="宋体" w:cs="宋体"/>
          <w:b w:val="0"/>
          <w:bCs w:val="0"/>
          <w:color w:val="000000"/>
          <w:kern w:val="0"/>
          <w:sz w:val="28"/>
          <w:szCs w:val="28"/>
          <w:lang w:val="en-US" w:eastAsia="zh-CN" w:bidi="ar"/>
        </w:rPr>
        <w:t>比例：成交总金额的10%。</w:t>
      </w:r>
    </w:p>
    <w:p>
      <w:pPr>
        <w:pStyle w:val="19"/>
        <w:keepNext w:val="0"/>
        <w:keepLines w:val="0"/>
        <w:pageBreakBefore w:val="0"/>
        <w:widowControl w:val="0"/>
        <w:kinsoku/>
        <w:wordWrap/>
        <w:overflowPunct/>
        <w:topLinePunct w:val="0"/>
        <w:autoSpaceDE w:val="0"/>
        <w:autoSpaceDN w:val="0"/>
        <w:bidi w:val="0"/>
        <w:adjustRightInd w:val="0"/>
        <w:snapToGrid/>
        <w:spacing w:before="0" w:beforeAutospacing="0" w:after="0" w:line="500" w:lineRule="exact"/>
        <w:ind w:firstLine="560" w:firstLineChars="200"/>
        <w:jc w:val="both"/>
        <w:textAlignment w:val="auto"/>
        <w:rPr>
          <w:rFonts w:hint="eastAsia" w:ascii="宋体" w:hAnsi="宋体" w:eastAsia="宋体" w:cs="宋体"/>
          <w:b w:val="0"/>
          <w:bCs w:val="0"/>
          <w:color w:val="000000"/>
          <w:kern w:val="0"/>
          <w:sz w:val="28"/>
          <w:szCs w:val="28"/>
          <w:lang w:val="en-US" w:eastAsia="zh-CN" w:bidi="ar"/>
        </w:rPr>
      </w:pPr>
      <w:r>
        <w:rPr>
          <w:rFonts w:hint="eastAsia" w:ascii="宋体" w:hAnsi="宋体" w:eastAsia="宋体" w:cs="宋体"/>
          <w:b w:val="0"/>
          <w:bCs w:val="0"/>
          <w:color w:val="000000"/>
          <w:kern w:val="0"/>
          <w:sz w:val="28"/>
          <w:szCs w:val="28"/>
          <w:lang w:val="en-US" w:eastAsia="zh-CN" w:bidi="ar"/>
        </w:rPr>
        <w:t>6.2收取履约保证金形式：</w:t>
      </w:r>
    </w:p>
    <w:p>
      <w:pPr>
        <w:pStyle w:val="19"/>
        <w:keepNext w:val="0"/>
        <w:keepLines w:val="0"/>
        <w:pageBreakBefore w:val="0"/>
        <w:widowControl w:val="0"/>
        <w:kinsoku/>
        <w:wordWrap/>
        <w:overflowPunct/>
        <w:topLinePunct w:val="0"/>
        <w:autoSpaceDE w:val="0"/>
        <w:autoSpaceDN w:val="0"/>
        <w:bidi w:val="0"/>
        <w:adjustRightInd w:val="0"/>
        <w:snapToGrid/>
        <w:spacing w:before="0" w:beforeAutospacing="0" w:after="0" w:line="500" w:lineRule="exact"/>
        <w:ind w:firstLine="560" w:firstLineChars="200"/>
        <w:jc w:val="both"/>
        <w:textAlignment w:val="auto"/>
        <w:rPr>
          <w:rFonts w:hint="eastAsia" w:ascii="宋体" w:hAnsi="宋体" w:eastAsia="宋体" w:cs="宋体"/>
          <w:b w:val="0"/>
          <w:bCs w:val="0"/>
          <w:color w:val="000000"/>
          <w:kern w:val="0"/>
          <w:sz w:val="28"/>
          <w:szCs w:val="28"/>
          <w:lang w:val="en-US" w:eastAsia="zh-CN" w:bidi="ar-SA"/>
        </w:rPr>
      </w:pPr>
      <w:r>
        <w:rPr>
          <w:rFonts w:hint="eastAsia" w:ascii="宋体" w:hAnsi="宋体" w:eastAsia="宋体" w:cs="宋体"/>
          <w:b w:val="0"/>
          <w:bCs w:val="0"/>
          <w:color w:val="000000"/>
          <w:kern w:val="0"/>
          <w:sz w:val="28"/>
          <w:szCs w:val="28"/>
          <w:lang w:val="en-US" w:eastAsia="zh-CN" w:bidi="ar-SA"/>
        </w:rPr>
        <w:t>（1）交款方式：以银行转账支票、汇票、本票或者金融机构、担保机构出具的保函等非现金形式向采购人交纳。</w:t>
      </w:r>
    </w:p>
    <w:p>
      <w:pPr>
        <w:pStyle w:val="19"/>
        <w:keepNext w:val="0"/>
        <w:keepLines w:val="0"/>
        <w:pageBreakBefore w:val="0"/>
        <w:widowControl w:val="0"/>
        <w:kinsoku/>
        <w:wordWrap/>
        <w:overflowPunct/>
        <w:topLinePunct w:val="0"/>
        <w:autoSpaceDE w:val="0"/>
        <w:autoSpaceDN w:val="0"/>
        <w:bidi w:val="0"/>
        <w:adjustRightInd w:val="0"/>
        <w:snapToGrid/>
        <w:spacing w:before="0" w:beforeAutospacing="0" w:after="0" w:line="500" w:lineRule="exact"/>
        <w:ind w:firstLine="560" w:firstLineChars="200"/>
        <w:jc w:val="both"/>
        <w:textAlignment w:val="auto"/>
        <w:rPr>
          <w:rFonts w:hint="eastAsia" w:ascii="宋体" w:hAnsi="宋体" w:eastAsia="宋体" w:cs="宋体"/>
          <w:b w:val="0"/>
          <w:bCs w:val="0"/>
          <w:color w:val="000000"/>
          <w:kern w:val="0"/>
          <w:sz w:val="28"/>
          <w:szCs w:val="28"/>
          <w:lang w:val="en-US" w:eastAsia="zh-CN" w:bidi="ar-SA"/>
        </w:rPr>
      </w:pPr>
      <w:r>
        <w:rPr>
          <w:rFonts w:hint="eastAsia" w:ascii="宋体" w:hAnsi="宋体" w:eastAsia="宋体" w:cs="宋体"/>
          <w:b w:val="0"/>
          <w:bCs w:val="0"/>
          <w:color w:val="000000"/>
          <w:kern w:val="0"/>
          <w:sz w:val="28"/>
          <w:szCs w:val="28"/>
          <w:lang w:val="en-US" w:eastAsia="zh-CN" w:bidi="ar-SA"/>
        </w:rPr>
        <w:t>（2）交款时间：投标人在收到采购人通知后7日内、设备安装前。</w:t>
      </w:r>
    </w:p>
    <w:p>
      <w:pPr>
        <w:pStyle w:val="19"/>
        <w:keepNext w:val="0"/>
        <w:keepLines w:val="0"/>
        <w:pageBreakBefore w:val="0"/>
        <w:widowControl w:val="0"/>
        <w:kinsoku/>
        <w:wordWrap/>
        <w:overflowPunct/>
        <w:topLinePunct w:val="0"/>
        <w:autoSpaceDE w:val="0"/>
        <w:autoSpaceDN w:val="0"/>
        <w:bidi w:val="0"/>
        <w:adjustRightInd w:val="0"/>
        <w:snapToGrid/>
        <w:spacing w:before="0" w:beforeAutospacing="0" w:after="0" w:line="500" w:lineRule="exact"/>
        <w:ind w:firstLine="560" w:firstLineChars="200"/>
        <w:jc w:val="both"/>
        <w:textAlignment w:val="auto"/>
        <w:rPr>
          <w:rFonts w:hint="eastAsia" w:ascii="宋体" w:hAnsi="宋体" w:eastAsia="宋体" w:cs="宋体"/>
          <w:b w:val="0"/>
          <w:bCs w:val="0"/>
          <w:color w:val="000000"/>
          <w:kern w:val="0"/>
          <w:sz w:val="28"/>
          <w:szCs w:val="28"/>
          <w:lang w:val="en-US" w:eastAsia="zh-CN" w:bidi="ar-SA"/>
        </w:rPr>
      </w:pPr>
      <w:r>
        <w:rPr>
          <w:rFonts w:hint="eastAsia" w:ascii="宋体" w:hAnsi="宋体" w:eastAsia="宋体" w:cs="宋体"/>
          <w:b w:val="0"/>
          <w:bCs w:val="0"/>
          <w:color w:val="000000"/>
          <w:kern w:val="0"/>
          <w:sz w:val="28"/>
          <w:szCs w:val="28"/>
          <w:lang w:val="en-US" w:eastAsia="zh-CN" w:bidi="ar-SA"/>
        </w:rPr>
        <w:t>（3）收款单位：采购人指定。</w:t>
      </w:r>
    </w:p>
    <w:p>
      <w:pPr>
        <w:pStyle w:val="19"/>
        <w:keepNext w:val="0"/>
        <w:keepLines w:val="0"/>
        <w:pageBreakBefore w:val="0"/>
        <w:widowControl w:val="0"/>
        <w:kinsoku/>
        <w:wordWrap/>
        <w:overflowPunct/>
        <w:topLinePunct w:val="0"/>
        <w:autoSpaceDE w:val="0"/>
        <w:autoSpaceDN w:val="0"/>
        <w:bidi w:val="0"/>
        <w:adjustRightInd w:val="0"/>
        <w:snapToGrid/>
        <w:spacing w:before="0" w:beforeAutospacing="0" w:after="0" w:line="500" w:lineRule="exact"/>
        <w:ind w:firstLine="560" w:firstLineChars="200"/>
        <w:jc w:val="both"/>
        <w:textAlignment w:val="auto"/>
        <w:rPr>
          <w:rFonts w:hint="eastAsia" w:ascii="宋体" w:hAnsi="宋体" w:eastAsia="宋体" w:cs="宋体"/>
          <w:b w:val="0"/>
          <w:bCs w:val="0"/>
          <w:color w:val="000000"/>
          <w:kern w:val="0"/>
          <w:sz w:val="28"/>
          <w:szCs w:val="28"/>
          <w:lang w:val="en-US" w:eastAsia="zh-CN" w:bidi="ar-SA"/>
        </w:rPr>
      </w:pPr>
      <w:r>
        <w:rPr>
          <w:rFonts w:hint="eastAsia" w:ascii="宋体" w:hAnsi="宋体" w:eastAsia="宋体" w:cs="宋体"/>
          <w:b w:val="0"/>
          <w:bCs w:val="0"/>
          <w:color w:val="000000"/>
          <w:kern w:val="0"/>
          <w:sz w:val="28"/>
          <w:szCs w:val="28"/>
          <w:lang w:val="en-US" w:eastAsia="zh-CN" w:bidi="ar-SA"/>
        </w:rPr>
        <w:t>（4）开户银行：采购人指定。</w:t>
      </w:r>
    </w:p>
    <w:p>
      <w:pPr>
        <w:pStyle w:val="19"/>
        <w:keepNext w:val="0"/>
        <w:keepLines w:val="0"/>
        <w:pageBreakBefore w:val="0"/>
        <w:widowControl w:val="0"/>
        <w:kinsoku/>
        <w:wordWrap/>
        <w:overflowPunct/>
        <w:topLinePunct w:val="0"/>
        <w:autoSpaceDE w:val="0"/>
        <w:autoSpaceDN w:val="0"/>
        <w:bidi w:val="0"/>
        <w:adjustRightInd w:val="0"/>
        <w:snapToGrid/>
        <w:spacing w:before="0" w:beforeAutospacing="0" w:after="0" w:line="500" w:lineRule="exact"/>
        <w:ind w:firstLine="560" w:firstLineChars="200"/>
        <w:jc w:val="both"/>
        <w:textAlignment w:val="auto"/>
        <w:rPr>
          <w:rFonts w:hint="eastAsia" w:ascii="宋体" w:hAnsi="宋体" w:eastAsia="宋体" w:cs="宋体"/>
          <w:b w:val="0"/>
          <w:bCs w:val="0"/>
          <w:color w:val="000000"/>
          <w:kern w:val="0"/>
          <w:sz w:val="28"/>
          <w:szCs w:val="28"/>
          <w:lang w:val="en-US" w:eastAsia="zh-CN" w:bidi="ar-SA"/>
        </w:rPr>
      </w:pPr>
      <w:r>
        <w:rPr>
          <w:rFonts w:hint="eastAsia" w:ascii="宋体" w:hAnsi="宋体" w:eastAsia="宋体" w:cs="宋体"/>
          <w:b w:val="0"/>
          <w:bCs w:val="0"/>
          <w:color w:val="000000"/>
          <w:kern w:val="0"/>
          <w:sz w:val="28"/>
          <w:szCs w:val="28"/>
          <w:lang w:val="en-US" w:eastAsia="zh-CN" w:bidi="ar-SA"/>
        </w:rPr>
        <w:t>（5）账号：采购人指定。</w:t>
      </w:r>
    </w:p>
    <w:p>
      <w:pPr>
        <w:pStyle w:val="19"/>
        <w:keepNext w:val="0"/>
        <w:keepLines w:val="0"/>
        <w:pageBreakBefore w:val="0"/>
        <w:widowControl w:val="0"/>
        <w:kinsoku/>
        <w:wordWrap/>
        <w:overflowPunct/>
        <w:topLinePunct w:val="0"/>
        <w:autoSpaceDE w:val="0"/>
        <w:autoSpaceDN w:val="0"/>
        <w:bidi w:val="0"/>
        <w:adjustRightInd w:val="0"/>
        <w:snapToGrid/>
        <w:spacing w:before="0" w:beforeAutospacing="0" w:after="0" w:line="500" w:lineRule="exact"/>
        <w:ind w:firstLine="560" w:firstLineChars="200"/>
        <w:jc w:val="both"/>
        <w:textAlignment w:val="auto"/>
        <w:rPr>
          <w:rFonts w:hint="eastAsia" w:ascii="宋体" w:hAnsi="宋体" w:eastAsia="宋体" w:cs="宋体"/>
          <w:b w:val="0"/>
          <w:bCs w:val="0"/>
          <w:color w:val="000000"/>
          <w:kern w:val="0"/>
          <w:sz w:val="28"/>
          <w:szCs w:val="28"/>
          <w:lang w:val="en-US" w:eastAsia="zh-CN" w:bidi="ar-SA"/>
        </w:rPr>
      </w:pPr>
      <w:r>
        <w:rPr>
          <w:rFonts w:hint="eastAsia" w:ascii="宋体" w:hAnsi="宋体" w:eastAsia="宋体" w:cs="宋体"/>
          <w:b w:val="0"/>
          <w:bCs w:val="0"/>
          <w:color w:val="000000"/>
          <w:kern w:val="0"/>
          <w:sz w:val="28"/>
          <w:szCs w:val="28"/>
          <w:lang w:val="en-US" w:eastAsia="zh-CN" w:bidi="ar-SA"/>
        </w:rPr>
        <w:t>（6）退还时间：设备自验收合格之日满2年，采购人接到投标人付款申请后30个工作日内，采购人一次性无息退还投标人的履约保证金，若履约保证金缴纳方式为保函，则按照保函相关流程退回。</w:t>
      </w:r>
    </w:p>
    <w:p>
      <w:pPr>
        <w:pStyle w:val="19"/>
        <w:keepNext w:val="0"/>
        <w:keepLines w:val="0"/>
        <w:pageBreakBefore w:val="0"/>
        <w:widowControl w:val="0"/>
        <w:kinsoku/>
        <w:wordWrap/>
        <w:overflowPunct/>
        <w:topLinePunct w:val="0"/>
        <w:autoSpaceDE w:val="0"/>
        <w:autoSpaceDN w:val="0"/>
        <w:bidi w:val="0"/>
        <w:adjustRightInd w:val="0"/>
        <w:snapToGrid/>
        <w:spacing w:before="0" w:beforeAutospacing="0" w:after="0" w:line="500" w:lineRule="exact"/>
        <w:ind w:firstLine="560" w:firstLineChars="200"/>
        <w:jc w:val="both"/>
        <w:textAlignment w:val="auto"/>
        <w:rPr>
          <w:rFonts w:hint="eastAsia" w:ascii="宋体" w:hAnsi="宋体" w:eastAsia="宋体" w:cs="宋体"/>
          <w:b w:val="0"/>
          <w:bCs w:val="0"/>
          <w:color w:val="000000"/>
          <w:kern w:val="0"/>
          <w:sz w:val="28"/>
          <w:szCs w:val="28"/>
          <w:lang w:val="en-US" w:eastAsia="zh-CN" w:bidi="ar-SA"/>
        </w:rPr>
      </w:pPr>
      <w:r>
        <w:rPr>
          <w:rFonts w:hint="eastAsia" w:ascii="宋体" w:hAnsi="宋体" w:eastAsia="宋体" w:cs="宋体"/>
          <w:b w:val="0"/>
          <w:bCs w:val="0"/>
          <w:color w:val="000000"/>
          <w:kern w:val="0"/>
          <w:sz w:val="28"/>
          <w:szCs w:val="28"/>
          <w:lang w:val="en-US" w:eastAsia="zh-CN" w:bidi="ar-SA"/>
        </w:rPr>
        <w:t>（7）履约保证金不予退还情形：</w:t>
      </w:r>
    </w:p>
    <w:p>
      <w:pPr>
        <w:pStyle w:val="19"/>
        <w:keepNext w:val="0"/>
        <w:keepLines w:val="0"/>
        <w:pageBreakBefore w:val="0"/>
        <w:widowControl w:val="0"/>
        <w:kinsoku/>
        <w:wordWrap/>
        <w:overflowPunct/>
        <w:topLinePunct w:val="0"/>
        <w:autoSpaceDE w:val="0"/>
        <w:autoSpaceDN w:val="0"/>
        <w:bidi w:val="0"/>
        <w:adjustRightInd w:val="0"/>
        <w:snapToGrid/>
        <w:spacing w:before="0" w:beforeAutospacing="0" w:after="0" w:line="500" w:lineRule="exact"/>
        <w:ind w:firstLine="840" w:firstLineChars="300"/>
        <w:jc w:val="both"/>
        <w:textAlignment w:val="auto"/>
        <w:rPr>
          <w:rFonts w:hint="eastAsia" w:ascii="宋体" w:hAnsi="宋体" w:eastAsia="宋体" w:cs="宋体"/>
          <w:b w:val="0"/>
          <w:bCs w:val="0"/>
          <w:color w:val="000000"/>
          <w:kern w:val="0"/>
          <w:sz w:val="28"/>
          <w:szCs w:val="28"/>
          <w:lang w:val="en-US" w:eastAsia="zh-CN" w:bidi="ar-SA"/>
        </w:rPr>
      </w:pPr>
      <w:r>
        <w:rPr>
          <w:rFonts w:hint="eastAsia" w:ascii="宋体" w:hAnsi="宋体" w:eastAsia="宋体" w:cs="宋体"/>
          <w:b w:val="0"/>
          <w:bCs w:val="0"/>
          <w:color w:val="000000"/>
          <w:kern w:val="0"/>
          <w:sz w:val="28"/>
          <w:szCs w:val="28"/>
          <w:lang w:val="en-US" w:eastAsia="zh-CN" w:bidi="ar-SA"/>
        </w:rPr>
        <w:t>1）中标投标人不履行与采购人订立的合同的，给采购人造成的损失超过履约保证金数额的，还应当对超过部分予以赔偿；</w:t>
      </w:r>
    </w:p>
    <w:p>
      <w:pPr>
        <w:pStyle w:val="19"/>
        <w:keepNext w:val="0"/>
        <w:keepLines w:val="0"/>
        <w:pageBreakBefore w:val="0"/>
        <w:widowControl w:val="0"/>
        <w:kinsoku/>
        <w:wordWrap/>
        <w:overflowPunct/>
        <w:topLinePunct w:val="0"/>
        <w:autoSpaceDE w:val="0"/>
        <w:autoSpaceDN w:val="0"/>
        <w:bidi w:val="0"/>
        <w:adjustRightInd w:val="0"/>
        <w:snapToGrid/>
        <w:spacing w:before="0" w:beforeAutospacing="0" w:after="0" w:line="500" w:lineRule="exact"/>
        <w:ind w:firstLine="560" w:firstLineChars="200"/>
        <w:jc w:val="both"/>
        <w:textAlignment w:val="auto"/>
        <w:rPr>
          <w:rFonts w:hint="eastAsia" w:ascii="宋体" w:hAnsi="宋体" w:eastAsia="宋体" w:cs="宋体"/>
          <w:b w:val="0"/>
          <w:bCs w:val="0"/>
          <w:color w:val="000000"/>
          <w:kern w:val="0"/>
          <w:sz w:val="28"/>
          <w:szCs w:val="28"/>
          <w:lang w:val="en-US" w:eastAsia="zh-CN" w:bidi="ar-SA"/>
        </w:rPr>
      </w:pPr>
      <w:r>
        <w:rPr>
          <w:rFonts w:hint="eastAsia" w:ascii="宋体" w:hAnsi="宋体" w:eastAsia="宋体" w:cs="宋体"/>
          <w:b w:val="0"/>
          <w:bCs w:val="0"/>
          <w:color w:val="000000"/>
          <w:kern w:val="0"/>
          <w:sz w:val="28"/>
          <w:szCs w:val="28"/>
          <w:lang w:val="en-US" w:eastAsia="zh-CN" w:bidi="ar-SA"/>
        </w:rPr>
        <w:t>2）项目验收结果不合格的；</w:t>
      </w:r>
    </w:p>
    <w:p>
      <w:pPr>
        <w:pStyle w:val="19"/>
        <w:keepNext w:val="0"/>
        <w:keepLines w:val="0"/>
        <w:pageBreakBefore w:val="0"/>
        <w:widowControl w:val="0"/>
        <w:kinsoku/>
        <w:wordWrap/>
        <w:overflowPunct/>
        <w:topLinePunct w:val="0"/>
        <w:autoSpaceDE w:val="0"/>
        <w:autoSpaceDN w:val="0"/>
        <w:bidi w:val="0"/>
        <w:adjustRightInd w:val="0"/>
        <w:snapToGrid/>
        <w:spacing w:before="0" w:beforeAutospacing="0" w:after="0" w:line="500" w:lineRule="exact"/>
        <w:ind w:firstLine="560" w:firstLineChars="200"/>
        <w:jc w:val="both"/>
        <w:textAlignment w:val="auto"/>
        <w:rPr>
          <w:rFonts w:hint="eastAsia" w:ascii="宋体" w:hAnsi="宋体" w:eastAsia="宋体" w:cs="宋体"/>
          <w:b w:val="0"/>
          <w:bCs w:val="0"/>
          <w:color w:val="000000"/>
          <w:kern w:val="0"/>
          <w:sz w:val="28"/>
          <w:szCs w:val="28"/>
          <w:lang w:val="en-US" w:eastAsia="zh-CN" w:bidi="ar-SA"/>
        </w:rPr>
      </w:pPr>
      <w:r>
        <w:rPr>
          <w:rFonts w:hint="eastAsia" w:ascii="宋体" w:hAnsi="宋体" w:eastAsia="宋体" w:cs="宋体"/>
          <w:b w:val="0"/>
          <w:bCs w:val="0"/>
          <w:color w:val="000000"/>
          <w:kern w:val="0"/>
          <w:sz w:val="28"/>
          <w:szCs w:val="28"/>
          <w:lang w:val="en-US" w:eastAsia="zh-CN" w:bidi="ar-SA"/>
        </w:rPr>
        <w:t>3）其他违反国家相关法律法规的情形；</w:t>
      </w:r>
    </w:p>
    <w:p>
      <w:pPr>
        <w:pStyle w:val="19"/>
        <w:keepNext w:val="0"/>
        <w:keepLines w:val="0"/>
        <w:pageBreakBefore w:val="0"/>
        <w:widowControl w:val="0"/>
        <w:kinsoku/>
        <w:wordWrap/>
        <w:overflowPunct/>
        <w:topLinePunct w:val="0"/>
        <w:autoSpaceDE w:val="0"/>
        <w:autoSpaceDN w:val="0"/>
        <w:bidi w:val="0"/>
        <w:adjustRightInd w:val="0"/>
        <w:snapToGrid/>
        <w:spacing w:before="0" w:beforeAutospacing="0" w:after="0" w:line="500" w:lineRule="exact"/>
        <w:ind w:firstLine="560" w:firstLineChars="200"/>
        <w:jc w:val="both"/>
        <w:textAlignment w:val="auto"/>
        <w:rPr>
          <w:rFonts w:hint="eastAsia" w:ascii="宋体" w:hAnsi="宋体" w:eastAsia="宋体" w:cs="宋体"/>
          <w:b w:val="0"/>
          <w:bCs w:val="0"/>
          <w:color w:val="000000"/>
          <w:kern w:val="0"/>
          <w:sz w:val="28"/>
          <w:szCs w:val="28"/>
          <w:lang w:val="en-US" w:eastAsia="zh-CN" w:bidi="ar-SA"/>
        </w:rPr>
      </w:pPr>
      <w:r>
        <w:rPr>
          <w:rFonts w:hint="eastAsia" w:ascii="宋体" w:hAnsi="宋体" w:eastAsia="宋体" w:cs="宋体"/>
          <w:b w:val="0"/>
          <w:bCs w:val="0"/>
          <w:color w:val="000000"/>
          <w:kern w:val="0"/>
          <w:sz w:val="28"/>
          <w:szCs w:val="28"/>
          <w:lang w:val="en-US" w:eastAsia="zh-CN" w:bidi="ar-SA"/>
        </w:rPr>
        <w:t>（8）若投标人接到支付履约保证金通知未在7个工作日内缴纳履约保证金，采购人有权解除合同。</w:t>
      </w:r>
    </w:p>
    <w:p>
      <w:pPr>
        <w:pStyle w:val="7"/>
        <w:keepNext w:val="0"/>
        <w:keepLines w:val="0"/>
        <w:pageBreakBefore w:val="0"/>
        <w:kinsoku/>
        <w:wordWrap/>
        <w:overflowPunct/>
        <w:topLinePunct w:val="0"/>
        <w:bidi w:val="0"/>
        <w:spacing w:beforeAutospacing="0" w:line="500" w:lineRule="exact"/>
        <w:textAlignment w:val="auto"/>
        <w:rPr>
          <w:rFonts w:hint="eastAsia" w:ascii="宋体" w:hAnsi="宋体" w:eastAsia="宋体" w:cs="宋体"/>
          <w:sz w:val="28"/>
          <w:szCs w:val="28"/>
          <w:lang w:val="en-US" w:eastAsia="zh-CN"/>
        </w:rPr>
      </w:pPr>
      <w:r>
        <w:rPr>
          <w:rFonts w:hint="eastAsia" w:ascii="宋体" w:hAnsi="宋体" w:eastAsia="宋体" w:cs="宋体"/>
          <w:b w:val="0"/>
          <w:bCs w:val="0"/>
          <w:color w:val="000000"/>
          <w:kern w:val="0"/>
          <w:sz w:val="28"/>
          <w:szCs w:val="28"/>
          <w:lang w:val="en-US" w:eastAsia="zh-CN" w:bidi="ar-SA"/>
        </w:rPr>
        <w:t>注：以保函形式交纳履约保证金的，保函受益人为采购人。由中标投标人基本账户所在银行或其他经相应主管部门批准可以开展保函业务的金融或担保机构出具的保函。</w:t>
      </w:r>
    </w:p>
    <w:p>
      <w:pPr>
        <w:pStyle w:val="14"/>
        <w:keepNext w:val="0"/>
        <w:keepLines w:val="0"/>
        <w:pageBreakBefore w:val="0"/>
        <w:widowControl w:val="0"/>
        <w:suppressLineNumbers w:val="0"/>
        <w:kinsoku/>
        <w:wordWrap/>
        <w:overflowPunct/>
        <w:topLinePunct w:val="0"/>
        <w:autoSpaceDE w:val="0"/>
        <w:autoSpaceDN/>
        <w:bidi w:val="0"/>
        <w:spacing w:beforeAutospacing="0" w:after="0" w:line="500" w:lineRule="exact"/>
        <w:ind w:left="0" w:leftChars="0" w:right="0" w:firstLine="0" w:firstLineChars="0"/>
        <w:textAlignment w:val="auto"/>
        <w:rPr>
          <w:rFonts w:hint="eastAsia" w:ascii="宋体" w:hAnsi="宋体" w:eastAsia="宋体" w:cs="宋体"/>
          <w:b/>
          <w:bCs/>
          <w:kern w:val="2"/>
          <w:sz w:val="28"/>
          <w:szCs w:val="28"/>
        </w:rPr>
      </w:pPr>
      <w:r>
        <w:rPr>
          <w:rFonts w:hint="eastAsia" w:ascii="宋体" w:hAnsi="宋体" w:eastAsia="宋体" w:cs="宋体"/>
          <w:kern w:val="2"/>
          <w:sz w:val="28"/>
          <w:szCs w:val="28"/>
        </w:rPr>
        <w:t>备注：</w:t>
      </w:r>
      <w:r>
        <w:rPr>
          <w:rFonts w:hint="eastAsia" w:ascii="宋体" w:hAnsi="宋体" w:eastAsia="宋体" w:cs="宋体"/>
          <w:b/>
          <w:bCs/>
          <w:kern w:val="2"/>
          <w:sz w:val="28"/>
          <w:szCs w:val="28"/>
        </w:rPr>
        <w:t>本招标文件中“★”要求为实质性要求。</w:t>
      </w:r>
      <w:r>
        <w:rPr>
          <w:rFonts w:hint="eastAsia" w:ascii="宋体" w:hAnsi="宋体" w:eastAsia="宋体" w:cs="宋体"/>
          <w:b/>
          <w:bCs/>
          <w:kern w:val="2"/>
          <w:sz w:val="28"/>
          <w:szCs w:val="28"/>
          <w:lang w:eastAsia="zh-CN"/>
        </w:rPr>
        <w:t>投标人</w:t>
      </w:r>
      <w:r>
        <w:rPr>
          <w:rFonts w:hint="eastAsia" w:ascii="宋体" w:hAnsi="宋体" w:eastAsia="宋体" w:cs="宋体"/>
          <w:b/>
          <w:bCs/>
          <w:kern w:val="2"/>
          <w:sz w:val="28"/>
          <w:szCs w:val="28"/>
        </w:rPr>
        <w:t>在投标文件中进行实质性响应，否则作无效投标处理。</w:t>
      </w:r>
    </w:p>
    <w:p>
      <w:pPr>
        <w:keepNext w:val="0"/>
        <w:keepLines w:val="0"/>
        <w:pageBreakBefore w:val="0"/>
        <w:kinsoku/>
        <w:wordWrap/>
        <w:overflowPunct/>
        <w:topLinePunct w:val="0"/>
        <w:bidi w:val="0"/>
        <w:spacing w:beforeAutospacing="0" w:line="500" w:lineRule="exact"/>
        <w:textAlignment w:val="auto"/>
        <w:rPr>
          <w:rFonts w:hint="eastAsia" w:ascii="宋体" w:hAnsi="宋体" w:eastAsia="宋体" w:cs="宋体"/>
          <w:b w:val="0"/>
          <w:bCs/>
          <w:i w:val="0"/>
          <w:caps w:val="0"/>
          <w:color w:val="000000"/>
          <w:spacing w:val="0"/>
          <w:kern w:val="2"/>
          <w:sz w:val="28"/>
          <w:szCs w:val="28"/>
          <w:shd w:val="clear" w:fill="FFFFFF"/>
          <w:lang w:val="en-US" w:eastAsia="zh-CN" w:bidi="ar"/>
        </w:rPr>
      </w:pPr>
    </w:p>
    <w:p>
      <w:pPr>
        <w:keepNext w:val="0"/>
        <w:keepLines w:val="0"/>
        <w:pageBreakBefore w:val="0"/>
        <w:kinsoku/>
        <w:wordWrap/>
        <w:overflowPunct/>
        <w:topLinePunct w:val="0"/>
        <w:bidi w:val="0"/>
        <w:spacing w:beforeAutospacing="0" w:line="500" w:lineRule="exact"/>
        <w:textAlignment w:val="auto"/>
        <w:rPr>
          <w:rFonts w:hint="eastAsia" w:ascii="宋体" w:hAnsi="宋体" w:eastAsia="宋体" w:cs="宋体"/>
          <w:b w:val="0"/>
          <w:bCs/>
          <w:i w:val="0"/>
          <w:caps w:val="0"/>
          <w:color w:val="000000"/>
          <w:spacing w:val="0"/>
          <w:kern w:val="2"/>
          <w:sz w:val="28"/>
          <w:szCs w:val="28"/>
          <w:shd w:val="clear" w:fill="FFFFFF"/>
          <w:lang w:val="en-US" w:eastAsia="zh-CN" w:bidi="ar"/>
        </w:rPr>
      </w:pPr>
      <w:r>
        <w:rPr>
          <w:rFonts w:hint="eastAsia" w:ascii="宋体" w:hAnsi="宋体" w:eastAsia="宋体" w:cs="宋体"/>
          <w:b w:val="0"/>
          <w:bCs/>
          <w:i w:val="0"/>
          <w:caps w:val="0"/>
          <w:color w:val="000000"/>
          <w:spacing w:val="0"/>
          <w:kern w:val="2"/>
          <w:sz w:val="28"/>
          <w:szCs w:val="28"/>
          <w:shd w:val="clear" w:fill="FFFFFF"/>
          <w:lang w:val="en-US" w:eastAsia="zh-CN" w:bidi="ar"/>
        </w:rPr>
        <w:br w:type="page"/>
      </w:r>
    </w:p>
    <w:p>
      <w:pPr>
        <w:keepNext w:val="0"/>
        <w:keepLines w:val="0"/>
        <w:widowControl w:val="0"/>
        <w:suppressLineNumbers w:val="0"/>
        <w:spacing w:before="0" w:beforeAutospacing="0" w:after="0" w:afterAutospacing="0"/>
        <w:ind w:left="0" w:right="0"/>
        <w:jc w:val="both"/>
        <w:outlineLvl w:val="0"/>
        <w:rPr>
          <w:rFonts w:hint="default" w:ascii="黑体" w:hAnsi="宋体" w:eastAsia="黑体" w:cs="黑体"/>
          <w:b w:val="0"/>
          <w:bCs/>
          <w:i w:val="0"/>
          <w:caps w:val="0"/>
          <w:color w:val="000000"/>
          <w:spacing w:val="0"/>
          <w:kern w:val="2"/>
          <w:sz w:val="28"/>
          <w:szCs w:val="28"/>
          <w:shd w:val="clear" w:fill="FFFFFF"/>
          <w:lang w:val="en-US"/>
        </w:rPr>
      </w:pPr>
      <w:r>
        <w:rPr>
          <w:rFonts w:hint="eastAsia" w:ascii="黑体" w:hAnsi="宋体" w:eastAsia="黑体" w:cs="黑体"/>
          <w:b w:val="0"/>
          <w:bCs/>
          <w:i w:val="0"/>
          <w:caps w:val="0"/>
          <w:color w:val="000000"/>
          <w:spacing w:val="0"/>
          <w:kern w:val="2"/>
          <w:sz w:val="28"/>
          <w:szCs w:val="28"/>
          <w:shd w:val="clear" w:fill="FFFFFF"/>
          <w:lang w:val="en-US" w:eastAsia="zh-CN" w:bidi="ar"/>
        </w:rPr>
        <w:t>附件2：评审办法</w:t>
      </w:r>
    </w:p>
    <w:p>
      <w:pPr>
        <w:keepNext w:val="0"/>
        <w:keepLines w:val="0"/>
        <w:widowControl w:val="0"/>
        <w:suppressLineNumbers w:val="0"/>
        <w:spacing w:before="0" w:beforeAutospacing="0" w:after="0" w:afterAutospacing="0"/>
        <w:ind w:left="0" w:right="0"/>
        <w:jc w:val="center"/>
        <w:rPr>
          <w:rFonts w:hint="eastAsia" w:ascii="方正小标宋简体" w:hAnsi="宋体" w:eastAsia="方正小标宋简体" w:cs="宋体"/>
          <w:bCs/>
          <w:kern w:val="0"/>
          <w:sz w:val="36"/>
          <w:szCs w:val="36"/>
          <w:shd w:val="clear" w:fill="FFFFFF"/>
        </w:rPr>
      </w:pPr>
      <w:r>
        <w:rPr>
          <w:rFonts w:hint="eastAsia" w:ascii="方正小标宋简体" w:hAnsi="方正小标宋简体" w:eastAsia="方正小标宋简体" w:cs="方正小标宋简体"/>
          <w:bCs/>
          <w:kern w:val="0"/>
          <w:sz w:val="36"/>
          <w:szCs w:val="36"/>
          <w:shd w:val="clear" w:fill="FFFFFF"/>
          <w:lang w:val="en-US" w:eastAsia="zh-CN" w:bidi="ar"/>
        </w:rPr>
        <w:t>评审办法</w:t>
      </w:r>
    </w:p>
    <w:tbl>
      <w:tblPr>
        <w:tblStyle w:val="11"/>
        <w:tblW w:w="7955" w:type="dxa"/>
        <w:tblInd w:w="42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96"/>
        <w:gridCol w:w="1082"/>
        <w:gridCol w:w="850"/>
        <w:gridCol w:w="4150"/>
        <w:gridCol w:w="11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69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wordWrap w:val="0"/>
              <w:overflowPunct w:val="0"/>
              <w:topLinePunct/>
              <w:spacing w:before="0" w:beforeAutospacing="0" w:after="0" w:afterAutospacing="0" w:line="360" w:lineRule="auto"/>
              <w:ind w:left="0" w:right="0"/>
              <w:jc w:val="center"/>
              <w:textAlignment w:val="center"/>
              <w:rPr>
                <w:rFonts w:hint="eastAsia" w:ascii="黑体" w:hAnsi="宋体" w:eastAsia="黑体" w:cs="黑体"/>
                <w:bCs/>
                <w:color w:val="000000"/>
                <w:kern w:val="2"/>
                <w:sz w:val="21"/>
                <w:szCs w:val="21"/>
              </w:rPr>
            </w:pPr>
            <w:r>
              <w:rPr>
                <w:rFonts w:hint="eastAsia" w:ascii="黑体" w:hAnsi="宋体" w:eastAsia="黑体" w:cs="黑体"/>
                <w:bCs/>
                <w:kern w:val="2"/>
                <w:sz w:val="21"/>
                <w:szCs w:val="21"/>
                <w:lang w:val="en-US" w:eastAsia="zh-CN" w:bidi="ar"/>
              </w:rPr>
              <w:t>序号</w:t>
            </w:r>
          </w:p>
        </w:tc>
        <w:tc>
          <w:tcPr>
            <w:tcW w:w="108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wordWrap w:val="0"/>
              <w:overflowPunct w:val="0"/>
              <w:topLinePunct/>
              <w:spacing w:before="0" w:beforeAutospacing="0" w:after="0" w:afterAutospacing="0" w:line="360" w:lineRule="auto"/>
              <w:ind w:left="0" w:right="0"/>
              <w:jc w:val="center"/>
              <w:textAlignment w:val="center"/>
              <w:rPr>
                <w:rFonts w:hint="eastAsia" w:ascii="黑体" w:hAnsi="宋体" w:eastAsia="黑体" w:cs="黑体"/>
                <w:bCs/>
                <w:color w:val="000000"/>
                <w:kern w:val="2"/>
                <w:sz w:val="21"/>
                <w:szCs w:val="21"/>
              </w:rPr>
            </w:pPr>
            <w:r>
              <w:rPr>
                <w:rFonts w:hint="eastAsia" w:ascii="黑体" w:hAnsi="宋体" w:eastAsia="黑体" w:cs="黑体"/>
                <w:bCs/>
                <w:kern w:val="2"/>
                <w:sz w:val="21"/>
                <w:szCs w:val="21"/>
                <w:lang w:val="en-US" w:eastAsia="zh-CN" w:bidi="ar"/>
              </w:rPr>
              <w:t>评分因素</w:t>
            </w: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wordWrap w:val="0"/>
              <w:overflowPunct w:val="0"/>
              <w:topLinePunct/>
              <w:spacing w:before="0" w:beforeAutospacing="0" w:after="0" w:afterAutospacing="0" w:line="360" w:lineRule="auto"/>
              <w:ind w:left="0" w:right="0"/>
              <w:jc w:val="center"/>
              <w:textAlignment w:val="center"/>
              <w:rPr>
                <w:rFonts w:hint="eastAsia" w:ascii="黑体" w:hAnsi="宋体" w:eastAsia="黑体" w:cs="黑体"/>
                <w:bCs/>
                <w:color w:val="000000"/>
                <w:kern w:val="2"/>
                <w:sz w:val="21"/>
                <w:szCs w:val="21"/>
              </w:rPr>
            </w:pPr>
            <w:r>
              <w:rPr>
                <w:rFonts w:hint="eastAsia" w:ascii="黑体" w:hAnsi="宋体" w:eastAsia="黑体" w:cs="黑体"/>
                <w:bCs/>
                <w:kern w:val="2"/>
                <w:sz w:val="21"/>
                <w:szCs w:val="21"/>
                <w:lang w:val="en-US" w:eastAsia="zh-CN" w:bidi="ar"/>
              </w:rPr>
              <w:t>分值</w:t>
            </w:r>
          </w:p>
        </w:tc>
        <w:tc>
          <w:tcPr>
            <w:tcW w:w="41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wordWrap w:val="0"/>
              <w:overflowPunct w:val="0"/>
              <w:topLinePunct/>
              <w:spacing w:before="0" w:beforeAutospacing="0" w:after="0" w:afterAutospacing="0" w:line="360" w:lineRule="auto"/>
              <w:ind w:left="0" w:right="0"/>
              <w:jc w:val="center"/>
              <w:textAlignment w:val="center"/>
              <w:rPr>
                <w:rFonts w:hint="eastAsia" w:ascii="黑体" w:hAnsi="宋体" w:eastAsia="黑体" w:cs="黑体"/>
                <w:bCs/>
                <w:kern w:val="2"/>
                <w:sz w:val="21"/>
                <w:szCs w:val="21"/>
              </w:rPr>
            </w:pPr>
            <w:r>
              <w:rPr>
                <w:rFonts w:hint="eastAsia" w:ascii="黑体" w:hAnsi="宋体" w:eastAsia="黑体" w:cs="黑体"/>
                <w:bCs/>
                <w:kern w:val="2"/>
                <w:sz w:val="21"/>
                <w:szCs w:val="21"/>
                <w:lang w:val="en-US" w:eastAsia="zh-CN" w:bidi="ar"/>
              </w:rPr>
              <w:t>评分标准</w:t>
            </w:r>
          </w:p>
        </w:tc>
        <w:tc>
          <w:tcPr>
            <w:tcW w:w="117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wordWrap w:val="0"/>
              <w:overflowPunct w:val="0"/>
              <w:topLinePunct/>
              <w:spacing w:before="0" w:beforeAutospacing="0" w:after="0" w:afterAutospacing="0" w:line="360" w:lineRule="auto"/>
              <w:ind w:left="0" w:right="0"/>
              <w:jc w:val="center"/>
              <w:textAlignment w:val="center"/>
              <w:rPr>
                <w:rFonts w:hint="eastAsia" w:ascii="黑体" w:hAnsi="宋体" w:eastAsia="黑体" w:cs="黑体"/>
                <w:bCs/>
                <w:kern w:val="2"/>
                <w:sz w:val="21"/>
                <w:szCs w:val="21"/>
              </w:rPr>
            </w:pPr>
            <w:r>
              <w:rPr>
                <w:rFonts w:hint="eastAsia" w:ascii="黑体" w:hAnsi="宋体" w:eastAsia="黑体" w:cs="黑体"/>
                <w:bCs/>
                <w:kern w:val="2"/>
                <w:sz w:val="21"/>
                <w:szCs w:val="21"/>
                <w:lang w:val="en-US" w:eastAsia="zh-CN" w:bidi="ar"/>
              </w:rPr>
              <w:t>主/客观分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69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right="0" w:firstLine="28" w:firstLineChars="0"/>
              <w:jc w:val="center"/>
              <w:rPr>
                <w:rFonts w:hint="eastAsia" w:ascii="宋体" w:hAnsi="宋体" w:eastAsia="宋体" w:cs="宋体"/>
                <w:bCs/>
                <w:kern w:val="2"/>
                <w:sz w:val="21"/>
                <w:szCs w:val="21"/>
              </w:rPr>
            </w:pPr>
            <w:r>
              <w:rPr>
                <w:rFonts w:hint="eastAsia" w:ascii="宋体" w:hAnsi="宋体" w:eastAsia="宋体" w:cs="宋体"/>
                <w:kern w:val="2"/>
                <w:sz w:val="21"/>
                <w:szCs w:val="21"/>
                <w:lang w:val="en-US" w:eastAsia="zh-CN" w:bidi="ar"/>
              </w:rPr>
              <w:t>1</w:t>
            </w:r>
          </w:p>
        </w:tc>
        <w:tc>
          <w:tcPr>
            <w:tcW w:w="108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autoSpaceDE/>
              <w:autoSpaceDN/>
              <w:bidi w:val="0"/>
              <w:adjustRightInd/>
              <w:snapToGrid/>
              <w:spacing w:before="0" w:beforeAutospacing="0" w:after="0" w:afterAutospacing="0" w:line="280" w:lineRule="exact"/>
              <w:ind w:left="0" w:right="0"/>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投标报价</w:t>
            </w:r>
          </w:p>
          <w:p>
            <w:pPr>
              <w:keepNext w:val="0"/>
              <w:keepLines w:val="0"/>
              <w:pageBreakBefore w:val="0"/>
              <w:suppressLineNumbers w:val="0"/>
              <w:kinsoku/>
              <w:autoSpaceDE/>
              <w:autoSpaceDN/>
              <w:bidi w:val="0"/>
              <w:adjustRightInd/>
              <w:snapToGrid/>
              <w:spacing w:before="0" w:beforeAutospacing="0" w:after="0" w:afterAutospacing="0" w:line="280" w:lineRule="exact"/>
              <w:ind w:left="0" w:right="0"/>
              <w:jc w:val="center"/>
              <w:rPr>
                <w:rFonts w:hint="eastAsia" w:ascii="宋体" w:hAnsi="宋体" w:eastAsia="宋体" w:cs="宋体"/>
                <w:bCs/>
                <w:kern w:val="2"/>
                <w:sz w:val="21"/>
                <w:szCs w:val="21"/>
              </w:rPr>
            </w:pPr>
            <w:r>
              <w:rPr>
                <w:rFonts w:hint="eastAsia" w:ascii="宋体" w:hAnsi="宋体" w:eastAsia="宋体" w:cs="宋体"/>
                <w:color w:val="000000"/>
                <w:kern w:val="0"/>
                <w:sz w:val="21"/>
                <w:szCs w:val="21"/>
              </w:rPr>
              <w:t>30%</w:t>
            </w: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kern w:val="2"/>
                <w:sz w:val="21"/>
                <w:szCs w:val="21"/>
              </w:rPr>
            </w:pPr>
            <w:r>
              <w:rPr>
                <w:rFonts w:hint="eastAsia" w:ascii="黑体" w:hAnsi="黑体" w:eastAsia="黑体" w:cs="黑体"/>
                <w:bCs/>
                <w:sz w:val="24"/>
                <w:szCs w:val="24"/>
                <w:lang w:val="en-US" w:eastAsia="zh-CN"/>
              </w:rPr>
              <w:t>30</w:t>
            </w:r>
          </w:p>
        </w:tc>
        <w:tc>
          <w:tcPr>
            <w:tcW w:w="41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eastAsia" w:ascii="宋体" w:hAnsi="宋体" w:eastAsia="宋体" w:cs="宋体"/>
                <w:kern w:val="2"/>
                <w:sz w:val="21"/>
                <w:szCs w:val="21"/>
              </w:rPr>
            </w:pPr>
            <w:r>
              <w:rPr>
                <w:rFonts w:hint="eastAsia" w:ascii="宋体" w:hAnsi="宋体" w:eastAsia="宋体" w:cs="宋体"/>
                <w:sz w:val="21"/>
                <w:szCs w:val="21"/>
              </w:rPr>
              <w:t>满足招标文件要求且投标报价最低的有效投标报价为评标基准价，其投标人的报价分为30分。其他投标人的报价分按以下公式计算：报价得分=(评标基准价／投标报价)×30。</w:t>
            </w:r>
          </w:p>
        </w:tc>
        <w:tc>
          <w:tcPr>
            <w:tcW w:w="117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kern w:val="2"/>
                <w:sz w:val="21"/>
                <w:szCs w:val="21"/>
              </w:rPr>
            </w:pPr>
            <w:r>
              <w:rPr>
                <w:rFonts w:hint="eastAsia" w:ascii="宋体" w:hAnsi="宋体" w:eastAsia="宋体" w:cs="宋体"/>
                <w:b w:val="0"/>
                <w:bCs w:val="0"/>
                <w:kern w:val="2"/>
                <w:sz w:val="21"/>
                <w:szCs w:val="21"/>
                <w:lang w:val="en-US" w:eastAsia="zh-CN" w:bidi="ar"/>
              </w:rPr>
              <w:t>客观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69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right="0" w:firstLine="28" w:firstLineChars="0"/>
              <w:jc w:val="center"/>
              <w:rPr>
                <w:rFonts w:hint="eastAsia" w:ascii="宋体" w:hAnsi="宋体" w:eastAsia="宋体" w:cs="宋体"/>
                <w:bCs/>
                <w:kern w:val="2"/>
                <w:sz w:val="21"/>
                <w:szCs w:val="21"/>
              </w:rPr>
            </w:pPr>
            <w:r>
              <w:rPr>
                <w:rFonts w:hint="eastAsia" w:ascii="宋体" w:hAnsi="宋体" w:eastAsia="宋体" w:cs="宋体"/>
                <w:kern w:val="2"/>
                <w:sz w:val="21"/>
                <w:szCs w:val="21"/>
                <w:lang w:val="en-US" w:eastAsia="zh-CN" w:bidi="ar"/>
              </w:rPr>
              <w:t>2</w:t>
            </w:r>
          </w:p>
        </w:tc>
        <w:tc>
          <w:tcPr>
            <w:tcW w:w="108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宋体" w:hAnsi="宋体" w:cs="Segoe UI"/>
                <w:color w:val="000000"/>
                <w:kern w:val="0"/>
              </w:rPr>
            </w:pPr>
            <w:r>
              <w:rPr>
                <w:rFonts w:hint="eastAsia" w:ascii="宋体" w:hAnsi="宋体" w:cs="Segoe UI"/>
                <w:color w:val="000000"/>
                <w:kern w:val="0"/>
              </w:rPr>
              <w:t>技术指标</w:t>
            </w:r>
          </w:p>
          <w:p>
            <w:pPr>
              <w:spacing w:line="360" w:lineRule="auto"/>
              <w:jc w:val="center"/>
              <w:rPr>
                <w:rFonts w:hint="eastAsia" w:ascii="宋体" w:hAnsi="宋体" w:eastAsia="宋体" w:cs="宋体"/>
                <w:bCs/>
                <w:kern w:val="2"/>
                <w:sz w:val="21"/>
                <w:szCs w:val="21"/>
              </w:rPr>
            </w:pPr>
            <w:r>
              <w:rPr>
                <w:rFonts w:hint="eastAsia" w:ascii="宋体" w:hAnsi="宋体" w:cs="Segoe UI"/>
                <w:color w:val="000000"/>
                <w:kern w:val="0"/>
                <w:lang w:val="en-US" w:eastAsia="zh-CN"/>
              </w:rPr>
              <w:t>60</w:t>
            </w:r>
            <w:r>
              <w:rPr>
                <w:rFonts w:hint="eastAsia" w:ascii="宋体" w:hAnsi="宋体" w:cs="Segoe UI"/>
                <w:color w:val="000000"/>
                <w:kern w:val="0"/>
              </w:rPr>
              <w:t>%</w:t>
            </w: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60" w:lineRule="auto"/>
              <w:jc w:val="center"/>
              <w:rPr>
                <w:rFonts w:hint="eastAsia" w:ascii="宋体" w:hAnsi="宋体" w:eastAsia="宋体" w:cs="宋体"/>
                <w:bCs/>
                <w:kern w:val="2"/>
                <w:sz w:val="21"/>
                <w:szCs w:val="21"/>
              </w:rPr>
            </w:pPr>
            <w:r>
              <w:rPr>
                <w:rFonts w:hint="eastAsia" w:ascii="黑体" w:hAnsi="黑体" w:eastAsia="黑体" w:cs="黑体"/>
                <w:szCs w:val="21"/>
                <w:lang w:val="en-US" w:eastAsia="zh-CN"/>
              </w:rPr>
              <w:t>60</w:t>
            </w:r>
          </w:p>
        </w:tc>
        <w:tc>
          <w:tcPr>
            <w:tcW w:w="41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完全符合招标文件技术参数要求得60分。</w:t>
            </w:r>
          </w:p>
          <w:p>
            <w:pPr>
              <w:keepNext w:val="0"/>
              <w:keepLines w:val="0"/>
              <w:pageBreakBefore w:val="0"/>
              <w:widowControl/>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1.一般技术参数条款的响应得分规则如下：（一般技术参数条款指未标注 “▲”或“★”的条款） 一般技术参数条款响应得分=（投标人满足一般技术参数条款的数量÷一般技术参数条款的总数量）×20分。 </w:t>
            </w:r>
          </w:p>
          <w:p>
            <w:pPr>
              <w:keepNext w:val="0"/>
              <w:keepLines w:val="0"/>
              <w:pageBreakBefore w:val="0"/>
              <w:widowControl/>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2.“▲”技术参数条款的响应得分规则如下： “▲”技术参数条款响应得分=（投标人满足“▲”技术参数条款的数量÷ “▲”技术参数条款的总数量）×40分。</w:t>
            </w:r>
          </w:p>
          <w:p>
            <w:pPr>
              <w:keepNext w:val="0"/>
              <w:keepLines w:val="0"/>
              <w:pageBreakBefore w:val="0"/>
              <w:widowControl/>
              <w:kinsoku/>
              <w:wordWrap/>
              <w:overflowPunct/>
              <w:topLinePunct w:val="0"/>
              <w:autoSpaceDE/>
              <w:autoSpaceDN/>
              <w:bidi w:val="0"/>
              <w:adjustRightInd w:val="0"/>
              <w:snapToGrid w:val="0"/>
              <w:spacing w:line="240" w:lineRule="auto"/>
              <w:textAlignment w:val="auto"/>
              <w:rPr>
                <w:rFonts w:hint="eastAsia" w:ascii="宋体" w:hAnsi="宋体" w:eastAsia="宋体" w:cs="宋体"/>
                <w:bCs/>
                <w:kern w:val="2"/>
                <w:sz w:val="21"/>
                <w:szCs w:val="21"/>
              </w:rPr>
            </w:pPr>
            <w:r>
              <w:rPr>
                <w:rFonts w:hint="eastAsia" w:ascii="宋体" w:hAnsi="宋体" w:eastAsia="宋体" w:cs="宋体"/>
                <w:sz w:val="21"/>
                <w:szCs w:val="21"/>
              </w:rPr>
              <w:t>注：（1）▲号条款需提供证明文件（按招标文件要求提供资料, ▲号条款招标文件未要求提供证明材料的，提供所投产品生产厂家出具的说明书或向社会公开的彩页资料或国家认可的合法的检测机构出具的检测报告证明材料并加盖投标人公章）。（2）如技术指标在投标文件中未对应出现或在投标文件中存在自相矛盾之处或未提供的不得分。 （3）得分保留小数点后两位小数，四舍五入。 （4）标注“★”的条款为本项目实质性要求，不作为本项评审。（5）本招标文件以一级序号数字（如 “1.”“2.”“3.”…）为一条（标题除外）；数字序号下有多级序号的，以最小级数字序号为一条。</w:t>
            </w:r>
          </w:p>
        </w:tc>
        <w:tc>
          <w:tcPr>
            <w:tcW w:w="117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bCs/>
                <w:kern w:val="2"/>
                <w:sz w:val="21"/>
                <w:szCs w:val="21"/>
              </w:rPr>
            </w:pPr>
            <w:r>
              <w:rPr>
                <w:rFonts w:hint="eastAsia" w:ascii="宋体" w:hAnsi="宋体" w:eastAsia="宋体" w:cs="宋体"/>
                <w:b w:val="0"/>
                <w:bCs w:val="0"/>
                <w:kern w:val="2"/>
                <w:sz w:val="21"/>
                <w:szCs w:val="21"/>
                <w:lang w:val="en-US" w:eastAsia="zh-CN" w:bidi="ar"/>
              </w:rPr>
              <w:t>客观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69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right="0" w:firstLine="28" w:firstLineChars="0"/>
              <w:jc w:val="center"/>
              <w:rPr>
                <w:rFonts w:hint="eastAsia" w:ascii="宋体" w:hAnsi="宋体" w:eastAsia="宋体" w:cs="宋体"/>
                <w:bCs/>
                <w:kern w:val="2"/>
                <w:sz w:val="21"/>
                <w:szCs w:val="21"/>
              </w:rPr>
            </w:pPr>
            <w:r>
              <w:rPr>
                <w:rFonts w:hint="eastAsia" w:ascii="宋体" w:hAnsi="宋体" w:eastAsia="宋体" w:cs="宋体"/>
                <w:kern w:val="2"/>
                <w:sz w:val="21"/>
                <w:szCs w:val="21"/>
                <w:lang w:val="en-US" w:eastAsia="zh-CN" w:bidi="ar"/>
              </w:rPr>
              <w:t>3</w:t>
            </w:r>
          </w:p>
        </w:tc>
        <w:tc>
          <w:tcPr>
            <w:tcW w:w="108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hint="eastAsia" w:ascii="宋体" w:hAnsi="宋体" w:cs="宋体"/>
              </w:rPr>
            </w:pPr>
            <w:r>
              <w:rPr>
                <w:rFonts w:hint="eastAsia" w:ascii="宋体" w:hAnsi="宋体" w:cs="宋体"/>
              </w:rPr>
              <w:t>业绩</w:t>
            </w:r>
          </w:p>
          <w:p>
            <w:pPr>
              <w:spacing w:line="360" w:lineRule="auto"/>
              <w:jc w:val="center"/>
              <w:rPr>
                <w:rFonts w:hint="eastAsia" w:ascii="宋体" w:hAnsi="宋体" w:eastAsia="宋体" w:cs="宋体"/>
                <w:kern w:val="2"/>
                <w:sz w:val="21"/>
                <w:szCs w:val="21"/>
              </w:rPr>
            </w:pPr>
            <w:r>
              <w:rPr>
                <w:rFonts w:hint="eastAsia" w:ascii="宋体" w:hAnsi="宋体" w:cs="宋体"/>
                <w:lang w:val="en-US" w:eastAsia="zh-CN"/>
              </w:rPr>
              <w:t>2</w:t>
            </w:r>
            <w:r>
              <w:rPr>
                <w:rFonts w:hint="eastAsia" w:ascii="宋体" w:hAnsi="宋体" w:cs="宋体"/>
              </w:rPr>
              <w:t>%</w:t>
            </w: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60" w:lineRule="auto"/>
              <w:jc w:val="center"/>
              <w:rPr>
                <w:rFonts w:hint="eastAsia" w:ascii="宋体" w:hAnsi="宋体" w:eastAsia="宋体" w:cs="宋体"/>
                <w:sz w:val="21"/>
                <w:szCs w:val="21"/>
              </w:rPr>
            </w:pPr>
            <w:r>
              <w:rPr>
                <w:rFonts w:hint="eastAsia" w:ascii="黑体" w:hAnsi="黑体" w:eastAsia="黑体" w:cs="黑体"/>
                <w:szCs w:val="21"/>
                <w:lang w:val="en-US" w:eastAsia="zh-CN"/>
              </w:rPr>
              <w:t>2</w:t>
            </w:r>
          </w:p>
        </w:tc>
        <w:tc>
          <w:tcPr>
            <w:tcW w:w="41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自2022年1月1日（含）至今，以合同签订时间为准，投标人每具有一个投标产品业绩的得1分，最高得2分。 </w:t>
            </w:r>
          </w:p>
          <w:p>
            <w:pPr>
              <w:keepNext w:val="0"/>
              <w:keepLines w:val="0"/>
              <w:pageBreakBefore w:val="0"/>
              <w:widowControl/>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注：提供项目合同复印件并加盖投标人公章（鲜章）。如合同无法体现出所投型号，则不予认可。</w:t>
            </w:r>
          </w:p>
        </w:tc>
        <w:tc>
          <w:tcPr>
            <w:tcW w:w="117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tabs>
                <w:tab w:val="left" w:pos="395"/>
              </w:tabs>
              <w:spacing w:before="0" w:beforeAutospacing="0" w:after="0" w:afterAutospacing="0" w:line="360" w:lineRule="auto"/>
              <w:ind w:left="0" w:right="0"/>
              <w:jc w:val="center"/>
              <w:rPr>
                <w:rFonts w:hint="eastAsia" w:ascii="宋体" w:hAnsi="宋体" w:eastAsia="宋体" w:cs="宋体"/>
                <w:bCs/>
                <w:kern w:val="2"/>
                <w:sz w:val="21"/>
                <w:szCs w:val="21"/>
              </w:rPr>
            </w:pPr>
            <w:r>
              <w:rPr>
                <w:rFonts w:hint="eastAsia" w:ascii="宋体" w:hAnsi="宋体" w:eastAsia="宋体" w:cs="宋体"/>
                <w:b w:val="0"/>
                <w:bCs w:val="0"/>
                <w:kern w:val="2"/>
                <w:sz w:val="21"/>
                <w:szCs w:val="21"/>
                <w:lang w:val="en-US" w:eastAsia="zh-CN" w:bidi="ar"/>
              </w:rPr>
              <w:t>客观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69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right="0" w:firstLine="28" w:firstLineChars="0"/>
              <w:jc w:val="center"/>
              <w:rPr>
                <w:rFonts w:hint="eastAsia" w:ascii="宋体" w:hAnsi="宋体" w:eastAsia="宋体" w:cs="宋体"/>
                <w:bCs/>
                <w:kern w:val="2"/>
                <w:sz w:val="21"/>
                <w:szCs w:val="21"/>
              </w:rPr>
            </w:pPr>
            <w:r>
              <w:rPr>
                <w:rFonts w:hint="eastAsia" w:ascii="宋体" w:hAnsi="宋体" w:eastAsia="宋体" w:cs="宋体"/>
                <w:kern w:val="2"/>
                <w:sz w:val="21"/>
                <w:szCs w:val="21"/>
                <w:lang w:val="en-US" w:eastAsia="zh-CN" w:bidi="ar"/>
              </w:rPr>
              <w:t>4</w:t>
            </w:r>
          </w:p>
        </w:tc>
        <w:tc>
          <w:tcPr>
            <w:tcW w:w="108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hint="eastAsia" w:ascii="宋体" w:hAnsi="宋体" w:eastAsia="宋体" w:cs="宋体"/>
                <w:kern w:val="2"/>
                <w:sz w:val="21"/>
                <w:szCs w:val="21"/>
              </w:rPr>
            </w:pPr>
            <w:r>
              <w:rPr>
                <w:rFonts w:hint="eastAsia" w:ascii="宋体" w:hAnsi="宋体" w:cs="宋体"/>
              </w:rPr>
              <w:t>售后服务方案</w:t>
            </w:r>
            <w:r>
              <w:rPr>
                <w:rFonts w:hint="eastAsia" w:ascii="宋体" w:hAnsi="宋体" w:cs="宋体"/>
                <w:lang w:val="en-US" w:eastAsia="zh-CN"/>
              </w:rPr>
              <w:t>8</w:t>
            </w:r>
            <w:r>
              <w:rPr>
                <w:rFonts w:hint="eastAsia" w:ascii="宋体" w:hAnsi="宋体" w:cs="宋体"/>
              </w:rPr>
              <w:t>%</w:t>
            </w: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60" w:lineRule="auto"/>
              <w:jc w:val="center"/>
              <w:rPr>
                <w:rFonts w:hint="eastAsia" w:ascii="宋体" w:hAnsi="宋体" w:eastAsia="宋体" w:cs="宋体"/>
                <w:kern w:val="2"/>
                <w:sz w:val="21"/>
                <w:szCs w:val="21"/>
              </w:rPr>
            </w:pPr>
            <w:r>
              <w:rPr>
                <w:rFonts w:hint="eastAsia" w:ascii="黑体" w:hAnsi="黑体" w:eastAsia="黑体" w:cs="黑体"/>
                <w:szCs w:val="21"/>
                <w:lang w:val="en-US" w:eastAsia="zh-CN"/>
              </w:rPr>
              <w:t>8</w:t>
            </w:r>
          </w:p>
        </w:tc>
        <w:tc>
          <w:tcPr>
            <w:tcW w:w="41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（1）根据投标人提供的售后服务方案，包含：①质量保障方案；②技术支持方案；③应急方案；④服务响应方案。方案包含以上4个方面的得4分，每缺少一项的扣1分，每有一项存在内容缺陷扣0.5分，扣完为止。</w:t>
            </w:r>
          </w:p>
          <w:p>
            <w:pPr>
              <w:keepNext w:val="0"/>
              <w:keepLines w:val="0"/>
              <w:pageBreakBefore w:val="0"/>
              <w:widowControl/>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2）根据投标人提供的与投标产品相关的①技术培训服务方案（其中应包含培训人员及维修人员的相关专业证书加盖投标人公章）；②服务培训计划。方案包含以上2个方面的得4分，每缺少一项的扣2分，每有一项存在内容缺陷扣1分，扣完为止。</w:t>
            </w:r>
          </w:p>
          <w:p>
            <w:pPr>
              <w:keepNext w:val="0"/>
              <w:keepLines w:val="0"/>
              <w:pageBreakBefore w:val="0"/>
              <w:widowControl/>
              <w:kinsoku/>
              <w:wordWrap/>
              <w:overflowPunct/>
              <w:topLinePunct w:val="0"/>
              <w:autoSpaceDE/>
              <w:autoSpaceDN/>
              <w:bidi w:val="0"/>
              <w:adjustRightInd w:val="0"/>
              <w:snapToGrid w:val="0"/>
              <w:spacing w:line="240" w:lineRule="auto"/>
              <w:textAlignment w:val="auto"/>
              <w:rPr>
                <w:rFonts w:hint="eastAsia" w:ascii="宋体" w:hAnsi="宋体" w:eastAsia="宋体" w:cs="宋体"/>
                <w:kern w:val="2"/>
                <w:sz w:val="21"/>
                <w:szCs w:val="21"/>
              </w:rPr>
            </w:pPr>
            <w:r>
              <w:rPr>
                <w:rFonts w:hint="eastAsia" w:ascii="宋体" w:hAnsi="宋体" w:eastAsia="宋体" w:cs="宋体"/>
                <w:sz w:val="21"/>
                <w:szCs w:val="21"/>
              </w:rPr>
              <w:t>注：内容缺陷是指①本项目提供的方案中引用法律、规范、标准存在失效或错误;②非专门针对本项目或内容与本项目需求无关;③仅有框架或标题未作出进一步描述;④复制或套用其他项目内容;以上任意一种情形。</w:t>
            </w:r>
          </w:p>
        </w:tc>
        <w:tc>
          <w:tcPr>
            <w:tcW w:w="117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bCs/>
                <w:kern w:val="2"/>
                <w:sz w:val="21"/>
                <w:szCs w:val="21"/>
              </w:rPr>
            </w:pPr>
            <w:r>
              <w:rPr>
                <w:rFonts w:hint="eastAsia" w:ascii="宋体" w:hAnsi="宋体" w:eastAsia="宋体" w:cs="宋体"/>
                <w:b w:val="0"/>
                <w:bCs w:val="0"/>
                <w:kern w:val="2"/>
                <w:sz w:val="21"/>
                <w:szCs w:val="21"/>
                <w:lang w:val="en-US" w:eastAsia="zh-CN" w:bidi="ar"/>
              </w:rPr>
              <w:t>主观</w:t>
            </w:r>
          </w:p>
        </w:tc>
      </w:tr>
    </w:tbl>
    <w:p>
      <w:pPr>
        <w:rPr>
          <w:rFonts w:hint="eastAsia" w:ascii="黑体" w:hAnsi="宋体" w:eastAsia="黑体" w:cs="黑体"/>
          <w:kern w:val="2"/>
          <w:sz w:val="28"/>
          <w:szCs w:val="28"/>
          <w:lang w:val="en-US" w:eastAsia="zh-CN" w:bidi="ar"/>
        </w:rPr>
      </w:pPr>
      <w:r>
        <w:rPr>
          <w:rFonts w:hint="eastAsia" w:ascii="黑体" w:hAnsi="宋体" w:eastAsia="黑体" w:cs="黑体"/>
          <w:kern w:val="2"/>
          <w:sz w:val="28"/>
          <w:szCs w:val="28"/>
          <w:lang w:val="en-US" w:eastAsia="zh-CN" w:bidi="ar"/>
        </w:rPr>
        <w:br w:type="page"/>
      </w:r>
    </w:p>
    <w:p>
      <w:pPr>
        <w:keepNext w:val="0"/>
        <w:keepLines w:val="0"/>
        <w:widowControl w:val="0"/>
        <w:suppressLineNumbers w:val="0"/>
        <w:adjustRightInd w:val="0"/>
        <w:snapToGrid w:val="0"/>
        <w:spacing w:before="0" w:beforeAutospacing="0" w:after="0" w:afterAutospacing="0" w:line="580" w:lineRule="exact"/>
        <w:ind w:left="0" w:right="0"/>
        <w:jc w:val="both"/>
        <w:outlineLvl w:val="0"/>
        <w:rPr>
          <w:rFonts w:hint="eastAsia" w:ascii="黑体" w:hAnsi="宋体" w:eastAsia="黑体" w:cs="黑体"/>
          <w:kern w:val="2"/>
          <w:sz w:val="28"/>
          <w:szCs w:val="28"/>
        </w:rPr>
      </w:pPr>
      <w:r>
        <w:rPr>
          <w:rFonts w:hint="eastAsia" w:ascii="黑体" w:hAnsi="宋体" w:eastAsia="黑体" w:cs="黑体"/>
          <w:kern w:val="2"/>
          <w:sz w:val="28"/>
          <w:szCs w:val="28"/>
          <w:lang w:val="en-US" w:eastAsia="zh-CN" w:bidi="ar"/>
        </w:rPr>
        <w:t>附件3：资格性响应文件装订顺序</w:t>
      </w:r>
    </w:p>
    <w:p>
      <w:pPr>
        <w:keepNext w:val="0"/>
        <w:keepLines w:val="0"/>
        <w:widowControl w:val="0"/>
        <w:suppressLineNumbers w:val="0"/>
        <w:autoSpaceDE w:val="0"/>
        <w:autoSpaceDN/>
        <w:spacing w:before="0" w:beforeAutospacing="0" w:after="0" w:afterAutospacing="0"/>
        <w:ind w:left="0" w:right="0"/>
        <w:jc w:val="center"/>
        <w:rPr>
          <w:rFonts w:hint="eastAsia" w:ascii="方正小标宋简体" w:hAnsi="宋体" w:eastAsia="方正小标宋简体" w:cs="宋体"/>
          <w:bCs/>
          <w:kern w:val="0"/>
          <w:sz w:val="40"/>
          <w:szCs w:val="40"/>
          <w:shd w:val="clear" w:fill="FFFFFF"/>
        </w:rPr>
      </w:pPr>
      <w:r>
        <w:rPr>
          <w:rFonts w:hint="eastAsia" w:ascii="方正小标宋简体" w:hAnsi="方正小标宋简体" w:eastAsia="方正小标宋简体" w:cs="方正小标宋简体"/>
          <w:bCs/>
          <w:kern w:val="0"/>
          <w:sz w:val="40"/>
          <w:szCs w:val="40"/>
          <w:shd w:val="clear" w:fill="FFFFFF"/>
          <w:lang w:val="en-US" w:eastAsia="zh-CN" w:bidi="ar"/>
        </w:rPr>
        <w:t>资格性响应文件装订顺序</w:t>
      </w:r>
    </w:p>
    <w:p>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1.封面（注明包号、项目名称、公司名称、联系人、联系电话、加盖公司印章）。</w:t>
      </w:r>
    </w:p>
    <w:p>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2.目录。</w:t>
      </w:r>
    </w:p>
    <w:p>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default" w:ascii="宋体" w:hAnsi="宋体" w:eastAsia="宋体" w:cs="宋体"/>
          <w:spacing w:val="8"/>
          <w:kern w:val="0"/>
          <w:sz w:val="28"/>
          <w:szCs w:val="28"/>
          <w:shd w:val="clear" w:fill="FFFFFF"/>
          <w:lang w:val="en-US" w:eastAsia="zh-CN" w:bidi="ar"/>
        </w:rPr>
      </w:pPr>
      <w:r>
        <w:rPr>
          <w:rFonts w:hint="eastAsia" w:ascii="宋体" w:hAnsi="宋体" w:eastAsia="宋体" w:cs="宋体"/>
          <w:spacing w:val="8"/>
          <w:kern w:val="0"/>
          <w:sz w:val="28"/>
          <w:szCs w:val="28"/>
          <w:shd w:val="clear" w:fill="FFFFFF"/>
          <w:lang w:val="en-US" w:eastAsia="zh-CN" w:bidi="ar"/>
        </w:rPr>
        <w:t>3.</w:t>
      </w:r>
      <w:r>
        <w:rPr>
          <w:rFonts w:hint="default" w:ascii="宋体" w:hAnsi="宋体" w:eastAsia="宋体" w:cs="宋体"/>
          <w:spacing w:val="8"/>
          <w:kern w:val="0"/>
          <w:sz w:val="28"/>
          <w:szCs w:val="28"/>
          <w:shd w:val="clear" w:fill="FFFFFF"/>
          <w:lang w:val="en-US" w:eastAsia="zh-CN" w:bidi="ar"/>
        </w:rPr>
        <w:t>具有独立承担民事责任的能力。（①</w:t>
      </w:r>
      <w:r>
        <w:rPr>
          <w:rFonts w:hint="eastAsia" w:ascii="宋体" w:hAnsi="宋体" w:eastAsia="宋体" w:cs="宋体"/>
          <w:spacing w:val="8"/>
          <w:kern w:val="0"/>
          <w:sz w:val="28"/>
          <w:szCs w:val="28"/>
          <w:shd w:val="clear" w:fill="FFFFFF"/>
          <w:lang w:val="en-US" w:eastAsia="zh-CN" w:bidi="ar"/>
        </w:rPr>
        <w:t>投标人</w:t>
      </w:r>
      <w:r>
        <w:rPr>
          <w:rFonts w:hint="default" w:ascii="宋体" w:hAnsi="宋体" w:eastAsia="宋体" w:cs="宋体"/>
          <w:spacing w:val="8"/>
          <w:kern w:val="0"/>
          <w:sz w:val="28"/>
          <w:szCs w:val="28"/>
          <w:shd w:val="clear" w:fill="FFFFFF"/>
          <w:lang w:val="en-US" w:eastAsia="zh-CN" w:bidi="ar"/>
        </w:rPr>
        <w:t>若为企业法人：提供“统一社会信用代码营业执照”；未换证的提供“营业执照、税务登记证、组织机构代码证或三证合一的营业执照”；②若为事业法人：提供“统一社会信用代码法人登记证书”；未换证的提交“事业法人登记证书、组织机构代码证”；③若为其他组织：提供“对应主管部门颁发的准许执业证明文件或营业执照”；④若为个体工商户：提供“统一社会信用代码营业执照副本”或“营业执照、税务登记证”；⑤若为自然人：提供“身份证明材料”）。</w:t>
      </w:r>
      <w:r>
        <w:rPr>
          <w:rFonts w:hint="default" w:ascii="宋体" w:hAnsi="宋体" w:eastAsia="宋体" w:cs="宋体"/>
          <w:b/>
          <w:bCs/>
          <w:spacing w:val="8"/>
          <w:kern w:val="0"/>
          <w:sz w:val="28"/>
          <w:szCs w:val="28"/>
          <w:shd w:val="clear" w:fill="FFFFFF"/>
          <w:lang w:val="en-US" w:eastAsia="zh-CN" w:bidi="ar"/>
        </w:rPr>
        <w:t>（提供相关证明材料复印件，并加盖</w:t>
      </w:r>
      <w:r>
        <w:rPr>
          <w:rFonts w:hint="eastAsia" w:ascii="宋体" w:hAnsi="宋体" w:eastAsia="宋体" w:cs="宋体"/>
          <w:b/>
          <w:bCs/>
          <w:spacing w:val="8"/>
          <w:kern w:val="0"/>
          <w:sz w:val="28"/>
          <w:szCs w:val="28"/>
          <w:shd w:val="clear" w:fill="FFFFFF"/>
          <w:lang w:val="en-US" w:eastAsia="zh-CN" w:bidi="ar"/>
        </w:rPr>
        <w:t>投标人</w:t>
      </w:r>
      <w:r>
        <w:rPr>
          <w:rFonts w:hint="default" w:ascii="宋体" w:hAnsi="宋体" w:eastAsia="宋体" w:cs="宋体"/>
          <w:b/>
          <w:bCs/>
          <w:spacing w:val="8"/>
          <w:kern w:val="0"/>
          <w:sz w:val="28"/>
          <w:szCs w:val="28"/>
          <w:shd w:val="clear" w:fill="FFFFFF"/>
          <w:lang w:val="en-US" w:eastAsia="zh-CN" w:bidi="ar"/>
        </w:rPr>
        <w:t>公章）</w:t>
      </w:r>
    </w:p>
    <w:p>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default" w:ascii="宋体" w:hAnsi="宋体" w:eastAsia="宋体" w:cs="宋体"/>
          <w:spacing w:val="8"/>
          <w:kern w:val="0"/>
          <w:sz w:val="28"/>
          <w:szCs w:val="28"/>
          <w:shd w:val="clear" w:fill="FFFFFF"/>
          <w:lang w:val="en-US" w:eastAsia="zh-CN" w:bidi="ar"/>
        </w:rPr>
      </w:pPr>
      <w:r>
        <w:rPr>
          <w:rFonts w:hint="eastAsia" w:ascii="宋体" w:hAnsi="宋体" w:eastAsia="宋体" w:cs="宋体"/>
          <w:spacing w:val="8"/>
          <w:kern w:val="0"/>
          <w:sz w:val="28"/>
          <w:szCs w:val="28"/>
          <w:shd w:val="clear" w:fill="FFFFFF"/>
          <w:lang w:val="en-US" w:eastAsia="zh-CN" w:bidi="ar"/>
        </w:rPr>
        <w:t>4.</w:t>
      </w:r>
      <w:r>
        <w:rPr>
          <w:rFonts w:hint="default" w:ascii="宋体" w:hAnsi="宋体" w:eastAsia="宋体" w:cs="宋体"/>
          <w:spacing w:val="8"/>
          <w:kern w:val="0"/>
          <w:sz w:val="28"/>
          <w:szCs w:val="28"/>
          <w:shd w:val="clear" w:fill="FFFFFF"/>
          <w:lang w:val="en-US" w:eastAsia="zh-CN" w:bidi="ar"/>
        </w:rPr>
        <w:t>具有良好的商业信誉和健全的财务会计制度；具有履行合同所必须的设备和专业技术能力；具有依法缴纳税收和社会保障资金的良好记录；参加采购活动前三年内，在经营活动中没有重大违法记录；</w:t>
      </w:r>
      <w:r>
        <w:rPr>
          <w:rFonts w:hint="eastAsia" w:ascii="宋体" w:hAnsi="宋体" w:eastAsia="宋体" w:cs="宋体"/>
          <w:spacing w:val="8"/>
          <w:kern w:val="0"/>
          <w:sz w:val="28"/>
          <w:szCs w:val="28"/>
          <w:shd w:val="clear" w:fill="FFFFFF"/>
          <w:lang w:val="en-US" w:eastAsia="zh-CN" w:bidi="ar"/>
        </w:rPr>
        <w:t>投标人负责人为同一人或者存在控股、管理关系的不同单位，均视为同一参会投标人，不得重复参加采购；</w:t>
      </w:r>
      <w:r>
        <w:rPr>
          <w:rFonts w:hint="default" w:ascii="宋体" w:hAnsi="宋体" w:eastAsia="宋体" w:cs="宋体"/>
          <w:spacing w:val="8"/>
          <w:kern w:val="0"/>
          <w:sz w:val="28"/>
          <w:szCs w:val="28"/>
          <w:shd w:val="clear" w:fill="FFFFFF"/>
          <w:lang w:val="en-US" w:eastAsia="zh-CN" w:bidi="ar"/>
        </w:rPr>
        <w:t>法律、行政法规规定的其他条件</w:t>
      </w:r>
      <w:r>
        <w:rPr>
          <w:rFonts w:hint="eastAsia" w:ascii="宋体" w:hAnsi="宋体" w:eastAsia="宋体" w:cs="宋体"/>
          <w:spacing w:val="8"/>
          <w:kern w:val="0"/>
          <w:sz w:val="28"/>
          <w:szCs w:val="28"/>
          <w:shd w:val="clear" w:fill="FFFFFF"/>
          <w:lang w:val="en-US" w:eastAsia="zh-CN" w:bidi="ar"/>
        </w:rPr>
        <w:t>。</w:t>
      </w:r>
      <w:r>
        <w:rPr>
          <w:rFonts w:hint="default" w:ascii="宋体" w:hAnsi="宋体" w:eastAsia="宋体" w:cs="宋体"/>
          <w:spacing w:val="8"/>
          <w:kern w:val="0"/>
          <w:sz w:val="28"/>
          <w:szCs w:val="28"/>
          <w:shd w:val="clear" w:fill="FFFFFF"/>
          <w:lang w:val="en-US" w:eastAsia="zh-CN" w:bidi="ar"/>
        </w:rPr>
        <w:t>（</w:t>
      </w:r>
      <w:r>
        <w:rPr>
          <w:rFonts w:hint="eastAsia" w:ascii="宋体" w:hAnsi="宋体" w:eastAsia="宋体" w:cs="宋体"/>
          <w:spacing w:val="8"/>
          <w:kern w:val="0"/>
          <w:sz w:val="28"/>
          <w:szCs w:val="28"/>
          <w:shd w:val="clear" w:fill="FFFFFF"/>
          <w:lang w:val="en-US" w:eastAsia="zh-CN" w:bidi="ar"/>
        </w:rPr>
        <w:t>提供承诺函，并加盖投标人公章</w:t>
      </w:r>
      <w:r>
        <w:rPr>
          <w:rFonts w:hint="default" w:ascii="宋体" w:hAnsi="宋体" w:eastAsia="宋体" w:cs="宋体"/>
          <w:spacing w:val="8"/>
          <w:kern w:val="0"/>
          <w:sz w:val="28"/>
          <w:szCs w:val="28"/>
          <w:shd w:val="clear" w:fill="FFFFFF"/>
          <w:lang w:val="en-US" w:eastAsia="zh-CN" w:bidi="ar"/>
        </w:rPr>
        <w:t>）</w:t>
      </w:r>
    </w:p>
    <w:p>
      <w:pPr>
        <w:keepNext w:val="0"/>
        <w:keepLines w:val="0"/>
        <w:widowControl/>
        <w:suppressLineNumbers w:val="0"/>
        <w:autoSpaceDE w:val="0"/>
        <w:autoSpaceDN/>
        <w:adjustRightInd w:val="0"/>
        <w:snapToGrid w:val="0"/>
        <w:spacing w:before="0" w:beforeAutospacing="0" w:after="0" w:afterAutospacing="0" w:line="400" w:lineRule="exact"/>
        <w:ind w:right="0" w:firstLine="592" w:firstLineChars="200"/>
        <w:jc w:val="both"/>
        <w:rPr>
          <w:rFonts w:hint="default" w:ascii="宋体" w:hAnsi="宋体" w:eastAsia="宋体" w:cs="宋体"/>
          <w:b/>
          <w:bCs/>
          <w:spacing w:val="8"/>
          <w:kern w:val="0"/>
          <w:sz w:val="28"/>
          <w:szCs w:val="28"/>
          <w:shd w:val="clear" w:fill="FFFFFF"/>
          <w:lang w:val="en-US" w:eastAsia="zh-CN" w:bidi="ar"/>
        </w:rPr>
      </w:pPr>
      <w:r>
        <w:rPr>
          <w:rFonts w:hint="eastAsia" w:ascii="宋体" w:hAnsi="宋体" w:eastAsia="宋体" w:cs="宋体"/>
          <w:spacing w:val="8"/>
          <w:kern w:val="0"/>
          <w:sz w:val="28"/>
          <w:szCs w:val="28"/>
          <w:shd w:val="clear" w:fill="FFFFFF"/>
          <w:lang w:val="en-US" w:eastAsia="zh-CN" w:bidi="ar"/>
        </w:rPr>
        <w:t>5.</w:t>
      </w:r>
      <w:r>
        <w:rPr>
          <w:rFonts w:hint="default" w:ascii="宋体" w:hAnsi="宋体" w:eastAsia="宋体" w:cs="宋体"/>
          <w:spacing w:val="8"/>
          <w:kern w:val="0"/>
          <w:sz w:val="28"/>
          <w:szCs w:val="28"/>
          <w:shd w:val="clear" w:fill="FFFFFF"/>
          <w:lang w:val="en-US" w:eastAsia="zh-CN" w:bidi="ar"/>
        </w:rPr>
        <w:t>根据会议公告附件模板提供反商业贿赂承诺书，无围标、串标行为承诺书，</w:t>
      </w:r>
      <w:r>
        <w:rPr>
          <w:rFonts w:hint="eastAsia" w:ascii="宋体" w:hAnsi="宋体" w:eastAsia="宋体" w:cs="宋体"/>
          <w:spacing w:val="8"/>
          <w:kern w:val="0"/>
          <w:sz w:val="28"/>
          <w:szCs w:val="28"/>
          <w:shd w:val="clear" w:fill="FFFFFF"/>
          <w:lang w:val="en-US" w:eastAsia="zh-CN" w:bidi="ar"/>
        </w:rPr>
        <w:t>投标人</w:t>
      </w:r>
      <w:r>
        <w:rPr>
          <w:rFonts w:hint="default" w:ascii="宋体" w:hAnsi="宋体" w:eastAsia="宋体" w:cs="宋体"/>
          <w:spacing w:val="8"/>
          <w:kern w:val="0"/>
          <w:sz w:val="28"/>
          <w:szCs w:val="28"/>
          <w:shd w:val="clear" w:fill="FFFFFF"/>
          <w:lang w:val="en-US" w:eastAsia="zh-CN" w:bidi="ar"/>
        </w:rPr>
        <w:t>遵守招标采购纪律相关承诺书</w:t>
      </w:r>
      <w:r>
        <w:rPr>
          <w:rFonts w:hint="eastAsia" w:ascii="宋体" w:hAnsi="宋体" w:eastAsia="宋体" w:cs="宋体"/>
          <w:spacing w:val="8"/>
          <w:kern w:val="0"/>
          <w:sz w:val="28"/>
          <w:szCs w:val="28"/>
          <w:shd w:val="clear" w:fill="FFFFFF"/>
          <w:lang w:val="en-US" w:eastAsia="zh-CN" w:bidi="ar"/>
        </w:rPr>
        <w:t>。</w:t>
      </w:r>
      <w:r>
        <w:rPr>
          <w:rFonts w:hint="default" w:ascii="宋体" w:hAnsi="宋体" w:eastAsia="宋体" w:cs="宋体"/>
          <w:b/>
          <w:bCs/>
          <w:spacing w:val="8"/>
          <w:kern w:val="0"/>
          <w:sz w:val="28"/>
          <w:szCs w:val="28"/>
          <w:shd w:val="clear" w:fill="FFFFFF"/>
          <w:lang w:val="en-US" w:eastAsia="zh-CN" w:bidi="ar"/>
        </w:rPr>
        <w:t>（提供承诺函，并加盖</w:t>
      </w:r>
      <w:r>
        <w:rPr>
          <w:rFonts w:hint="eastAsia" w:ascii="宋体" w:hAnsi="宋体" w:eastAsia="宋体" w:cs="宋体"/>
          <w:b/>
          <w:bCs/>
          <w:spacing w:val="8"/>
          <w:kern w:val="0"/>
          <w:sz w:val="28"/>
          <w:szCs w:val="28"/>
          <w:shd w:val="clear" w:fill="FFFFFF"/>
          <w:lang w:val="en-US" w:eastAsia="zh-CN" w:bidi="ar"/>
        </w:rPr>
        <w:t>投标人</w:t>
      </w:r>
      <w:r>
        <w:rPr>
          <w:rFonts w:hint="default" w:ascii="宋体" w:hAnsi="宋体" w:eastAsia="宋体" w:cs="宋体"/>
          <w:b/>
          <w:bCs/>
          <w:spacing w:val="8"/>
          <w:kern w:val="0"/>
          <w:sz w:val="28"/>
          <w:szCs w:val="28"/>
          <w:shd w:val="clear" w:fill="FFFFFF"/>
          <w:lang w:val="en-US" w:eastAsia="zh-CN" w:bidi="ar"/>
        </w:rPr>
        <w:t>公章）</w:t>
      </w:r>
    </w:p>
    <w:p>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default" w:ascii="宋体" w:hAnsi="宋体" w:eastAsia="宋体" w:cs="宋体"/>
          <w:b/>
          <w:bCs/>
          <w:spacing w:val="8"/>
          <w:kern w:val="0"/>
          <w:sz w:val="28"/>
          <w:szCs w:val="28"/>
          <w:shd w:val="clear" w:fill="FFFFFF"/>
          <w:lang w:val="en-US" w:eastAsia="zh-CN" w:bidi="ar"/>
        </w:rPr>
      </w:pPr>
      <w:r>
        <w:rPr>
          <w:rFonts w:hint="eastAsia" w:ascii="宋体" w:hAnsi="宋体" w:eastAsia="宋体" w:cs="宋体"/>
          <w:spacing w:val="8"/>
          <w:kern w:val="0"/>
          <w:sz w:val="28"/>
          <w:szCs w:val="28"/>
          <w:shd w:val="clear" w:fill="FFFFFF"/>
          <w:lang w:val="en-US" w:eastAsia="zh-CN" w:bidi="ar"/>
        </w:rPr>
        <w:t>6.</w:t>
      </w:r>
      <w:r>
        <w:rPr>
          <w:rFonts w:hint="default" w:ascii="宋体" w:hAnsi="宋体" w:eastAsia="宋体" w:cs="宋体"/>
          <w:spacing w:val="8"/>
          <w:kern w:val="0"/>
          <w:sz w:val="28"/>
          <w:szCs w:val="28"/>
          <w:shd w:val="clear" w:fill="FFFFFF"/>
          <w:lang w:val="en-US" w:eastAsia="zh-CN" w:bidi="ar"/>
        </w:rPr>
        <w:t>授权参加本次采购活动的</w:t>
      </w:r>
      <w:r>
        <w:rPr>
          <w:rFonts w:hint="eastAsia" w:ascii="宋体" w:hAnsi="宋体" w:eastAsia="宋体" w:cs="宋体"/>
          <w:spacing w:val="8"/>
          <w:kern w:val="0"/>
          <w:sz w:val="28"/>
          <w:szCs w:val="28"/>
          <w:shd w:val="clear" w:fill="FFFFFF"/>
          <w:lang w:val="en-US" w:eastAsia="zh-CN" w:bidi="ar"/>
        </w:rPr>
        <w:t>投标人</w:t>
      </w:r>
      <w:r>
        <w:rPr>
          <w:rFonts w:hint="default" w:ascii="宋体" w:hAnsi="宋体" w:eastAsia="宋体" w:cs="宋体"/>
          <w:spacing w:val="8"/>
          <w:kern w:val="0"/>
          <w:sz w:val="28"/>
          <w:szCs w:val="28"/>
          <w:shd w:val="clear" w:fill="FFFFFF"/>
          <w:lang w:val="en-US" w:eastAsia="zh-CN" w:bidi="ar"/>
        </w:rPr>
        <w:t>代表证明(</w:t>
      </w:r>
      <w:r>
        <w:rPr>
          <w:rFonts w:hint="eastAsia" w:ascii="宋体" w:hAnsi="宋体" w:eastAsia="宋体" w:cs="宋体"/>
          <w:spacing w:val="8"/>
          <w:kern w:val="0"/>
          <w:sz w:val="28"/>
          <w:szCs w:val="28"/>
          <w:shd w:val="clear" w:fill="FFFFFF"/>
          <w:lang w:val="en-US" w:eastAsia="zh-CN" w:bidi="ar"/>
        </w:rPr>
        <w:t>投标人</w:t>
      </w:r>
      <w:r>
        <w:rPr>
          <w:rFonts w:hint="default" w:ascii="宋体" w:hAnsi="宋体" w:eastAsia="宋体" w:cs="宋体"/>
          <w:spacing w:val="8"/>
          <w:kern w:val="0"/>
          <w:sz w:val="28"/>
          <w:szCs w:val="28"/>
          <w:shd w:val="clear" w:fill="FFFFFF"/>
          <w:lang w:val="en-US" w:eastAsia="zh-CN" w:bidi="ar"/>
        </w:rPr>
        <w:t>代表为“授权代表”时，提供授权委托书及身份证复印件；</w:t>
      </w:r>
      <w:r>
        <w:rPr>
          <w:rFonts w:hint="eastAsia" w:ascii="宋体" w:hAnsi="宋体" w:eastAsia="宋体" w:cs="宋体"/>
          <w:spacing w:val="8"/>
          <w:kern w:val="0"/>
          <w:sz w:val="28"/>
          <w:szCs w:val="28"/>
          <w:shd w:val="clear" w:fill="FFFFFF"/>
          <w:lang w:val="en-US" w:eastAsia="zh-CN" w:bidi="ar"/>
        </w:rPr>
        <w:t>投标人</w:t>
      </w:r>
      <w:r>
        <w:rPr>
          <w:rFonts w:hint="default" w:ascii="宋体" w:hAnsi="宋体" w:eastAsia="宋体" w:cs="宋体"/>
          <w:spacing w:val="8"/>
          <w:kern w:val="0"/>
          <w:sz w:val="28"/>
          <w:szCs w:val="28"/>
          <w:shd w:val="clear" w:fill="FFFFFF"/>
          <w:lang w:val="en-US" w:eastAsia="zh-CN" w:bidi="ar"/>
        </w:rPr>
        <w:t>代表为“法定代表人（单位负责人）”时，提供法定代表人（单位负责人）身份证复印件)。</w:t>
      </w:r>
      <w:r>
        <w:rPr>
          <w:rFonts w:hint="default" w:ascii="宋体" w:hAnsi="宋体" w:eastAsia="宋体" w:cs="宋体"/>
          <w:b/>
          <w:bCs/>
          <w:spacing w:val="8"/>
          <w:kern w:val="0"/>
          <w:sz w:val="28"/>
          <w:szCs w:val="28"/>
          <w:shd w:val="clear" w:fill="FFFFFF"/>
          <w:lang w:val="en-US" w:eastAsia="zh-CN" w:bidi="ar"/>
        </w:rPr>
        <w:t>（提供相关证明材料，并加盖</w:t>
      </w:r>
      <w:r>
        <w:rPr>
          <w:rFonts w:hint="eastAsia" w:ascii="宋体" w:hAnsi="宋体" w:eastAsia="宋体" w:cs="宋体"/>
          <w:b/>
          <w:bCs/>
          <w:spacing w:val="8"/>
          <w:kern w:val="0"/>
          <w:sz w:val="28"/>
          <w:szCs w:val="28"/>
          <w:shd w:val="clear" w:fill="FFFFFF"/>
          <w:lang w:val="en-US" w:eastAsia="zh-CN" w:bidi="ar"/>
        </w:rPr>
        <w:t>投标人</w:t>
      </w:r>
      <w:r>
        <w:rPr>
          <w:rFonts w:hint="default" w:ascii="宋体" w:hAnsi="宋体" w:eastAsia="宋体" w:cs="宋体"/>
          <w:b/>
          <w:bCs/>
          <w:spacing w:val="8"/>
          <w:kern w:val="0"/>
          <w:sz w:val="28"/>
          <w:szCs w:val="28"/>
          <w:shd w:val="clear" w:fill="FFFFFF"/>
          <w:lang w:val="en-US" w:eastAsia="zh-CN" w:bidi="ar"/>
        </w:rPr>
        <w:t>公章）</w:t>
      </w:r>
    </w:p>
    <w:p>
      <w:pPr>
        <w:pStyle w:val="8"/>
        <w:keepNext w:val="0"/>
        <w:keepLines w:val="0"/>
        <w:pageBreakBefore w:val="0"/>
        <w:widowControl/>
        <w:suppressLineNumbers w:val="0"/>
        <w:kinsoku/>
        <w:wordWrap/>
        <w:overflowPunct/>
        <w:topLinePunct w:val="0"/>
        <w:autoSpaceDE w:val="0"/>
        <w:autoSpaceDN/>
        <w:bidi w:val="0"/>
        <w:adjustRightInd w:val="0"/>
        <w:snapToGrid w:val="0"/>
        <w:spacing w:before="0" w:beforeAutospacing="0" w:after="0" w:afterAutospacing="0" w:line="480" w:lineRule="exact"/>
        <w:ind w:left="16" w:right="0" w:firstLine="592" w:firstLineChars="200"/>
        <w:jc w:val="both"/>
        <w:textAlignment w:val="auto"/>
        <w:rPr>
          <w:rFonts w:hint="eastAsia" w:ascii="宋体" w:hAnsi="宋体" w:eastAsia="宋体" w:cs="宋体"/>
          <w:spacing w:val="8"/>
          <w:kern w:val="0"/>
          <w:sz w:val="28"/>
          <w:szCs w:val="28"/>
          <w:shd w:val="clear" w:fill="FFFFFF"/>
          <w:lang w:val="en-US" w:eastAsia="zh-CN" w:bidi="ar"/>
        </w:rPr>
      </w:pPr>
      <w:r>
        <w:rPr>
          <w:rFonts w:hint="eastAsia" w:ascii="宋体" w:hAnsi="宋体" w:eastAsia="宋体" w:cs="宋体"/>
          <w:spacing w:val="8"/>
          <w:kern w:val="0"/>
          <w:sz w:val="28"/>
          <w:szCs w:val="28"/>
          <w:shd w:val="clear" w:fill="FFFFFF"/>
          <w:lang w:val="en-US" w:eastAsia="zh-CN" w:bidi="ar"/>
        </w:rPr>
        <w:t>7.</w:t>
      </w:r>
      <w:r>
        <w:rPr>
          <w:rFonts w:hint="default" w:ascii="宋体" w:hAnsi="宋体" w:eastAsia="宋体" w:cs="宋体"/>
          <w:spacing w:val="8"/>
          <w:kern w:val="0"/>
          <w:sz w:val="28"/>
          <w:szCs w:val="28"/>
          <w:shd w:val="clear" w:fill="FFFFFF"/>
          <w:lang w:val="en-US" w:eastAsia="zh-CN" w:bidi="ar"/>
        </w:rPr>
        <w:t>特殊资格条件：</w:t>
      </w:r>
      <w:r>
        <w:rPr>
          <w:rFonts w:hint="eastAsia" w:ascii="宋体" w:hAnsi="宋体" w:eastAsia="宋体" w:cs="宋体"/>
          <w:spacing w:val="8"/>
          <w:kern w:val="0"/>
          <w:sz w:val="28"/>
          <w:szCs w:val="28"/>
          <w:shd w:val="clear" w:fill="FFFFFF"/>
          <w:lang w:val="en-US" w:eastAsia="zh-CN" w:bidi="ar"/>
        </w:rPr>
        <w:t>投标人为生产厂家应具有符合《医疗器械监督管理条例》等政策法规要求的中华人民共和国医疗器械生产许可证；投标人为非生产厂家应具有符合《医疗器械监督管理条例》等政策法规要求的中华人民共和国医疗器械经营许可证或有效备案表。</w:t>
      </w:r>
    </w:p>
    <w:p>
      <w:pPr>
        <w:keepNext w:val="0"/>
        <w:keepLines w:val="0"/>
        <w:widowControl/>
        <w:suppressLineNumbers w:val="0"/>
        <w:autoSpaceDE w:val="0"/>
        <w:autoSpaceDN/>
        <w:adjustRightInd w:val="0"/>
        <w:snapToGrid w:val="0"/>
        <w:spacing w:before="0" w:beforeAutospacing="0" w:after="0" w:afterAutospacing="0" w:line="400" w:lineRule="exact"/>
        <w:ind w:left="0" w:leftChars="0" w:right="0" w:firstLine="0" w:firstLineChars="0"/>
        <w:jc w:val="both"/>
        <w:outlineLvl w:val="0"/>
        <w:rPr>
          <w:rFonts w:hint="eastAsia" w:ascii="黑体" w:hAnsi="宋体" w:eastAsia="黑体" w:cs="黑体"/>
          <w:b w:val="0"/>
          <w:bCs w:val="0"/>
          <w:kern w:val="0"/>
          <w:sz w:val="28"/>
          <w:szCs w:val="28"/>
          <w:shd w:val="clear" w:fill="FFFFFF"/>
        </w:rPr>
      </w:pPr>
      <w:r>
        <w:rPr>
          <w:rFonts w:hint="eastAsia" w:ascii="黑体" w:hAnsi="宋体" w:eastAsia="黑体" w:cs="黑体"/>
          <w:b w:val="0"/>
          <w:bCs w:val="0"/>
          <w:kern w:val="2"/>
          <w:sz w:val="28"/>
          <w:szCs w:val="28"/>
          <w:lang w:val="en-US" w:eastAsia="zh-CN" w:bidi="ar"/>
        </w:rPr>
        <w:t>附件4：其他响应文件装订顺序</w:t>
      </w:r>
    </w:p>
    <w:p>
      <w:pPr>
        <w:keepNext w:val="0"/>
        <w:keepLines w:val="0"/>
        <w:widowControl/>
        <w:suppressLineNumbers w:val="0"/>
        <w:adjustRightInd w:val="0"/>
        <w:snapToGrid w:val="0"/>
        <w:spacing w:before="0" w:beforeAutospacing="0" w:after="0" w:afterAutospacing="0" w:line="580" w:lineRule="exact"/>
        <w:ind w:left="0" w:right="0"/>
        <w:jc w:val="center"/>
        <w:rPr>
          <w:rFonts w:hint="eastAsia" w:ascii="方正小标宋简体" w:hAnsi="宋体" w:eastAsia="方正小标宋简体" w:cs="宋体"/>
          <w:bCs/>
          <w:kern w:val="0"/>
          <w:sz w:val="40"/>
          <w:szCs w:val="40"/>
          <w:shd w:val="clear" w:fill="FFFFFF"/>
        </w:rPr>
      </w:pPr>
      <w:r>
        <w:rPr>
          <w:rFonts w:hint="eastAsia" w:ascii="方正小标宋简体" w:hAnsi="方正小标宋简体" w:eastAsia="方正小标宋简体" w:cs="方正小标宋简体"/>
          <w:bCs/>
          <w:kern w:val="0"/>
          <w:sz w:val="40"/>
          <w:szCs w:val="40"/>
          <w:shd w:val="clear" w:fill="FFFFFF"/>
          <w:lang w:val="en-US" w:eastAsia="zh-CN" w:bidi="ar"/>
        </w:rPr>
        <w:t>其他响应文件装订顺序</w:t>
      </w:r>
    </w:p>
    <w:p>
      <w:pPr>
        <w:pStyle w:val="5"/>
        <w:widowControl/>
        <w:rPr>
          <w:rFonts w:hint="default" w:ascii="Times New Roman" w:hAnsi="Calibri" w:eastAsia="宋体" w:cs="Times New Roman"/>
          <w:kern w:val="2"/>
          <w:sz w:val="21"/>
          <w:szCs w:val="21"/>
        </w:rPr>
      </w:pPr>
      <w:r>
        <w:rPr>
          <w:rFonts w:hint="default" w:ascii="Times New Roman" w:hAnsi="Calibri" w:eastAsia="宋体" w:cs="Times New Roman"/>
          <w:kern w:val="2"/>
          <w:sz w:val="21"/>
          <w:szCs w:val="21"/>
        </w:rPr>
        <w:t xml:space="preserve"> </w:t>
      </w:r>
    </w:p>
    <w:p>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1.封面（注明包号、项目名称、公司名称、联系人、联系电话、加盖公司印章）。</w:t>
      </w:r>
    </w:p>
    <w:p>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2.目录。</w:t>
      </w:r>
    </w:p>
    <w:p>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3.报价表（格式见附件5-1）。</w:t>
      </w:r>
    </w:p>
    <w:p>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4.技术、商务要求及售后服务要求偏离表（格式见附件5-2）。</w:t>
      </w:r>
    </w:p>
    <w:p>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5.售后服务承诺。</w:t>
      </w:r>
    </w:p>
    <w:p>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6.行业相关规范或标准（如有）。</w:t>
      </w:r>
    </w:p>
    <w:p>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7.投标人认为需要提供的其它资料。</w:t>
      </w:r>
    </w:p>
    <w:p>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8.封底。</w:t>
      </w:r>
    </w:p>
    <w:p>
      <w:pPr>
        <w:pStyle w:val="14"/>
        <w:widowControl/>
        <w:spacing w:before="0" w:beforeAutospacing="1"/>
        <w:ind w:leftChars="200" w:right="0"/>
        <w:rPr>
          <w:rFonts w:hint="eastAsia" w:ascii="Calibri" w:hAnsi="Calibri" w:eastAsia="宋体" w:cs="Times New Roman"/>
          <w:kern w:val="2"/>
          <w:sz w:val="21"/>
          <w:szCs w:val="21"/>
        </w:rPr>
      </w:pPr>
      <w:r>
        <w:rPr>
          <w:rFonts w:hint="eastAsia" w:ascii="Calibri" w:hAnsi="Calibri" w:eastAsia="宋体" w:cs="Times New Roman"/>
          <w:kern w:val="2"/>
          <w:sz w:val="21"/>
          <w:szCs w:val="21"/>
        </w:rPr>
        <w:t xml:space="preserve"> </w:t>
      </w:r>
    </w:p>
    <w:p>
      <w:pPr>
        <w:keepNext w:val="0"/>
        <w:keepLines w:val="0"/>
        <w:widowControl/>
        <w:suppressLineNumbers w:val="0"/>
        <w:autoSpaceDE w:val="0"/>
        <w:autoSpaceDN/>
        <w:adjustRightInd w:val="0"/>
        <w:snapToGrid w:val="0"/>
        <w:spacing w:before="0" w:beforeAutospacing="0" w:after="0" w:afterAutospacing="0" w:line="400" w:lineRule="exact"/>
        <w:ind w:left="0" w:right="0" w:firstLine="594" w:firstLineChars="200"/>
        <w:jc w:val="both"/>
        <w:rPr>
          <w:rFonts w:hint="eastAsia" w:ascii="宋体" w:hAnsi="宋体" w:eastAsia="宋体" w:cs="宋体"/>
          <w:b/>
          <w:bCs/>
          <w:spacing w:val="8"/>
          <w:kern w:val="0"/>
          <w:sz w:val="28"/>
          <w:szCs w:val="28"/>
          <w:shd w:val="clear" w:fill="FFFFFF"/>
        </w:rPr>
      </w:pPr>
      <w:r>
        <w:rPr>
          <w:rFonts w:hint="eastAsia" w:ascii="宋体" w:hAnsi="宋体" w:eastAsia="宋体" w:cs="宋体"/>
          <w:b/>
          <w:bCs/>
          <w:spacing w:val="8"/>
          <w:kern w:val="0"/>
          <w:sz w:val="28"/>
          <w:szCs w:val="28"/>
          <w:shd w:val="clear" w:fill="FFFFFF"/>
          <w:lang w:val="en-US" w:eastAsia="zh-CN" w:bidi="ar"/>
        </w:rPr>
        <w:t>注：请务必按以上顺序装订资料，如有非中文资料，请同时提供中文翻译件。</w:t>
      </w:r>
    </w:p>
    <w:p>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 xml:space="preserve"> </w:t>
      </w:r>
    </w:p>
    <w:p>
      <w:pPr>
        <w:pStyle w:val="5"/>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pPr>
        <w:pStyle w:val="5"/>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pPr>
        <w:pStyle w:val="5"/>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pPr>
        <w:pStyle w:val="5"/>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pPr>
        <w:pStyle w:val="5"/>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pPr>
        <w:pStyle w:val="5"/>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pPr>
        <w:pStyle w:val="5"/>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pPr>
        <w:pStyle w:val="5"/>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pPr>
        <w:pStyle w:val="5"/>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pPr>
        <w:pStyle w:val="5"/>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pPr>
        <w:pStyle w:val="5"/>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pPr>
        <w:pStyle w:val="5"/>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pPr>
        <w:pStyle w:val="5"/>
        <w:keepNext w:val="0"/>
        <w:keepLines w:val="0"/>
        <w:widowControl w:val="0"/>
        <w:suppressLineNumbers w:val="0"/>
        <w:autoSpaceDE w:val="0"/>
        <w:autoSpaceDN/>
        <w:spacing w:line="400" w:lineRule="exact"/>
        <w:ind w:left="0" w:leftChars="0" w:firstLine="0" w:firstLineChars="0"/>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pPr>
        <w:pStyle w:val="5"/>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pPr>
        <w:rPr>
          <w:rFonts w:hint="eastAsia" w:ascii="黑体" w:hAnsi="宋体" w:eastAsia="黑体" w:cs="黑体"/>
          <w:kern w:val="2"/>
          <w:sz w:val="28"/>
          <w:szCs w:val="28"/>
          <w:lang w:val="en-US" w:eastAsia="zh-CN" w:bidi="ar"/>
        </w:rPr>
      </w:pPr>
      <w:r>
        <w:rPr>
          <w:rFonts w:hint="eastAsia" w:ascii="黑体" w:hAnsi="宋体" w:eastAsia="黑体" w:cs="黑体"/>
          <w:kern w:val="2"/>
          <w:sz w:val="28"/>
          <w:szCs w:val="28"/>
          <w:lang w:val="en-US" w:eastAsia="zh-CN" w:bidi="ar"/>
        </w:rPr>
        <w:br w:type="page"/>
      </w:r>
    </w:p>
    <w:p>
      <w:pPr>
        <w:keepNext w:val="0"/>
        <w:keepLines w:val="0"/>
        <w:widowControl w:val="0"/>
        <w:suppressLineNumbers w:val="0"/>
        <w:spacing w:before="0" w:beforeAutospacing="0" w:after="0" w:afterAutospacing="0"/>
        <w:ind w:left="0" w:right="0"/>
        <w:jc w:val="both"/>
        <w:outlineLvl w:val="0"/>
        <w:rPr>
          <w:rFonts w:hint="eastAsia" w:ascii="黑体" w:hAnsi="宋体" w:eastAsia="黑体" w:cs="黑体"/>
          <w:kern w:val="2"/>
          <w:sz w:val="28"/>
          <w:szCs w:val="28"/>
        </w:rPr>
      </w:pPr>
      <w:r>
        <w:rPr>
          <w:rFonts w:hint="eastAsia" w:ascii="黑体" w:hAnsi="宋体" w:eastAsia="黑体" w:cs="黑体"/>
          <w:kern w:val="2"/>
          <w:sz w:val="28"/>
          <w:szCs w:val="28"/>
          <w:lang w:val="en-US" w:eastAsia="zh-CN" w:bidi="ar"/>
        </w:rPr>
        <w:t>附件5：主要表格格式</w:t>
      </w:r>
    </w:p>
    <w:p>
      <w:pPr>
        <w:keepNext w:val="0"/>
        <w:keepLines w:val="0"/>
        <w:widowControl/>
        <w:suppressLineNumbers w:val="0"/>
        <w:shd w:val="clear" w:fill="FFFFFF"/>
        <w:wordWrap w:val="0"/>
        <w:spacing w:before="0" w:beforeAutospacing="0" w:after="0" w:afterAutospacing="0" w:line="400" w:lineRule="atLeast"/>
        <w:ind w:left="0" w:right="0"/>
        <w:jc w:val="left"/>
        <w:outlineLvl w:val="1"/>
        <w:rPr>
          <w:rFonts w:hint="default" w:ascii="宋体" w:hAnsi="宋体" w:eastAsia="宋体" w:cs="宋体"/>
          <w:kern w:val="0"/>
          <w:sz w:val="28"/>
          <w:szCs w:val="28"/>
          <w:u w:val="single"/>
          <w:shd w:val="clear" w:fill="FFFFFF"/>
          <w:lang w:val="en-US"/>
        </w:rPr>
      </w:pPr>
      <w:r>
        <w:rPr>
          <w:rFonts w:hint="eastAsia" w:ascii="宋体" w:hAnsi="宋体" w:eastAsia="宋体" w:cs="宋体"/>
          <w:b/>
          <w:bCs/>
          <w:kern w:val="0"/>
          <w:sz w:val="28"/>
          <w:szCs w:val="28"/>
          <w:shd w:val="clear" w:fill="FFFFFF"/>
          <w:lang w:val="en-US" w:eastAsia="zh-CN" w:bidi="ar"/>
        </w:rPr>
        <w:t>附件5-1：报价表</w:t>
      </w:r>
    </w:p>
    <w:p>
      <w:pPr>
        <w:keepNext w:val="0"/>
        <w:keepLines w:val="0"/>
        <w:widowControl/>
        <w:suppressLineNumbers w:val="0"/>
        <w:autoSpaceDE w:val="0"/>
        <w:autoSpaceDN/>
        <w:spacing w:before="0" w:beforeAutospacing="0" w:after="0" w:afterAutospacing="0" w:line="360" w:lineRule="auto"/>
        <w:ind w:left="0" w:right="0"/>
        <w:jc w:val="center"/>
      </w:pPr>
      <w:r>
        <w:rPr>
          <w:rFonts w:hint="eastAsia" w:ascii="宋体" w:hAnsi="宋体" w:eastAsia="宋体" w:cs="宋体"/>
          <w:kern w:val="0"/>
          <w:sz w:val="28"/>
          <w:szCs w:val="28"/>
          <w:lang w:val="en-US" w:eastAsia="zh-CN" w:bidi="ar"/>
        </w:rPr>
        <w:t>报价表</w:t>
      </w:r>
    </w:p>
    <w:p>
      <w:pPr>
        <w:pStyle w:val="10"/>
        <w:widowControl/>
        <w:ind w:left="0" w:leftChars="0" w:right="0" w:firstLine="0" w:firstLineChars="0"/>
        <w:rPr>
          <w:rFonts w:hint="eastAsia" w:ascii="宋体" w:hAnsi="宋体" w:eastAsia="宋体" w:cs="宋体"/>
          <w:color w:val="333333"/>
          <w:spacing w:val="0"/>
          <w:kern w:val="2"/>
          <w:sz w:val="24"/>
          <w:szCs w:val="24"/>
        </w:rPr>
      </w:pPr>
      <w:bookmarkStart w:id="0" w:name="OLE_LINK2"/>
      <w:r>
        <w:rPr>
          <w:rFonts w:hint="eastAsia" w:ascii="宋体" w:hAnsi="宋体" w:eastAsia="宋体" w:cs="宋体"/>
          <w:color w:val="333333"/>
          <w:spacing w:val="0"/>
          <w:kern w:val="2"/>
          <w:sz w:val="24"/>
          <w:szCs w:val="24"/>
          <w:lang w:val="en-US" w:eastAsia="zh-CN"/>
        </w:rPr>
        <w:t>项目名称：全息腔内治疗仪院内采购项目</w:t>
      </w:r>
      <w:r>
        <w:rPr>
          <w:rFonts w:hint="eastAsia" w:ascii="宋体" w:hAnsi="宋体" w:eastAsia="宋体" w:cs="宋体"/>
          <w:color w:val="333333"/>
          <w:spacing w:val="0"/>
          <w:kern w:val="2"/>
          <w:sz w:val="24"/>
          <w:szCs w:val="24"/>
          <w:lang w:val="en-US" w:eastAsia="zh-CN"/>
        </w:rPr>
        <w:br w:type="textWrapping"/>
      </w:r>
      <w:r>
        <w:rPr>
          <w:rFonts w:hint="eastAsia" w:ascii="宋体" w:hAnsi="宋体" w:eastAsia="宋体" w:cs="宋体"/>
          <w:color w:val="333333"/>
          <w:spacing w:val="0"/>
          <w:kern w:val="2"/>
          <w:sz w:val="24"/>
          <w:szCs w:val="24"/>
          <w:lang w:val="en-US" w:eastAsia="zh-CN"/>
        </w:rPr>
        <w:t>项目编号：</w:t>
      </w:r>
      <w:r>
        <w:rPr>
          <w:rFonts w:hint="default" w:ascii="宋体" w:hAnsi="宋体" w:eastAsia="宋体" w:cs="宋体"/>
          <w:color w:val="333333"/>
          <w:spacing w:val="0"/>
          <w:kern w:val="2"/>
          <w:sz w:val="24"/>
          <w:szCs w:val="24"/>
          <w:lang w:val="en-US" w:eastAsia="zh-CN"/>
        </w:rPr>
        <w:t>2026-YXZBB-YY-00</w:t>
      </w:r>
      <w:r>
        <w:rPr>
          <w:rFonts w:hint="eastAsia" w:ascii="宋体" w:hAnsi="宋体" w:eastAsia="宋体" w:cs="宋体"/>
          <w:color w:val="333333"/>
          <w:spacing w:val="0"/>
          <w:kern w:val="2"/>
          <w:sz w:val="24"/>
          <w:szCs w:val="24"/>
          <w:lang w:val="en-US" w:eastAsia="zh-CN"/>
        </w:rPr>
        <w:t>7</w:t>
      </w:r>
      <w:r>
        <w:rPr>
          <w:rFonts w:hint="default" w:ascii="宋体" w:hAnsi="宋体" w:eastAsia="宋体" w:cs="宋体"/>
          <w:color w:val="333333"/>
          <w:spacing w:val="0"/>
          <w:kern w:val="2"/>
          <w:sz w:val="24"/>
          <w:szCs w:val="24"/>
          <w:lang w:val="en-US" w:eastAsia="zh-CN"/>
        </w:rPr>
        <w:t>(公)</w:t>
      </w:r>
      <w:bookmarkEnd w:id="0"/>
    </w:p>
    <w:tbl>
      <w:tblPr>
        <w:tblStyle w:val="11"/>
        <w:tblW w:w="108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468"/>
        <w:gridCol w:w="1774"/>
        <w:gridCol w:w="1597"/>
        <w:gridCol w:w="1383"/>
        <w:gridCol w:w="1470"/>
        <w:gridCol w:w="617"/>
        <w:gridCol w:w="847"/>
        <w:gridCol w:w="893"/>
        <w:gridCol w:w="893"/>
        <w:gridCol w:w="89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58" w:hRule="atLeast"/>
          <w:jc w:val="center"/>
        </w:trPr>
        <w:tc>
          <w:tcPr>
            <w:tcW w:w="4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kern w:val="2"/>
                <w:sz w:val="21"/>
                <w:szCs w:val="21"/>
                <w:lang w:val="en-US" w:eastAsia="zh-CN" w:bidi="ar"/>
              </w:rPr>
            </w:pPr>
            <w:r>
              <w:rPr>
                <w:rFonts w:hint="eastAsia" w:ascii="宋体" w:hAnsi="宋体" w:eastAsia="宋体" w:cs="宋体"/>
                <w:b/>
                <w:kern w:val="2"/>
                <w:sz w:val="21"/>
                <w:szCs w:val="21"/>
                <w:lang w:val="en-US" w:eastAsia="zh-CN" w:bidi="ar"/>
              </w:rPr>
              <w:t>序号</w:t>
            </w:r>
          </w:p>
        </w:tc>
        <w:tc>
          <w:tcPr>
            <w:tcW w:w="1774"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kern w:val="2"/>
                <w:sz w:val="21"/>
                <w:szCs w:val="21"/>
                <w:lang w:val="en-US" w:eastAsia="zh-CN" w:bidi="ar"/>
              </w:rPr>
            </w:pPr>
            <w:r>
              <w:rPr>
                <w:rFonts w:hint="eastAsia" w:ascii="宋体" w:hAnsi="宋体" w:eastAsia="宋体" w:cs="宋体"/>
                <w:b/>
                <w:kern w:val="2"/>
                <w:sz w:val="21"/>
                <w:szCs w:val="21"/>
                <w:lang w:val="en-US" w:eastAsia="zh-CN" w:bidi="ar"/>
              </w:rPr>
              <w:t>标的名称</w:t>
            </w:r>
          </w:p>
        </w:tc>
        <w:tc>
          <w:tcPr>
            <w:tcW w:w="1597"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kern w:val="2"/>
                <w:sz w:val="21"/>
                <w:szCs w:val="21"/>
                <w:lang w:val="en-US" w:eastAsia="zh-CN" w:bidi="ar"/>
              </w:rPr>
            </w:pPr>
            <w:r>
              <w:rPr>
                <w:rFonts w:hint="eastAsia" w:ascii="宋体" w:hAnsi="宋体" w:eastAsia="宋体" w:cs="宋体"/>
                <w:b/>
                <w:kern w:val="2"/>
                <w:sz w:val="21"/>
                <w:szCs w:val="21"/>
                <w:lang w:val="en-US" w:eastAsia="zh-CN" w:bidi="ar"/>
              </w:rPr>
              <w:t>产品注册证名称（如有）</w:t>
            </w:r>
          </w:p>
        </w:tc>
        <w:tc>
          <w:tcPr>
            <w:tcW w:w="1383" w:type="dxa"/>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kern w:val="2"/>
                <w:sz w:val="21"/>
                <w:szCs w:val="21"/>
                <w:lang w:val="en-US" w:eastAsia="zh-CN" w:bidi="ar"/>
              </w:rPr>
            </w:pPr>
            <w:r>
              <w:rPr>
                <w:rFonts w:hint="eastAsia" w:ascii="宋体" w:hAnsi="宋体" w:eastAsia="宋体" w:cs="宋体"/>
                <w:b/>
                <w:kern w:val="2"/>
                <w:sz w:val="21"/>
                <w:szCs w:val="21"/>
                <w:lang w:val="en-US" w:eastAsia="zh-CN" w:bidi="ar"/>
              </w:rPr>
              <w:t>医疗器械注册证号（如有）</w:t>
            </w:r>
          </w:p>
        </w:tc>
        <w:tc>
          <w:tcPr>
            <w:tcW w:w="1470" w:type="dxa"/>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kern w:val="2"/>
                <w:sz w:val="21"/>
                <w:szCs w:val="21"/>
                <w:lang w:val="en-US" w:eastAsia="zh-CN" w:bidi="ar"/>
              </w:rPr>
            </w:pPr>
            <w:r>
              <w:rPr>
                <w:rFonts w:hint="eastAsia" w:ascii="宋体" w:hAnsi="宋体" w:eastAsia="宋体" w:cs="宋体"/>
                <w:b/>
                <w:kern w:val="2"/>
                <w:sz w:val="21"/>
                <w:szCs w:val="21"/>
                <w:lang w:val="en-US" w:eastAsia="zh-CN" w:bidi="ar"/>
              </w:rPr>
              <w:t>注册人名称/生产厂家（如有）</w:t>
            </w:r>
          </w:p>
        </w:tc>
        <w:tc>
          <w:tcPr>
            <w:tcW w:w="617" w:type="dxa"/>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kern w:val="2"/>
                <w:sz w:val="21"/>
                <w:szCs w:val="21"/>
                <w:lang w:val="en-US" w:eastAsia="zh-CN" w:bidi="ar"/>
              </w:rPr>
            </w:pPr>
            <w:r>
              <w:rPr>
                <w:rFonts w:hint="eastAsia" w:ascii="宋体" w:hAnsi="宋体" w:eastAsia="宋体" w:cs="宋体"/>
                <w:b/>
                <w:kern w:val="2"/>
                <w:sz w:val="21"/>
                <w:szCs w:val="21"/>
                <w:lang w:val="en-US" w:eastAsia="zh-CN" w:bidi="ar"/>
              </w:rPr>
              <w:t>型号</w:t>
            </w:r>
          </w:p>
        </w:tc>
        <w:tc>
          <w:tcPr>
            <w:tcW w:w="847" w:type="dxa"/>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kern w:val="2"/>
                <w:sz w:val="21"/>
                <w:szCs w:val="21"/>
                <w:lang w:val="en-US" w:eastAsia="zh-CN" w:bidi="ar"/>
              </w:rPr>
            </w:pPr>
            <w:r>
              <w:rPr>
                <w:rFonts w:hint="eastAsia" w:ascii="宋体" w:hAnsi="宋体" w:eastAsia="宋体" w:cs="宋体"/>
                <w:b/>
                <w:kern w:val="2"/>
                <w:sz w:val="21"/>
                <w:szCs w:val="21"/>
                <w:lang w:val="en-US" w:eastAsia="zh-CN" w:bidi="ar"/>
              </w:rPr>
              <w:t>数量（台）</w:t>
            </w:r>
          </w:p>
        </w:tc>
        <w:tc>
          <w:tcPr>
            <w:tcW w:w="893" w:type="dxa"/>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kern w:val="2"/>
                <w:sz w:val="21"/>
                <w:szCs w:val="21"/>
                <w:lang w:val="en-US" w:eastAsia="zh-CN" w:bidi="ar"/>
              </w:rPr>
            </w:pPr>
            <w:r>
              <w:rPr>
                <w:rFonts w:hint="eastAsia" w:ascii="宋体" w:hAnsi="宋体" w:eastAsia="宋体" w:cs="宋体"/>
                <w:b/>
                <w:kern w:val="2"/>
                <w:sz w:val="21"/>
                <w:szCs w:val="21"/>
                <w:lang w:val="en-US" w:eastAsia="zh-CN" w:bidi="ar"/>
              </w:rPr>
              <w:t>单价限价（万元）</w:t>
            </w:r>
          </w:p>
        </w:tc>
        <w:tc>
          <w:tcPr>
            <w:tcW w:w="893" w:type="dxa"/>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kern w:val="2"/>
                <w:sz w:val="21"/>
                <w:szCs w:val="21"/>
                <w:lang w:val="en-US" w:eastAsia="zh-CN" w:bidi="ar"/>
              </w:rPr>
            </w:pPr>
            <w:r>
              <w:rPr>
                <w:rFonts w:hint="eastAsia" w:ascii="宋体" w:hAnsi="宋体" w:eastAsia="宋体" w:cs="宋体"/>
                <w:b/>
                <w:kern w:val="2"/>
                <w:sz w:val="21"/>
                <w:szCs w:val="21"/>
                <w:lang w:val="en-US" w:eastAsia="zh-CN" w:bidi="ar"/>
              </w:rPr>
              <w:t>报价单价</w:t>
            </w:r>
          </w:p>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kern w:val="2"/>
                <w:sz w:val="21"/>
                <w:szCs w:val="21"/>
                <w:lang w:val="en-US" w:eastAsia="zh-CN" w:bidi="ar"/>
              </w:rPr>
            </w:pPr>
            <w:r>
              <w:rPr>
                <w:rFonts w:hint="eastAsia" w:ascii="宋体" w:hAnsi="宋体" w:eastAsia="宋体" w:cs="宋体"/>
                <w:b/>
                <w:kern w:val="2"/>
                <w:sz w:val="21"/>
                <w:szCs w:val="21"/>
                <w:lang w:val="en-US" w:eastAsia="zh-CN" w:bidi="ar"/>
              </w:rPr>
              <w:t>（万元）</w:t>
            </w:r>
          </w:p>
        </w:tc>
        <w:tc>
          <w:tcPr>
            <w:tcW w:w="893" w:type="dxa"/>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kern w:val="2"/>
                <w:sz w:val="21"/>
                <w:szCs w:val="21"/>
                <w:lang w:val="en-US" w:eastAsia="zh-CN" w:bidi="ar"/>
              </w:rPr>
            </w:pPr>
            <w:r>
              <w:rPr>
                <w:rFonts w:hint="eastAsia" w:ascii="宋体" w:hAnsi="宋体" w:eastAsia="宋体" w:cs="宋体"/>
                <w:b/>
                <w:kern w:val="2"/>
                <w:sz w:val="21"/>
                <w:szCs w:val="21"/>
                <w:lang w:val="en-US" w:eastAsia="zh-CN" w:bidi="ar"/>
              </w:rPr>
              <w:t>报价总价</w:t>
            </w:r>
          </w:p>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kern w:val="2"/>
                <w:sz w:val="21"/>
                <w:szCs w:val="21"/>
                <w:lang w:val="en-US" w:eastAsia="zh-CN" w:bidi="ar"/>
              </w:rPr>
            </w:pPr>
            <w:r>
              <w:rPr>
                <w:rFonts w:hint="eastAsia" w:ascii="宋体" w:hAnsi="宋体" w:eastAsia="宋体" w:cs="宋体"/>
                <w:b/>
                <w:kern w:val="2"/>
                <w:sz w:val="21"/>
                <w:szCs w:val="21"/>
                <w:lang w:val="en-US" w:eastAsia="zh-CN" w:bidi="ar"/>
              </w:rPr>
              <w:t>（万元）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72" w:hRule="atLeast"/>
          <w:jc w:val="center"/>
        </w:trPr>
        <w:tc>
          <w:tcPr>
            <w:tcW w:w="4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kern w:val="2"/>
                <w:sz w:val="21"/>
                <w:szCs w:val="21"/>
                <w:lang w:val="en-US" w:eastAsia="zh-CN" w:bidi="ar"/>
              </w:rPr>
            </w:pPr>
            <w:r>
              <w:rPr>
                <w:rFonts w:hint="eastAsia" w:ascii="宋体" w:hAnsi="宋体" w:eastAsia="宋体" w:cs="宋体"/>
                <w:b/>
                <w:kern w:val="2"/>
                <w:sz w:val="21"/>
                <w:szCs w:val="21"/>
                <w:lang w:val="en-US" w:eastAsia="zh-CN" w:bidi="ar"/>
              </w:rPr>
              <w:t>1</w:t>
            </w:r>
          </w:p>
        </w:tc>
        <w:tc>
          <w:tcPr>
            <w:tcW w:w="1774"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kern w:val="2"/>
                <w:sz w:val="21"/>
                <w:szCs w:val="21"/>
                <w:lang w:val="en-US" w:eastAsia="zh-CN" w:bidi="ar"/>
              </w:rPr>
            </w:pPr>
            <w:r>
              <w:rPr>
                <w:rFonts w:hint="eastAsia" w:ascii="宋体" w:hAnsi="宋体" w:eastAsia="宋体" w:cs="宋体"/>
                <w:b/>
                <w:kern w:val="2"/>
                <w:sz w:val="21"/>
                <w:szCs w:val="21"/>
                <w:lang w:val="en-US" w:eastAsia="zh-CN" w:bidi="ar"/>
              </w:rPr>
              <w:t>多功能中频电疗仪</w:t>
            </w:r>
          </w:p>
        </w:tc>
        <w:tc>
          <w:tcPr>
            <w:tcW w:w="1597"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kern w:val="2"/>
                <w:sz w:val="21"/>
                <w:szCs w:val="21"/>
                <w:lang w:val="en-US" w:eastAsia="zh-CN" w:bidi="ar"/>
              </w:rPr>
            </w:pPr>
          </w:p>
        </w:tc>
        <w:tc>
          <w:tcPr>
            <w:tcW w:w="1383" w:type="dxa"/>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kern w:val="2"/>
                <w:sz w:val="21"/>
                <w:szCs w:val="21"/>
                <w:lang w:val="en-US" w:eastAsia="zh-CN" w:bidi="ar"/>
              </w:rPr>
            </w:pPr>
          </w:p>
        </w:tc>
        <w:tc>
          <w:tcPr>
            <w:tcW w:w="1470" w:type="dxa"/>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kern w:val="2"/>
                <w:sz w:val="21"/>
                <w:szCs w:val="21"/>
                <w:lang w:val="en-US" w:eastAsia="zh-CN" w:bidi="ar"/>
              </w:rPr>
            </w:pPr>
          </w:p>
        </w:tc>
        <w:tc>
          <w:tcPr>
            <w:tcW w:w="617" w:type="dxa"/>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kern w:val="2"/>
                <w:sz w:val="21"/>
                <w:szCs w:val="21"/>
                <w:lang w:val="en-US" w:eastAsia="zh-CN" w:bidi="ar"/>
              </w:rPr>
            </w:pPr>
          </w:p>
        </w:tc>
        <w:tc>
          <w:tcPr>
            <w:tcW w:w="847" w:type="dxa"/>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kern w:val="2"/>
                <w:sz w:val="21"/>
                <w:szCs w:val="21"/>
                <w:lang w:val="en-US" w:eastAsia="zh-CN" w:bidi="ar"/>
              </w:rPr>
            </w:pPr>
            <w:r>
              <w:rPr>
                <w:rFonts w:hint="eastAsia" w:ascii="宋体" w:hAnsi="宋体" w:eastAsia="宋体" w:cs="宋体"/>
                <w:b/>
                <w:kern w:val="2"/>
                <w:sz w:val="21"/>
                <w:szCs w:val="21"/>
                <w:lang w:val="en-US" w:eastAsia="zh-CN" w:bidi="ar"/>
              </w:rPr>
              <w:t>10</w:t>
            </w:r>
          </w:p>
        </w:tc>
        <w:tc>
          <w:tcPr>
            <w:tcW w:w="893" w:type="dxa"/>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widowControl/>
              <w:spacing w:line="360" w:lineRule="auto"/>
              <w:jc w:val="center"/>
              <w:rPr>
                <w:rFonts w:hint="eastAsia" w:ascii="宋体" w:hAnsi="宋体" w:eastAsia="宋体" w:cs="宋体"/>
                <w:b/>
                <w:kern w:val="2"/>
                <w:sz w:val="21"/>
                <w:szCs w:val="21"/>
                <w:lang w:val="en-US" w:eastAsia="zh-CN" w:bidi="ar"/>
              </w:rPr>
            </w:pPr>
            <w:r>
              <w:rPr>
                <w:rFonts w:hint="eastAsia" w:ascii="黑体" w:hAnsi="黑体" w:eastAsia="黑体" w:cs="Times New Roman"/>
                <w:color w:val="000000"/>
                <w:sz w:val="24"/>
                <w:szCs w:val="24"/>
                <w:lang w:val="en-US" w:eastAsia="zh-CN"/>
              </w:rPr>
              <w:t>0.3</w:t>
            </w:r>
          </w:p>
        </w:tc>
        <w:tc>
          <w:tcPr>
            <w:tcW w:w="893" w:type="dxa"/>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kern w:val="2"/>
                <w:sz w:val="21"/>
                <w:szCs w:val="21"/>
                <w:lang w:val="en-US" w:eastAsia="zh-CN" w:bidi="ar"/>
              </w:rPr>
            </w:pPr>
          </w:p>
        </w:tc>
        <w:tc>
          <w:tcPr>
            <w:tcW w:w="893" w:type="dxa"/>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kern w:val="2"/>
                <w:sz w:val="21"/>
                <w:szCs w:val="21"/>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72" w:hRule="atLeast"/>
          <w:jc w:val="center"/>
        </w:trPr>
        <w:tc>
          <w:tcPr>
            <w:tcW w:w="4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kern w:val="2"/>
                <w:sz w:val="21"/>
                <w:szCs w:val="21"/>
                <w:lang w:val="en-US" w:eastAsia="zh-CN" w:bidi="ar"/>
              </w:rPr>
            </w:pPr>
            <w:r>
              <w:rPr>
                <w:rFonts w:hint="eastAsia" w:ascii="宋体" w:hAnsi="宋体" w:eastAsia="宋体" w:cs="宋体"/>
                <w:b/>
                <w:kern w:val="2"/>
                <w:sz w:val="21"/>
                <w:szCs w:val="21"/>
                <w:lang w:val="en-US" w:eastAsia="zh-CN" w:bidi="ar"/>
              </w:rPr>
              <w:t>2</w:t>
            </w:r>
          </w:p>
        </w:tc>
        <w:tc>
          <w:tcPr>
            <w:tcW w:w="1774"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kern w:val="2"/>
                <w:sz w:val="21"/>
                <w:szCs w:val="21"/>
                <w:lang w:val="en-US" w:eastAsia="zh-CN" w:bidi="ar"/>
              </w:rPr>
            </w:pPr>
            <w:r>
              <w:rPr>
                <w:rFonts w:hint="eastAsia" w:ascii="宋体" w:hAnsi="宋体" w:eastAsia="宋体" w:cs="宋体"/>
                <w:b/>
                <w:kern w:val="2"/>
                <w:sz w:val="21"/>
                <w:szCs w:val="21"/>
                <w:lang w:val="en-US" w:eastAsia="zh-CN" w:bidi="ar"/>
              </w:rPr>
              <w:t>电针治疗仪</w:t>
            </w:r>
          </w:p>
        </w:tc>
        <w:tc>
          <w:tcPr>
            <w:tcW w:w="1597"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kern w:val="2"/>
                <w:sz w:val="21"/>
                <w:szCs w:val="21"/>
                <w:lang w:val="en-US" w:eastAsia="zh-CN" w:bidi="ar"/>
              </w:rPr>
            </w:pPr>
          </w:p>
        </w:tc>
        <w:tc>
          <w:tcPr>
            <w:tcW w:w="1383" w:type="dxa"/>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kern w:val="2"/>
                <w:sz w:val="21"/>
                <w:szCs w:val="21"/>
                <w:lang w:val="en-US" w:eastAsia="zh-CN" w:bidi="ar"/>
              </w:rPr>
            </w:pPr>
          </w:p>
        </w:tc>
        <w:tc>
          <w:tcPr>
            <w:tcW w:w="1470" w:type="dxa"/>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kern w:val="2"/>
                <w:sz w:val="21"/>
                <w:szCs w:val="21"/>
                <w:lang w:val="en-US" w:eastAsia="zh-CN" w:bidi="ar"/>
              </w:rPr>
            </w:pPr>
          </w:p>
        </w:tc>
        <w:tc>
          <w:tcPr>
            <w:tcW w:w="617" w:type="dxa"/>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kern w:val="2"/>
                <w:sz w:val="21"/>
                <w:szCs w:val="21"/>
                <w:lang w:val="en-US" w:eastAsia="zh-CN" w:bidi="ar"/>
              </w:rPr>
            </w:pPr>
          </w:p>
        </w:tc>
        <w:tc>
          <w:tcPr>
            <w:tcW w:w="847" w:type="dxa"/>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kern w:val="2"/>
                <w:sz w:val="21"/>
                <w:szCs w:val="21"/>
                <w:lang w:val="en-US" w:eastAsia="zh-CN" w:bidi="ar"/>
              </w:rPr>
            </w:pPr>
            <w:r>
              <w:rPr>
                <w:rFonts w:hint="eastAsia" w:ascii="宋体" w:hAnsi="宋体" w:eastAsia="宋体" w:cs="宋体"/>
                <w:b/>
                <w:kern w:val="2"/>
                <w:sz w:val="21"/>
                <w:szCs w:val="21"/>
                <w:lang w:val="en-US" w:eastAsia="zh-CN" w:bidi="ar"/>
              </w:rPr>
              <w:t>20</w:t>
            </w:r>
          </w:p>
        </w:tc>
        <w:tc>
          <w:tcPr>
            <w:tcW w:w="893" w:type="dxa"/>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widowControl/>
              <w:spacing w:line="360" w:lineRule="auto"/>
              <w:jc w:val="center"/>
              <w:rPr>
                <w:rFonts w:hint="eastAsia" w:ascii="宋体" w:hAnsi="宋体" w:eastAsia="宋体" w:cs="宋体"/>
                <w:b/>
                <w:kern w:val="2"/>
                <w:sz w:val="21"/>
                <w:szCs w:val="21"/>
                <w:lang w:val="en-US" w:eastAsia="zh-CN" w:bidi="ar"/>
              </w:rPr>
            </w:pPr>
            <w:r>
              <w:rPr>
                <w:rFonts w:hint="eastAsia" w:ascii="黑体" w:hAnsi="黑体" w:eastAsia="黑体" w:cs="Times New Roman"/>
                <w:color w:val="000000"/>
                <w:sz w:val="24"/>
                <w:szCs w:val="24"/>
                <w:lang w:val="en-US" w:eastAsia="zh-CN"/>
              </w:rPr>
              <w:t>0.1</w:t>
            </w:r>
          </w:p>
        </w:tc>
        <w:tc>
          <w:tcPr>
            <w:tcW w:w="893" w:type="dxa"/>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kern w:val="2"/>
                <w:sz w:val="21"/>
                <w:szCs w:val="21"/>
                <w:lang w:val="en-US" w:eastAsia="zh-CN" w:bidi="ar"/>
              </w:rPr>
            </w:pPr>
          </w:p>
        </w:tc>
        <w:tc>
          <w:tcPr>
            <w:tcW w:w="893" w:type="dxa"/>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kern w:val="2"/>
                <w:sz w:val="21"/>
                <w:szCs w:val="21"/>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72" w:hRule="atLeast"/>
          <w:jc w:val="center"/>
        </w:trPr>
        <w:tc>
          <w:tcPr>
            <w:tcW w:w="4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kern w:val="2"/>
                <w:sz w:val="21"/>
                <w:szCs w:val="21"/>
                <w:lang w:val="en-US" w:eastAsia="zh-CN" w:bidi="ar"/>
              </w:rPr>
            </w:pPr>
            <w:r>
              <w:rPr>
                <w:rFonts w:hint="eastAsia" w:ascii="宋体" w:hAnsi="宋体" w:eastAsia="宋体" w:cs="宋体"/>
                <w:b/>
                <w:kern w:val="2"/>
                <w:sz w:val="21"/>
                <w:szCs w:val="21"/>
                <w:lang w:val="en-US" w:eastAsia="zh-CN" w:bidi="ar"/>
              </w:rPr>
              <w:t>3</w:t>
            </w:r>
          </w:p>
        </w:tc>
        <w:tc>
          <w:tcPr>
            <w:tcW w:w="1774"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kern w:val="2"/>
                <w:sz w:val="21"/>
                <w:szCs w:val="21"/>
                <w:lang w:val="en-US" w:eastAsia="zh-CN" w:bidi="ar"/>
              </w:rPr>
            </w:pPr>
            <w:r>
              <w:rPr>
                <w:rFonts w:hint="eastAsia" w:ascii="宋体" w:hAnsi="宋体" w:eastAsia="宋体" w:cs="宋体"/>
                <w:b/>
                <w:kern w:val="2"/>
                <w:sz w:val="21"/>
                <w:szCs w:val="21"/>
                <w:lang w:val="en-US" w:eastAsia="zh-CN" w:bidi="ar"/>
              </w:rPr>
              <w:t>短波/超短波治疗仪</w:t>
            </w:r>
          </w:p>
        </w:tc>
        <w:tc>
          <w:tcPr>
            <w:tcW w:w="1597"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kern w:val="2"/>
                <w:sz w:val="21"/>
                <w:szCs w:val="21"/>
                <w:lang w:val="en-US" w:eastAsia="zh-CN" w:bidi="ar"/>
              </w:rPr>
            </w:pPr>
          </w:p>
        </w:tc>
        <w:tc>
          <w:tcPr>
            <w:tcW w:w="1383" w:type="dxa"/>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kern w:val="2"/>
                <w:sz w:val="21"/>
                <w:szCs w:val="21"/>
                <w:lang w:val="en-US" w:eastAsia="zh-CN" w:bidi="ar"/>
              </w:rPr>
            </w:pPr>
          </w:p>
        </w:tc>
        <w:tc>
          <w:tcPr>
            <w:tcW w:w="1470" w:type="dxa"/>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kern w:val="2"/>
                <w:sz w:val="21"/>
                <w:szCs w:val="21"/>
                <w:lang w:val="en-US" w:eastAsia="zh-CN" w:bidi="ar"/>
              </w:rPr>
            </w:pPr>
          </w:p>
        </w:tc>
        <w:tc>
          <w:tcPr>
            <w:tcW w:w="617" w:type="dxa"/>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kern w:val="2"/>
                <w:sz w:val="21"/>
                <w:szCs w:val="21"/>
                <w:lang w:val="en-US" w:eastAsia="zh-CN" w:bidi="ar"/>
              </w:rPr>
            </w:pPr>
          </w:p>
        </w:tc>
        <w:tc>
          <w:tcPr>
            <w:tcW w:w="847" w:type="dxa"/>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kern w:val="2"/>
                <w:sz w:val="21"/>
                <w:szCs w:val="21"/>
                <w:lang w:val="en-US" w:eastAsia="zh-CN" w:bidi="ar"/>
              </w:rPr>
            </w:pPr>
            <w:r>
              <w:rPr>
                <w:rFonts w:hint="eastAsia" w:ascii="宋体" w:hAnsi="宋体" w:eastAsia="宋体" w:cs="宋体"/>
                <w:b/>
                <w:kern w:val="2"/>
                <w:sz w:val="21"/>
                <w:szCs w:val="21"/>
                <w:lang w:val="en-US" w:eastAsia="zh-CN" w:bidi="ar"/>
              </w:rPr>
              <w:t>2</w:t>
            </w:r>
          </w:p>
        </w:tc>
        <w:tc>
          <w:tcPr>
            <w:tcW w:w="893" w:type="dxa"/>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widowControl/>
              <w:spacing w:line="360" w:lineRule="auto"/>
              <w:jc w:val="center"/>
              <w:rPr>
                <w:rFonts w:hint="eastAsia" w:ascii="宋体" w:hAnsi="宋体" w:eastAsia="宋体" w:cs="宋体"/>
                <w:b/>
                <w:kern w:val="2"/>
                <w:sz w:val="21"/>
                <w:szCs w:val="21"/>
                <w:lang w:val="en-US" w:eastAsia="zh-CN" w:bidi="ar"/>
              </w:rPr>
            </w:pPr>
            <w:r>
              <w:rPr>
                <w:rFonts w:hint="eastAsia" w:ascii="黑体" w:hAnsi="黑体" w:eastAsia="黑体" w:cs="Times New Roman"/>
                <w:color w:val="000000"/>
                <w:sz w:val="24"/>
                <w:szCs w:val="24"/>
                <w:lang w:val="en-US" w:eastAsia="zh-CN"/>
              </w:rPr>
              <w:t>2</w:t>
            </w:r>
          </w:p>
        </w:tc>
        <w:tc>
          <w:tcPr>
            <w:tcW w:w="893" w:type="dxa"/>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kern w:val="2"/>
                <w:sz w:val="21"/>
                <w:szCs w:val="21"/>
                <w:lang w:val="en-US" w:eastAsia="zh-CN" w:bidi="ar"/>
              </w:rPr>
            </w:pPr>
          </w:p>
        </w:tc>
        <w:tc>
          <w:tcPr>
            <w:tcW w:w="893" w:type="dxa"/>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kern w:val="2"/>
                <w:sz w:val="21"/>
                <w:szCs w:val="21"/>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72" w:hRule="atLeast"/>
          <w:jc w:val="center"/>
        </w:trPr>
        <w:tc>
          <w:tcPr>
            <w:tcW w:w="4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kern w:val="2"/>
                <w:sz w:val="21"/>
                <w:szCs w:val="21"/>
                <w:lang w:val="en-US" w:eastAsia="zh-CN" w:bidi="ar"/>
              </w:rPr>
            </w:pPr>
            <w:r>
              <w:rPr>
                <w:rFonts w:hint="eastAsia" w:ascii="宋体" w:hAnsi="宋体" w:eastAsia="宋体" w:cs="宋体"/>
                <w:b/>
                <w:kern w:val="2"/>
                <w:sz w:val="21"/>
                <w:szCs w:val="21"/>
                <w:lang w:val="en-US" w:eastAsia="zh-CN" w:bidi="ar"/>
              </w:rPr>
              <w:t>4</w:t>
            </w:r>
          </w:p>
        </w:tc>
        <w:tc>
          <w:tcPr>
            <w:tcW w:w="1774"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kern w:val="2"/>
                <w:sz w:val="21"/>
                <w:szCs w:val="21"/>
                <w:lang w:val="en-US" w:eastAsia="zh-CN" w:bidi="ar"/>
              </w:rPr>
            </w:pPr>
            <w:r>
              <w:rPr>
                <w:rFonts w:hint="eastAsia" w:ascii="宋体" w:hAnsi="宋体" w:eastAsia="宋体" w:cs="宋体"/>
                <w:b/>
                <w:kern w:val="2"/>
                <w:sz w:val="21"/>
                <w:szCs w:val="21"/>
                <w:lang w:val="en-US" w:eastAsia="zh-CN" w:bidi="ar"/>
              </w:rPr>
              <w:t>按摩床</w:t>
            </w:r>
          </w:p>
        </w:tc>
        <w:tc>
          <w:tcPr>
            <w:tcW w:w="1597"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kern w:val="2"/>
                <w:sz w:val="21"/>
                <w:szCs w:val="21"/>
                <w:lang w:val="en-US" w:eastAsia="zh-CN" w:bidi="ar"/>
              </w:rPr>
            </w:pPr>
          </w:p>
        </w:tc>
        <w:tc>
          <w:tcPr>
            <w:tcW w:w="1383" w:type="dxa"/>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kern w:val="2"/>
                <w:sz w:val="21"/>
                <w:szCs w:val="21"/>
                <w:lang w:val="en-US" w:eastAsia="zh-CN" w:bidi="ar"/>
              </w:rPr>
            </w:pPr>
          </w:p>
        </w:tc>
        <w:tc>
          <w:tcPr>
            <w:tcW w:w="1470" w:type="dxa"/>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kern w:val="2"/>
                <w:sz w:val="21"/>
                <w:szCs w:val="21"/>
                <w:lang w:val="en-US" w:eastAsia="zh-CN" w:bidi="ar"/>
              </w:rPr>
            </w:pPr>
          </w:p>
        </w:tc>
        <w:tc>
          <w:tcPr>
            <w:tcW w:w="617" w:type="dxa"/>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kern w:val="2"/>
                <w:sz w:val="21"/>
                <w:szCs w:val="21"/>
                <w:lang w:val="en-US" w:eastAsia="zh-CN" w:bidi="ar"/>
              </w:rPr>
            </w:pPr>
          </w:p>
        </w:tc>
        <w:tc>
          <w:tcPr>
            <w:tcW w:w="847" w:type="dxa"/>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kern w:val="2"/>
                <w:sz w:val="21"/>
                <w:szCs w:val="21"/>
                <w:lang w:val="en-US" w:eastAsia="zh-CN" w:bidi="ar"/>
              </w:rPr>
            </w:pPr>
            <w:r>
              <w:rPr>
                <w:rFonts w:hint="eastAsia" w:ascii="宋体" w:hAnsi="宋体" w:eastAsia="宋体" w:cs="宋体"/>
                <w:b/>
                <w:kern w:val="2"/>
                <w:sz w:val="21"/>
                <w:szCs w:val="21"/>
                <w:lang w:val="en-US" w:eastAsia="zh-CN" w:bidi="ar"/>
              </w:rPr>
              <w:t>22</w:t>
            </w:r>
          </w:p>
        </w:tc>
        <w:tc>
          <w:tcPr>
            <w:tcW w:w="893" w:type="dxa"/>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widowControl/>
              <w:spacing w:line="360" w:lineRule="auto"/>
              <w:jc w:val="center"/>
              <w:rPr>
                <w:rFonts w:hint="eastAsia" w:ascii="宋体" w:hAnsi="宋体" w:eastAsia="宋体" w:cs="宋体"/>
                <w:b/>
                <w:kern w:val="2"/>
                <w:sz w:val="21"/>
                <w:szCs w:val="21"/>
                <w:lang w:val="en-US" w:eastAsia="zh-CN" w:bidi="ar"/>
              </w:rPr>
            </w:pPr>
            <w:r>
              <w:rPr>
                <w:rFonts w:hint="eastAsia" w:ascii="黑体" w:hAnsi="黑体" w:eastAsia="黑体" w:cs="Times New Roman"/>
                <w:color w:val="000000"/>
                <w:sz w:val="24"/>
                <w:szCs w:val="24"/>
                <w:lang w:val="en-US" w:eastAsia="zh-CN"/>
              </w:rPr>
              <w:t>0.14</w:t>
            </w:r>
          </w:p>
        </w:tc>
        <w:tc>
          <w:tcPr>
            <w:tcW w:w="893" w:type="dxa"/>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kern w:val="2"/>
                <w:sz w:val="21"/>
                <w:szCs w:val="21"/>
                <w:lang w:val="en-US" w:eastAsia="zh-CN" w:bidi="ar"/>
              </w:rPr>
            </w:pPr>
          </w:p>
        </w:tc>
        <w:tc>
          <w:tcPr>
            <w:tcW w:w="893" w:type="dxa"/>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kern w:val="2"/>
                <w:sz w:val="21"/>
                <w:szCs w:val="21"/>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72" w:hRule="atLeast"/>
          <w:jc w:val="center"/>
        </w:trPr>
        <w:tc>
          <w:tcPr>
            <w:tcW w:w="4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kern w:val="2"/>
                <w:sz w:val="21"/>
                <w:szCs w:val="21"/>
                <w:lang w:val="en-US" w:eastAsia="zh-CN" w:bidi="ar"/>
              </w:rPr>
            </w:pPr>
            <w:r>
              <w:rPr>
                <w:rFonts w:hint="eastAsia" w:ascii="宋体" w:hAnsi="宋体" w:eastAsia="宋体" w:cs="宋体"/>
                <w:b/>
                <w:kern w:val="2"/>
                <w:sz w:val="21"/>
                <w:szCs w:val="21"/>
                <w:lang w:val="en-US" w:eastAsia="zh-CN" w:bidi="ar"/>
              </w:rPr>
              <w:t>5</w:t>
            </w:r>
          </w:p>
        </w:tc>
        <w:tc>
          <w:tcPr>
            <w:tcW w:w="1774"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kern w:val="2"/>
                <w:sz w:val="21"/>
                <w:szCs w:val="21"/>
                <w:lang w:val="en-US" w:eastAsia="zh-CN" w:bidi="ar"/>
              </w:rPr>
            </w:pPr>
            <w:r>
              <w:rPr>
                <w:rFonts w:hint="eastAsia" w:ascii="宋体" w:hAnsi="宋体" w:eastAsia="宋体" w:cs="宋体"/>
                <w:b/>
                <w:kern w:val="2"/>
                <w:sz w:val="21"/>
                <w:szCs w:val="21"/>
                <w:lang w:val="en-US" w:eastAsia="zh-CN" w:bidi="ar"/>
              </w:rPr>
              <w:t>子午流注开穴仪</w:t>
            </w:r>
          </w:p>
        </w:tc>
        <w:tc>
          <w:tcPr>
            <w:tcW w:w="1597"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kern w:val="2"/>
                <w:sz w:val="21"/>
                <w:szCs w:val="21"/>
                <w:lang w:val="en-US" w:eastAsia="zh-CN" w:bidi="ar"/>
              </w:rPr>
            </w:pPr>
          </w:p>
        </w:tc>
        <w:tc>
          <w:tcPr>
            <w:tcW w:w="1383" w:type="dxa"/>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kern w:val="2"/>
                <w:sz w:val="21"/>
                <w:szCs w:val="21"/>
                <w:lang w:val="en-US" w:eastAsia="zh-CN" w:bidi="ar"/>
              </w:rPr>
            </w:pPr>
          </w:p>
        </w:tc>
        <w:tc>
          <w:tcPr>
            <w:tcW w:w="1470" w:type="dxa"/>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kern w:val="2"/>
                <w:sz w:val="21"/>
                <w:szCs w:val="21"/>
                <w:lang w:val="en-US" w:eastAsia="zh-CN" w:bidi="ar"/>
              </w:rPr>
            </w:pPr>
          </w:p>
        </w:tc>
        <w:tc>
          <w:tcPr>
            <w:tcW w:w="617" w:type="dxa"/>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kern w:val="2"/>
                <w:sz w:val="21"/>
                <w:szCs w:val="21"/>
                <w:lang w:val="en-US" w:eastAsia="zh-CN" w:bidi="ar"/>
              </w:rPr>
            </w:pPr>
          </w:p>
        </w:tc>
        <w:tc>
          <w:tcPr>
            <w:tcW w:w="847" w:type="dxa"/>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kern w:val="2"/>
                <w:sz w:val="21"/>
                <w:szCs w:val="21"/>
                <w:lang w:val="en-US" w:eastAsia="zh-CN" w:bidi="ar"/>
              </w:rPr>
            </w:pPr>
            <w:r>
              <w:rPr>
                <w:rFonts w:hint="eastAsia" w:ascii="宋体" w:hAnsi="宋体" w:eastAsia="宋体" w:cs="宋体"/>
                <w:b/>
                <w:kern w:val="2"/>
                <w:sz w:val="21"/>
                <w:szCs w:val="21"/>
                <w:lang w:val="en-US" w:eastAsia="zh-CN" w:bidi="ar"/>
              </w:rPr>
              <w:t>1</w:t>
            </w:r>
          </w:p>
        </w:tc>
        <w:tc>
          <w:tcPr>
            <w:tcW w:w="893" w:type="dxa"/>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widowControl/>
              <w:spacing w:line="360" w:lineRule="auto"/>
              <w:jc w:val="center"/>
              <w:rPr>
                <w:rFonts w:hint="eastAsia" w:ascii="宋体" w:hAnsi="宋体" w:eastAsia="宋体" w:cs="宋体"/>
                <w:b/>
                <w:kern w:val="2"/>
                <w:sz w:val="21"/>
                <w:szCs w:val="21"/>
                <w:lang w:val="en-US" w:eastAsia="zh-CN" w:bidi="ar"/>
              </w:rPr>
            </w:pPr>
            <w:r>
              <w:rPr>
                <w:rFonts w:hint="eastAsia" w:ascii="黑体" w:hAnsi="黑体" w:eastAsia="黑体" w:cs="Times New Roman"/>
                <w:color w:val="000000"/>
                <w:sz w:val="24"/>
                <w:szCs w:val="24"/>
                <w:lang w:val="en-US" w:eastAsia="zh-CN"/>
              </w:rPr>
              <w:t>3.3</w:t>
            </w:r>
          </w:p>
        </w:tc>
        <w:tc>
          <w:tcPr>
            <w:tcW w:w="893" w:type="dxa"/>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kern w:val="2"/>
                <w:sz w:val="21"/>
                <w:szCs w:val="21"/>
                <w:lang w:val="en-US" w:eastAsia="zh-CN" w:bidi="ar"/>
              </w:rPr>
            </w:pPr>
          </w:p>
        </w:tc>
        <w:tc>
          <w:tcPr>
            <w:tcW w:w="893" w:type="dxa"/>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kern w:val="2"/>
                <w:sz w:val="21"/>
                <w:szCs w:val="21"/>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8" w:hRule="atLeast"/>
          <w:jc w:val="center"/>
        </w:trPr>
        <w:tc>
          <w:tcPr>
            <w:tcW w:w="4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kern w:val="0"/>
                <w:sz w:val="21"/>
                <w:szCs w:val="21"/>
                <w:lang w:val="en-US" w:eastAsia="zh-CN"/>
              </w:rPr>
            </w:pPr>
            <w:r>
              <w:rPr>
                <w:rFonts w:hint="eastAsia" w:ascii="宋体" w:hAnsi="宋体" w:eastAsia="宋体" w:cs="宋体"/>
                <w:i w:val="0"/>
                <w:color w:val="000000"/>
                <w:kern w:val="0"/>
                <w:sz w:val="21"/>
                <w:szCs w:val="21"/>
                <w:lang w:val="en-US" w:eastAsia="zh-CN"/>
              </w:rPr>
              <w:t>6</w:t>
            </w:r>
          </w:p>
        </w:tc>
        <w:tc>
          <w:tcPr>
            <w:tcW w:w="9474" w:type="dxa"/>
            <w:gridSpan w:val="8"/>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top"/>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color w:val="000000"/>
                <w:kern w:val="0"/>
                <w:sz w:val="21"/>
                <w:szCs w:val="21"/>
              </w:rPr>
            </w:pPr>
            <w:r>
              <w:rPr>
                <w:rFonts w:hint="eastAsia" w:ascii="宋体" w:hAnsi="宋体" w:eastAsia="宋体" w:cs="宋体"/>
                <w:b/>
                <w:color w:val="000000"/>
                <w:kern w:val="0"/>
                <w:sz w:val="21"/>
                <w:szCs w:val="21"/>
                <w:lang w:val="en-US" w:eastAsia="zh-CN" w:bidi="ar"/>
              </w:rPr>
              <w:t>合计总价（万元）</w:t>
            </w:r>
          </w:p>
        </w:tc>
        <w:tc>
          <w:tcPr>
            <w:tcW w:w="893" w:type="dxa"/>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color w:val="000000"/>
                <w:kern w:val="0"/>
                <w:sz w:val="21"/>
                <w:szCs w:val="21"/>
              </w:rPr>
            </w:pPr>
          </w:p>
        </w:tc>
      </w:tr>
    </w:tbl>
    <w:p>
      <w:pPr>
        <w:pStyle w:val="10"/>
        <w:widowControl/>
        <w:ind w:left="0" w:leftChars="0" w:right="0" w:firstLine="0" w:firstLineChars="0"/>
        <w:rPr>
          <w:rFonts w:hint="eastAsia" w:ascii="宋体" w:hAnsi="宋体" w:eastAsia="宋体" w:cs="宋体"/>
          <w:color w:val="333333"/>
          <w:spacing w:val="0"/>
          <w:kern w:val="2"/>
          <w:sz w:val="24"/>
          <w:szCs w:val="24"/>
        </w:rPr>
      </w:pPr>
    </w:p>
    <w:p>
      <w:pPr>
        <w:pStyle w:val="10"/>
        <w:widowControl/>
        <w:ind w:left="0" w:leftChars="0" w:right="0" w:firstLine="0" w:firstLineChars="0"/>
        <w:rPr>
          <w:rFonts w:hint="eastAsia" w:ascii="宋体" w:hAnsi="宋体" w:eastAsia="宋体" w:cs="宋体"/>
          <w:b/>
          <w:bCs/>
          <w:color w:val="333333"/>
          <w:spacing w:val="0"/>
          <w:kern w:val="2"/>
          <w:sz w:val="24"/>
          <w:szCs w:val="24"/>
        </w:rPr>
      </w:pPr>
      <w:r>
        <w:rPr>
          <w:rFonts w:hint="eastAsia" w:ascii="宋体" w:hAnsi="宋体" w:eastAsia="宋体" w:cs="宋体"/>
          <w:color w:val="333333"/>
          <w:spacing w:val="0"/>
          <w:kern w:val="2"/>
          <w:sz w:val="24"/>
          <w:szCs w:val="24"/>
        </w:rPr>
        <w:t>注：</w:t>
      </w:r>
    </w:p>
    <w:p>
      <w:pPr>
        <w:pStyle w:val="10"/>
        <w:widowControl/>
        <w:ind w:left="0" w:leftChars="0" w:right="0" w:firstLine="0" w:firstLineChars="0"/>
        <w:rPr>
          <w:rFonts w:hint="eastAsia" w:ascii="宋体" w:hAnsi="宋体" w:eastAsia="宋体" w:cs="宋体"/>
          <w:color w:val="333333"/>
          <w:spacing w:val="0"/>
          <w:kern w:val="2"/>
          <w:sz w:val="24"/>
          <w:szCs w:val="24"/>
        </w:rPr>
      </w:pPr>
      <w:r>
        <w:rPr>
          <w:rFonts w:hint="eastAsia" w:ascii="宋体" w:hAnsi="宋体" w:eastAsia="宋体" w:cs="宋体"/>
          <w:color w:val="333333"/>
          <w:spacing w:val="0"/>
          <w:kern w:val="2"/>
          <w:sz w:val="24"/>
          <w:szCs w:val="24"/>
          <w:lang w:val="en-US" w:eastAsia="zh-CN"/>
        </w:rPr>
        <w:t>1.</w:t>
      </w:r>
      <w:r>
        <w:rPr>
          <w:rFonts w:hint="eastAsia" w:ascii="宋体" w:hAnsi="宋体" w:eastAsia="宋体" w:cs="宋体"/>
          <w:color w:val="333333"/>
          <w:spacing w:val="0"/>
          <w:kern w:val="2"/>
          <w:sz w:val="24"/>
          <w:szCs w:val="24"/>
        </w:rPr>
        <w:t>报价应是最终用户验收合格后的总价，包括设备运输、保险、代理、安装调试、培训、税费、系统集成费用和采购文件规定的其它费用。</w:t>
      </w:r>
    </w:p>
    <w:p>
      <w:pPr>
        <w:pStyle w:val="10"/>
        <w:widowControl/>
        <w:ind w:left="0" w:leftChars="0" w:right="0" w:firstLine="0" w:firstLineChars="0"/>
        <w:rPr>
          <w:rFonts w:hint="eastAsia" w:ascii="宋体" w:hAnsi="宋体" w:eastAsia="宋体" w:cs="宋体"/>
          <w:color w:val="333333"/>
          <w:spacing w:val="0"/>
          <w:kern w:val="2"/>
          <w:sz w:val="24"/>
          <w:szCs w:val="24"/>
        </w:rPr>
      </w:pPr>
      <w:r>
        <w:rPr>
          <w:rFonts w:hint="eastAsia" w:ascii="宋体" w:hAnsi="宋体" w:eastAsia="宋体" w:cs="宋体"/>
          <w:color w:val="333333"/>
          <w:spacing w:val="0"/>
          <w:kern w:val="2"/>
          <w:sz w:val="24"/>
          <w:szCs w:val="24"/>
          <w:lang w:val="en-US" w:eastAsia="zh-CN"/>
        </w:rPr>
        <w:t>2.</w:t>
      </w:r>
      <w:r>
        <w:rPr>
          <w:rFonts w:hint="eastAsia" w:ascii="宋体" w:hAnsi="宋体" w:eastAsia="宋体" w:cs="宋体"/>
          <w:color w:val="333333"/>
          <w:spacing w:val="0"/>
          <w:kern w:val="2"/>
          <w:sz w:val="24"/>
          <w:szCs w:val="24"/>
        </w:rPr>
        <w:t>“报价表”为多页的，每页均需由法定代表人或授权代表签字并盖</w:t>
      </w:r>
      <w:r>
        <w:rPr>
          <w:rFonts w:hint="eastAsia" w:ascii="宋体" w:eastAsia="宋体" w:cs="宋体"/>
          <w:color w:val="333333"/>
          <w:spacing w:val="0"/>
          <w:kern w:val="2"/>
          <w:sz w:val="24"/>
          <w:szCs w:val="24"/>
          <w:lang w:eastAsia="zh-CN"/>
        </w:rPr>
        <w:t>投标人</w:t>
      </w:r>
      <w:r>
        <w:rPr>
          <w:rFonts w:hint="eastAsia" w:ascii="宋体" w:hAnsi="宋体" w:eastAsia="宋体" w:cs="宋体"/>
          <w:color w:val="333333"/>
          <w:spacing w:val="0"/>
          <w:kern w:val="2"/>
          <w:sz w:val="24"/>
          <w:szCs w:val="24"/>
        </w:rPr>
        <w:t>印章。</w:t>
      </w:r>
    </w:p>
    <w:p>
      <w:pPr>
        <w:pStyle w:val="10"/>
        <w:widowControl/>
        <w:ind w:left="0" w:leftChars="0" w:right="0" w:firstLine="0" w:firstLineChars="0"/>
        <w:rPr>
          <w:rFonts w:hint="eastAsia" w:ascii="宋体" w:hAnsi="宋体" w:eastAsia="宋体" w:cs="宋体"/>
          <w:color w:val="333333"/>
          <w:spacing w:val="0"/>
          <w:kern w:val="2"/>
          <w:sz w:val="24"/>
          <w:szCs w:val="24"/>
        </w:rPr>
      </w:pPr>
      <w:r>
        <w:rPr>
          <w:rFonts w:hint="eastAsia" w:ascii="宋体" w:hAnsi="宋体" w:eastAsia="宋体" w:cs="宋体"/>
          <w:color w:val="333333"/>
          <w:spacing w:val="0"/>
          <w:kern w:val="2"/>
          <w:sz w:val="24"/>
          <w:szCs w:val="24"/>
          <w:lang w:val="en-US" w:eastAsia="zh-CN"/>
        </w:rPr>
        <w:t>3.</w:t>
      </w:r>
      <w:r>
        <w:rPr>
          <w:rFonts w:hint="eastAsia" w:ascii="宋体" w:hAnsi="宋体" w:eastAsia="宋体" w:cs="宋体"/>
          <w:color w:val="333333"/>
          <w:spacing w:val="0"/>
          <w:kern w:val="2"/>
          <w:sz w:val="24"/>
          <w:szCs w:val="24"/>
        </w:rPr>
        <w:t>报价超过最高限价，视为无效报价，将作无效投标处理。</w:t>
      </w:r>
    </w:p>
    <w:p>
      <w:pPr>
        <w:pStyle w:val="10"/>
        <w:widowControl/>
        <w:ind w:left="0" w:leftChars="0" w:right="0" w:firstLine="0" w:firstLineChars="0"/>
        <w:rPr>
          <w:rFonts w:hint="default" w:ascii="宋体" w:hAnsi="宋体" w:eastAsia="宋体" w:cs="宋体"/>
          <w:color w:val="333333"/>
          <w:spacing w:val="0"/>
          <w:kern w:val="2"/>
          <w:sz w:val="24"/>
          <w:szCs w:val="24"/>
          <w:lang w:val="en-US" w:eastAsia="zh-CN"/>
        </w:rPr>
      </w:pPr>
      <w:r>
        <w:rPr>
          <w:rFonts w:hint="eastAsia" w:ascii="宋体" w:hAnsi="宋体" w:eastAsia="宋体" w:cs="宋体"/>
          <w:color w:val="333333"/>
          <w:spacing w:val="0"/>
          <w:kern w:val="2"/>
          <w:sz w:val="24"/>
          <w:szCs w:val="24"/>
          <w:lang w:val="en-US" w:eastAsia="zh-CN"/>
        </w:rPr>
        <w:t>4.预估数量</w:t>
      </w:r>
      <w:r>
        <w:rPr>
          <w:rFonts w:hint="eastAsia" w:ascii="宋体" w:eastAsia="宋体" w:cs="宋体"/>
          <w:color w:val="333333"/>
          <w:spacing w:val="0"/>
          <w:kern w:val="2"/>
          <w:sz w:val="24"/>
          <w:szCs w:val="24"/>
          <w:lang w:val="en-US" w:eastAsia="zh-CN"/>
        </w:rPr>
        <w:t>（如有）</w:t>
      </w:r>
      <w:r>
        <w:rPr>
          <w:rFonts w:hint="eastAsia" w:ascii="宋体" w:hAnsi="宋体" w:eastAsia="宋体" w:cs="宋体"/>
          <w:color w:val="333333"/>
          <w:spacing w:val="0"/>
          <w:kern w:val="2"/>
          <w:sz w:val="24"/>
          <w:szCs w:val="24"/>
          <w:lang w:val="en-US" w:eastAsia="zh-CN"/>
        </w:rPr>
        <w:t>只用作报价测算，不作为其他使用。</w:t>
      </w:r>
    </w:p>
    <w:p>
      <w:pPr>
        <w:pStyle w:val="10"/>
        <w:widowControl/>
        <w:ind w:left="0" w:leftChars="0" w:right="0" w:firstLine="0" w:firstLineChars="0"/>
        <w:rPr>
          <w:rFonts w:hint="eastAsia" w:ascii="宋体" w:hAnsi="宋体" w:eastAsia="宋体" w:cs="宋体"/>
          <w:color w:val="333333"/>
          <w:spacing w:val="0"/>
          <w:kern w:val="2"/>
          <w:sz w:val="24"/>
          <w:szCs w:val="24"/>
        </w:rPr>
      </w:pPr>
      <w:r>
        <w:rPr>
          <w:rFonts w:hint="eastAsia" w:ascii="宋体" w:hAnsi="宋体" w:eastAsia="宋体" w:cs="宋体"/>
          <w:color w:val="333333"/>
          <w:spacing w:val="0"/>
          <w:kern w:val="2"/>
          <w:sz w:val="24"/>
          <w:szCs w:val="24"/>
        </w:rPr>
        <w:t xml:space="preserve"> </w:t>
      </w:r>
    </w:p>
    <w:p>
      <w:pPr>
        <w:pStyle w:val="10"/>
        <w:widowControl/>
        <w:ind w:left="0" w:leftChars="0" w:right="0" w:firstLine="0" w:firstLineChars="0"/>
        <w:rPr>
          <w:rFonts w:hint="eastAsia" w:ascii="宋体" w:hAnsi="宋体" w:eastAsia="宋体" w:cs="宋体"/>
          <w:color w:val="333333"/>
          <w:spacing w:val="0"/>
          <w:kern w:val="2"/>
          <w:sz w:val="24"/>
          <w:szCs w:val="24"/>
        </w:rPr>
      </w:pPr>
      <w:bookmarkStart w:id="1" w:name="OLE_LINK3"/>
      <w:r>
        <w:rPr>
          <w:rFonts w:hint="eastAsia" w:ascii="宋体" w:eastAsia="宋体" w:cs="宋体"/>
          <w:color w:val="333333"/>
          <w:spacing w:val="0"/>
          <w:kern w:val="2"/>
          <w:sz w:val="24"/>
          <w:szCs w:val="24"/>
          <w:lang w:eastAsia="zh-CN"/>
        </w:rPr>
        <w:t>投标人</w:t>
      </w:r>
      <w:r>
        <w:rPr>
          <w:rFonts w:hint="eastAsia" w:ascii="宋体" w:hAnsi="宋体" w:eastAsia="宋体" w:cs="宋体"/>
          <w:color w:val="333333"/>
          <w:spacing w:val="0"/>
          <w:kern w:val="2"/>
          <w:sz w:val="24"/>
          <w:szCs w:val="24"/>
        </w:rPr>
        <w:t>名称（盖章）：</w:t>
      </w:r>
    </w:p>
    <w:p>
      <w:pPr>
        <w:pStyle w:val="10"/>
        <w:widowControl/>
        <w:ind w:left="0" w:leftChars="0" w:right="0" w:firstLine="0" w:firstLineChars="0"/>
        <w:rPr>
          <w:rFonts w:hint="eastAsia" w:ascii="宋体" w:hAnsi="宋体" w:eastAsia="宋体" w:cs="宋体"/>
          <w:color w:val="333333"/>
          <w:spacing w:val="0"/>
          <w:kern w:val="2"/>
          <w:sz w:val="24"/>
          <w:szCs w:val="24"/>
        </w:rPr>
      </w:pPr>
      <w:r>
        <w:rPr>
          <w:rFonts w:hint="eastAsia" w:ascii="宋体" w:hAnsi="宋体" w:eastAsia="宋体" w:cs="宋体"/>
          <w:color w:val="333333"/>
          <w:spacing w:val="0"/>
          <w:kern w:val="2"/>
          <w:sz w:val="24"/>
          <w:szCs w:val="24"/>
        </w:rPr>
        <w:t>法定代表人或授权代表（签字）：</w:t>
      </w:r>
    </w:p>
    <w:p>
      <w:pPr>
        <w:pStyle w:val="10"/>
        <w:widowControl/>
        <w:ind w:left="0" w:leftChars="0" w:right="0" w:firstLine="0" w:firstLineChars="0"/>
        <w:rPr>
          <w:rFonts w:hint="eastAsia" w:ascii="宋体" w:hAnsi="宋体" w:eastAsia="宋体" w:cs="宋体"/>
          <w:color w:val="333333"/>
          <w:spacing w:val="0"/>
          <w:kern w:val="2"/>
          <w:sz w:val="24"/>
          <w:szCs w:val="24"/>
        </w:rPr>
      </w:pPr>
      <w:r>
        <w:rPr>
          <w:rFonts w:hint="eastAsia" w:ascii="宋体" w:hAnsi="宋体" w:eastAsia="宋体" w:cs="宋体"/>
          <w:color w:val="333333"/>
          <w:spacing w:val="0"/>
          <w:kern w:val="2"/>
          <w:sz w:val="24"/>
          <w:szCs w:val="24"/>
        </w:rPr>
        <w:t>日期：</w:t>
      </w:r>
    </w:p>
    <w:bookmarkEnd w:id="1"/>
    <w:p>
      <w:pPr>
        <w:rPr>
          <w:rFonts w:hint="default"/>
          <w:lang w:val="en-US" w:eastAsia="zh-CN"/>
        </w:rPr>
      </w:pPr>
    </w:p>
    <w:p>
      <w:pPr>
        <w:rPr>
          <w:rFonts w:hint="eastAsia" w:ascii="宋体" w:hAnsi="宋体" w:eastAsia="宋体" w:cs="宋体"/>
          <w:b/>
          <w:bCs/>
          <w:kern w:val="0"/>
          <w:sz w:val="28"/>
          <w:szCs w:val="28"/>
          <w:shd w:val="clear" w:fill="FFFFFF"/>
          <w:lang w:val="en-US" w:eastAsia="zh-CN" w:bidi="ar"/>
        </w:rPr>
      </w:pPr>
      <w:r>
        <w:rPr>
          <w:rFonts w:hint="eastAsia" w:ascii="宋体" w:hAnsi="宋体" w:eastAsia="宋体" w:cs="宋体"/>
          <w:b/>
          <w:bCs/>
          <w:kern w:val="0"/>
          <w:sz w:val="28"/>
          <w:szCs w:val="28"/>
          <w:shd w:val="clear" w:fill="FFFFFF"/>
          <w:lang w:val="en-US" w:eastAsia="zh-CN" w:bidi="ar"/>
        </w:rPr>
        <w:br w:type="page"/>
      </w:r>
    </w:p>
    <w:p>
      <w:pPr>
        <w:outlineLvl w:val="1"/>
        <w:rPr>
          <w:rFonts w:hint="eastAsia" w:ascii="宋体" w:hAnsi="宋体" w:eastAsia="宋体" w:cs="宋体"/>
          <w:kern w:val="0"/>
          <w:sz w:val="28"/>
          <w:szCs w:val="28"/>
        </w:rPr>
      </w:pPr>
      <w:r>
        <w:rPr>
          <w:rFonts w:hint="eastAsia" w:ascii="宋体" w:hAnsi="宋体" w:eastAsia="宋体" w:cs="宋体"/>
          <w:b/>
          <w:bCs/>
          <w:kern w:val="0"/>
          <w:sz w:val="28"/>
          <w:szCs w:val="28"/>
          <w:shd w:val="clear" w:fill="FFFFFF"/>
          <w:lang w:val="en-US" w:eastAsia="zh-CN" w:bidi="ar"/>
        </w:rPr>
        <w:t>附件5-2</w:t>
      </w:r>
      <w:r>
        <w:rPr>
          <w:rFonts w:hint="eastAsia" w:ascii="黑体" w:hAnsi="宋体" w:eastAsia="黑体" w:cs="黑体"/>
          <w:b w:val="0"/>
          <w:bCs w:val="0"/>
          <w:kern w:val="0"/>
          <w:sz w:val="28"/>
          <w:szCs w:val="28"/>
          <w:lang w:val="en-US" w:eastAsia="zh-CN" w:bidi="ar"/>
        </w:rPr>
        <w:t>：技术、商务要求及售后服务要求偏离表</w:t>
      </w:r>
    </w:p>
    <w:p>
      <w:pPr>
        <w:keepNext w:val="0"/>
        <w:keepLines w:val="0"/>
        <w:widowControl/>
        <w:suppressLineNumbers w:val="0"/>
        <w:shd w:val="clear" w:fill="FFFFFF"/>
        <w:wordWrap w:val="0"/>
        <w:spacing w:before="0" w:beforeAutospacing="0" w:after="0" w:afterAutospacing="0" w:line="270" w:lineRule="atLeast"/>
        <w:ind w:left="0" w:right="0"/>
        <w:jc w:val="center"/>
        <w:rPr>
          <w:rFonts w:hint="eastAsia" w:ascii="方正小标宋简体" w:hAnsi="方正小标宋简体" w:eastAsia="方正小标宋简体" w:cs="方正小标宋简体"/>
          <w:b w:val="0"/>
          <w:bCs w:val="0"/>
          <w:kern w:val="0"/>
          <w:sz w:val="28"/>
          <w:szCs w:val="28"/>
          <w:shd w:val="clear" w:fill="FFFFFF"/>
        </w:rPr>
      </w:pPr>
      <w:r>
        <w:rPr>
          <w:rFonts w:hint="eastAsia" w:ascii="方正小标宋简体" w:hAnsi="方正小标宋简体" w:eastAsia="方正小标宋简体" w:cs="方正小标宋简体"/>
          <w:b w:val="0"/>
          <w:bCs w:val="0"/>
          <w:kern w:val="0"/>
          <w:sz w:val="28"/>
          <w:szCs w:val="28"/>
          <w:shd w:val="clear" w:fill="FFFFFF"/>
          <w:lang w:val="en-US" w:eastAsia="zh-CN" w:bidi="ar"/>
        </w:rPr>
        <w:t>技术、商务要求及售后服务要求偏离表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061"/>
        <w:gridCol w:w="2298"/>
        <w:gridCol w:w="2298"/>
        <w:gridCol w:w="2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00" w:hRule="atLeast"/>
          <w:jc w:val="center"/>
        </w:trPr>
        <w:tc>
          <w:tcPr>
            <w:tcW w:w="1215"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序号</w:t>
            </w:r>
          </w:p>
        </w:tc>
        <w:tc>
          <w:tcPr>
            <w:tcW w:w="279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采购文件要求</w:t>
            </w:r>
          </w:p>
        </w:tc>
        <w:tc>
          <w:tcPr>
            <w:tcW w:w="279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70" w:lineRule="atLeast"/>
              <w:ind w:left="0" w:right="0"/>
              <w:jc w:val="center"/>
              <w:rPr>
                <w:rFonts w:hint="default" w:ascii="宋体" w:hAnsi="宋体" w:eastAsia="宋体" w:cs="宋体"/>
                <w:kern w:val="0"/>
                <w:sz w:val="28"/>
                <w:szCs w:val="28"/>
                <w:lang w:val="en-US"/>
              </w:rPr>
            </w:pPr>
            <w:r>
              <w:rPr>
                <w:rFonts w:hint="eastAsia" w:ascii="宋体" w:hAnsi="宋体" w:eastAsia="宋体" w:cs="宋体"/>
                <w:kern w:val="0"/>
                <w:sz w:val="28"/>
                <w:szCs w:val="28"/>
                <w:lang w:val="en-US" w:eastAsia="zh-CN" w:bidi="ar"/>
              </w:rPr>
              <w:t>投标人响应内容</w:t>
            </w:r>
          </w:p>
        </w:tc>
        <w:tc>
          <w:tcPr>
            <w:tcW w:w="351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偏离及其影响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65" w:hRule="atLeast"/>
          <w:jc w:val="center"/>
        </w:trPr>
        <w:tc>
          <w:tcPr>
            <w:tcW w:w="1215" w:type="dxa"/>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790"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790"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3510"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50" w:hRule="atLeast"/>
          <w:jc w:val="center"/>
        </w:trPr>
        <w:tc>
          <w:tcPr>
            <w:tcW w:w="1215" w:type="dxa"/>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790"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790"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3510"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bl>
    <w:p>
      <w:pPr>
        <w:keepNext w:val="0"/>
        <w:keepLines w:val="0"/>
        <w:widowControl/>
        <w:suppressLineNumbers w:val="0"/>
        <w:shd w:val="clear" w:fill="FFFFFF"/>
        <w:wordWrap w:val="0"/>
        <w:spacing w:before="0" w:beforeAutospacing="0" w:after="0" w:afterAutospacing="0" w:line="270" w:lineRule="atLeast"/>
        <w:ind w:left="0" w:right="0" w:firstLine="48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注：</w:t>
      </w:r>
    </w:p>
    <w:p>
      <w:pPr>
        <w:keepNext w:val="0"/>
        <w:keepLines w:val="0"/>
        <w:widowControl/>
        <w:suppressLineNumbers w:val="0"/>
        <w:shd w:val="clear" w:fill="FFFFFF"/>
        <w:wordWrap w:val="0"/>
        <w:spacing w:before="0" w:beforeAutospacing="0" w:after="0" w:afterAutospacing="0" w:line="270" w:lineRule="atLeast"/>
        <w:ind w:left="0" w:right="0" w:firstLine="42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1.投标人根据附件1“采购需求”中的“技术要求”、“商务要求”等内容进行填写。</w:t>
      </w:r>
      <w:r>
        <w:rPr>
          <w:rFonts w:hint="eastAsia" w:ascii="宋体" w:hAnsi="宋体" w:eastAsia="宋体" w:cs="宋体"/>
          <w:b/>
          <w:bCs/>
          <w:kern w:val="0"/>
          <w:sz w:val="28"/>
          <w:szCs w:val="28"/>
          <w:shd w:val="clear" w:fill="FFFFFF"/>
          <w:lang w:val="en-US" w:eastAsia="zh-CN" w:bidi="ar"/>
        </w:rPr>
        <w:t>若未填写此表，视为完全响应并满足所有“技术要求”、“商务要求”、“售后服务要求”。</w:t>
      </w:r>
    </w:p>
    <w:p>
      <w:pPr>
        <w:keepNext w:val="0"/>
        <w:keepLines w:val="0"/>
        <w:widowControl/>
        <w:suppressLineNumbers w:val="0"/>
        <w:shd w:val="clear" w:fill="FFFFFF"/>
        <w:wordWrap w:val="0"/>
        <w:spacing w:before="0" w:beforeAutospacing="0" w:after="0" w:afterAutospacing="0" w:line="270" w:lineRule="atLeast"/>
        <w:ind w:left="0" w:right="0" w:firstLine="42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2.若无偏离，可在偏离情况中填“/”；若有偏离，需在偏离情况中进行说明；</w:t>
      </w:r>
    </w:p>
    <w:p>
      <w:pPr>
        <w:keepNext w:val="0"/>
        <w:keepLines w:val="0"/>
        <w:widowControl/>
        <w:suppressLineNumbers w:val="0"/>
        <w:shd w:val="clear" w:fill="FFFFFF"/>
        <w:wordWrap w:val="0"/>
        <w:spacing w:before="0" w:beforeAutospacing="0" w:after="0" w:afterAutospacing="0" w:line="270" w:lineRule="atLeast"/>
        <w:ind w:left="0" w:right="0" w:firstLine="420"/>
        <w:jc w:val="left"/>
        <w:rPr>
          <w:rFonts w:hint="eastAsia" w:ascii="宋体" w:hAnsi="宋体" w:eastAsia="宋体" w:cs="宋体"/>
          <w:kern w:val="0"/>
          <w:sz w:val="28"/>
          <w:szCs w:val="28"/>
          <w:shd w:val="clear" w:fill="FFFFFF"/>
          <w:lang w:val="en-US" w:eastAsia="zh-CN" w:bidi="ar"/>
        </w:rPr>
      </w:pPr>
      <w:r>
        <w:rPr>
          <w:rFonts w:hint="eastAsia" w:ascii="宋体" w:hAnsi="宋体" w:eastAsia="宋体" w:cs="宋体"/>
          <w:kern w:val="0"/>
          <w:sz w:val="28"/>
          <w:szCs w:val="28"/>
          <w:shd w:val="clear" w:fill="FFFFFF"/>
          <w:lang w:val="en-US" w:eastAsia="zh-CN" w:bidi="ar"/>
        </w:rPr>
        <w:t>3.若“技术要求”、“商务要求”等要求提供证明材料，需按要求提供证明材料。</w:t>
      </w:r>
      <w:bookmarkStart w:id="2" w:name="_GoBack"/>
      <w:bookmarkEnd w:id="2"/>
    </w:p>
    <w:p>
      <w:pPr>
        <w:keepNext w:val="0"/>
        <w:keepLines w:val="0"/>
        <w:widowControl/>
        <w:suppressLineNumbers w:val="0"/>
        <w:shd w:val="clear" w:fill="FFFFFF"/>
        <w:wordWrap w:val="0"/>
        <w:spacing w:before="0" w:beforeAutospacing="0" w:after="0" w:afterAutospacing="0" w:line="270" w:lineRule="atLeast"/>
        <w:ind w:left="0" w:right="0" w:firstLine="420"/>
        <w:jc w:val="left"/>
        <w:rPr>
          <w:rFonts w:hint="default" w:ascii="宋体" w:hAnsi="宋体" w:eastAsia="宋体" w:cs="宋体"/>
          <w:b/>
          <w:bCs/>
          <w:kern w:val="0"/>
          <w:sz w:val="28"/>
          <w:szCs w:val="28"/>
          <w:shd w:val="clear" w:fill="FFFFFF"/>
          <w:lang w:val="en-US" w:eastAsia="zh-CN" w:bidi="ar"/>
        </w:rPr>
      </w:pPr>
      <w:r>
        <w:rPr>
          <w:rFonts w:hint="eastAsia" w:ascii="宋体" w:hAnsi="宋体" w:eastAsia="宋体" w:cs="宋体"/>
          <w:b/>
          <w:bCs/>
          <w:kern w:val="0"/>
          <w:sz w:val="28"/>
          <w:szCs w:val="28"/>
          <w:shd w:val="clear" w:fill="FFFFFF"/>
          <w:lang w:val="en-US" w:eastAsia="zh-CN" w:bidi="ar"/>
        </w:rPr>
        <w:t>4.需提供证明材料的技术要求，建议在投标文件中标注证明资料所在页码。</w:t>
      </w:r>
    </w:p>
    <w:p>
      <w:pPr>
        <w:keepNext w:val="0"/>
        <w:keepLines w:val="0"/>
        <w:widowControl/>
        <w:suppressLineNumbers w:val="0"/>
        <w:shd w:val="clear" w:fill="FFFFFF"/>
        <w:wordWrap w:val="0"/>
        <w:spacing w:before="0" w:beforeAutospacing="0" w:after="0" w:afterAutospacing="0" w:line="270" w:lineRule="atLeast"/>
        <w:ind w:left="0" w:right="0" w:firstLine="42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 xml:space="preserve"> </w:t>
      </w:r>
    </w:p>
    <w:p>
      <w:pPr>
        <w:keepNext w:val="0"/>
        <w:keepLines w:val="0"/>
        <w:widowControl/>
        <w:suppressLineNumbers w:val="0"/>
        <w:shd w:val="clear" w:fill="FFFFFF"/>
        <w:wordWrap w:val="0"/>
        <w:spacing w:before="0" w:beforeAutospacing="0" w:after="0" w:afterAutospacing="0" w:line="270" w:lineRule="atLeast"/>
        <w:ind w:left="0" w:right="0" w:firstLine="42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投标人名称：XXXX（盖单位公章）</w:t>
      </w:r>
    </w:p>
    <w:p>
      <w:pPr>
        <w:keepNext w:val="0"/>
        <w:keepLines w:val="0"/>
        <w:widowControl/>
        <w:suppressLineNumbers w:val="0"/>
        <w:shd w:val="clear" w:fill="FFFFFF"/>
        <w:wordWrap w:val="0"/>
        <w:spacing w:before="0" w:beforeAutospacing="0" w:after="0" w:afterAutospacing="0" w:line="270" w:lineRule="atLeast"/>
        <w:ind w:left="0" w:right="0" w:firstLine="42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法定代表人或授权代表签字：</w:t>
      </w:r>
    </w:p>
    <w:p>
      <w:pPr>
        <w:keepNext w:val="0"/>
        <w:keepLines w:val="0"/>
        <w:widowControl/>
        <w:suppressLineNumbers w:val="0"/>
        <w:shd w:val="clear" w:fill="FFFFFF"/>
        <w:wordWrap w:val="0"/>
        <w:spacing w:before="0" w:beforeAutospacing="0" w:after="0" w:afterAutospacing="0" w:line="270" w:lineRule="atLeast"/>
        <w:ind w:left="0" w:right="0" w:firstLine="36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日期:</w:t>
      </w:r>
    </w:p>
    <w:p>
      <w:pPr>
        <w:keepNext w:val="0"/>
        <w:keepLines w:val="0"/>
        <w:widowControl w:val="0"/>
        <w:suppressLineNumbers w:val="0"/>
        <w:spacing w:before="0" w:beforeAutospacing="0" w:after="0" w:afterAutospacing="0"/>
        <w:ind w:left="0" w:right="0"/>
        <w:jc w:val="both"/>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lang w:val="en-US" w:eastAsia="zh-CN" w:bidi="ar"/>
        </w:rPr>
        <w:br w:type="page"/>
      </w:r>
    </w:p>
    <w:p>
      <w:pPr>
        <w:keepNext w:val="0"/>
        <w:keepLines w:val="0"/>
        <w:widowControl/>
        <w:suppressLineNumbers w:val="0"/>
        <w:shd w:val="clear" w:fill="FFFFFF"/>
        <w:wordWrap w:val="0"/>
        <w:spacing w:before="0" w:beforeAutospacing="0" w:after="0" w:afterAutospacing="0" w:line="270" w:lineRule="atLeast"/>
        <w:ind w:left="0" w:right="0"/>
        <w:jc w:val="left"/>
        <w:outlineLvl w:val="1"/>
        <w:rPr>
          <w:rFonts w:hint="eastAsia" w:ascii="黑体" w:hAnsi="宋体" w:eastAsia="黑体" w:cs="黑体"/>
          <w:b w:val="0"/>
          <w:bCs w:val="0"/>
          <w:kern w:val="0"/>
          <w:sz w:val="28"/>
          <w:szCs w:val="28"/>
          <w:shd w:val="clear" w:fill="FFFFFF"/>
        </w:rPr>
      </w:pPr>
      <w:r>
        <w:rPr>
          <w:rFonts w:hint="eastAsia" w:ascii="黑体" w:hAnsi="宋体" w:eastAsia="黑体" w:cs="黑体"/>
          <w:b w:val="0"/>
          <w:bCs w:val="0"/>
          <w:kern w:val="0"/>
          <w:sz w:val="28"/>
          <w:szCs w:val="28"/>
          <w:shd w:val="clear" w:fill="FFFFFF"/>
          <w:lang w:val="en-US" w:eastAsia="zh-CN" w:bidi="ar"/>
        </w:rPr>
        <w:t>附件5-3：用户情况表</w:t>
      </w:r>
    </w:p>
    <w:p>
      <w:pPr>
        <w:keepNext w:val="0"/>
        <w:keepLines w:val="0"/>
        <w:widowControl/>
        <w:suppressLineNumbers w:val="0"/>
        <w:shd w:val="clear" w:fill="FFFFFF"/>
        <w:wordWrap w:val="0"/>
        <w:spacing w:before="0" w:beforeAutospacing="0" w:after="0" w:afterAutospacing="0"/>
        <w:ind w:left="0" w:right="0"/>
        <w:jc w:val="center"/>
        <w:rPr>
          <w:rFonts w:hint="eastAsia" w:ascii="宋体" w:hAnsi="宋体" w:eastAsia="宋体" w:cs="宋体"/>
          <w:kern w:val="0"/>
          <w:sz w:val="28"/>
          <w:szCs w:val="28"/>
          <w:shd w:val="clear" w:fill="FFFFFF"/>
        </w:rPr>
      </w:pPr>
      <w:r>
        <w:rPr>
          <w:rFonts w:hint="eastAsia" w:ascii="宋体" w:hAnsi="宋体" w:eastAsia="宋体" w:cs="宋体"/>
          <w:b/>
          <w:bCs/>
          <w:kern w:val="0"/>
          <w:sz w:val="28"/>
          <w:szCs w:val="28"/>
          <w:shd w:val="clear" w:fill="FFFFFF"/>
          <w:lang w:val="en-US" w:eastAsia="zh-CN" w:bidi="ar"/>
        </w:rPr>
        <w:t>用户情况表</w:t>
      </w:r>
    </w:p>
    <w:tbl>
      <w:tblPr>
        <w:tblStyle w:val="11"/>
        <w:tblW w:w="822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723"/>
        <w:gridCol w:w="1500"/>
        <w:gridCol w:w="1497"/>
        <w:gridCol w:w="1392"/>
        <w:gridCol w:w="2028"/>
        <w:gridCol w:w="10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jc w:val="center"/>
        </w:trPr>
        <w:tc>
          <w:tcPr>
            <w:tcW w:w="723" w:type="dxa"/>
            <w:tcBorders>
              <w:top w:val="single" w:color="auto" w:sz="8" w:space="0"/>
              <w:left w:val="single" w:color="auto" w:sz="4"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序号</w:t>
            </w:r>
          </w:p>
        </w:tc>
        <w:tc>
          <w:tcPr>
            <w:tcW w:w="1500" w:type="dxa"/>
            <w:tcBorders>
              <w:top w:val="single" w:color="auto" w:sz="8" w:space="0"/>
              <w:left w:val="nil"/>
              <w:bottom w:val="single" w:color="auto" w:sz="8" w:space="0"/>
              <w:right w:val="single" w:color="auto" w:sz="4"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用户名称</w:t>
            </w:r>
          </w:p>
        </w:tc>
        <w:tc>
          <w:tcPr>
            <w:tcW w:w="1497"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项目名称</w:t>
            </w:r>
          </w:p>
        </w:tc>
        <w:tc>
          <w:tcPr>
            <w:tcW w:w="1392"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合同时间</w:t>
            </w:r>
          </w:p>
        </w:tc>
        <w:tc>
          <w:tcPr>
            <w:tcW w:w="2028"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联系人及联系方式</w:t>
            </w:r>
          </w:p>
        </w:tc>
        <w:tc>
          <w:tcPr>
            <w:tcW w:w="108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723" w:type="dxa"/>
            <w:tcBorders>
              <w:top w:val="nil"/>
              <w:left w:val="single" w:color="auto" w:sz="4"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500" w:type="dxa"/>
            <w:tcBorders>
              <w:top w:val="nil"/>
              <w:left w:val="nil"/>
              <w:bottom w:val="single" w:color="auto" w:sz="8" w:space="0"/>
              <w:right w:val="single" w:color="auto" w:sz="4"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497"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39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028"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08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723" w:type="dxa"/>
            <w:tcBorders>
              <w:top w:val="nil"/>
              <w:left w:val="single" w:color="auto" w:sz="4"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500" w:type="dxa"/>
            <w:tcBorders>
              <w:top w:val="nil"/>
              <w:left w:val="nil"/>
              <w:bottom w:val="single" w:color="auto" w:sz="8" w:space="0"/>
              <w:right w:val="single" w:color="auto" w:sz="4"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497"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39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028"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08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05" w:hRule="atLeast"/>
          <w:jc w:val="center"/>
        </w:trPr>
        <w:tc>
          <w:tcPr>
            <w:tcW w:w="723" w:type="dxa"/>
            <w:tcBorders>
              <w:top w:val="nil"/>
              <w:left w:val="single" w:color="auto" w:sz="4"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p>
        </w:tc>
        <w:tc>
          <w:tcPr>
            <w:tcW w:w="1500" w:type="dxa"/>
            <w:tcBorders>
              <w:top w:val="nil"/>
              <w:left w:val="nil"/>
              <w:bottom w:val="single" w:color="auto" w:sz="8" w:space="0"/>
              <w:right w:val="single" w:color="auto" w:sz="4"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497"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p>
        </w:tc>
        <w:tc>
          <w:tcPr>
            <w:tcW w:w="139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028"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08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05" w:hRule="atLeast"/>
          <w:jc w:val="center"/>
        </w:trPr>
        <w:tc>
          <w:tcPr>
            <w:tcW w:w="723" w:type="dxa"/>
            <w:tcBorders>
              <w:top w:val="nil"/>
              <w:left w:val="single" w:color="auto" w:sz="4"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p>
        </w:tc>
        <w:tc>
          <w:tcPr>
            <w:tcW w:w="1500" w:type="dxa"/>
            <w:tcBorders>
              <w:top w:val="nil"/>
              <w:left w:val="nil"/>
              <w:bottom w:val="single" w:color="auto" w:sz="8" w:space="0"/>
              <w:right w:val="single" w:color="auto" w:sz="4"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497"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p>
        </w:tc>
        <w:tc>
          <w:tcPr>
            <w:tcW w:w="139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028"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08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5" w:hRule="atLeast"/>
          <w:jc w:val="center"/>
        </w:trPr>
        <w:tc>
          <w:tcPr>
            <w:tcW w:w="723" w:type="dxa"/>
            <w:tcBorders>
              <w:top w:val="nil"/>
              <w:left w:val="single" w:color="auto" w:sz="4"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p>
        </w:tc>
        <w:tc>
          <w:tcPr>
            <w:tcW w:w="1500" w:type="dxa"/>
            <w:tcBorders>
              <w:top w:val="nil"/>
              <w:left w:val="nil"/>
              <w:bottom w:val="single" w:color="auto" w:sz="8" w:space="0"/>
              <w:right w:val="single" w:color="auto" w:sz="4"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497"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p>
        </w:tc>
        <w:tc>
          <w:tcPr>
            <w:tcW w:w="139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028"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08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723" w:type="dxa"/>
            <w:tcBorders>
              <w:top w:val="nil"/>
              <w:left w:val="single" w:color="auto" w:sz="4"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500" w:type="dxa"/>
            <w:tcBorders>
              <w:top w:val="nil"/>
              <w:left w:val="nil"/>
              <w:bottom w:val="single" w:color="auto" w:sz="8" w:space="0"/>
              <w:right w:val="single" w:color="auto" w:sz="4"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497"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39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028"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08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jc w:val="center"/>
        </w:trPr>
        <w:tc>
          <w:tcPr>
            <w:tcW w:w="723" w:type="dxa"/>
            <w:tcBorders>
              <w:top w:val="nil"/>
              <w:left w:val="single" w:color="auto" w:sz="4"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500" w:type="dxa"/>
            <w:tcBorders>
              <w:top w:val="nil"/>
              <w:left w:val="nil"/>
              <w:bottom w:val="single" w:color="auto" w:sz="8" w:space="0"/>
              <w:right w:val="single" w:color="auto" w:sz="4"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497"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39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028"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08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723" w:type="dxa"/>
            <w:tcBorders>
              <w:top w:val="nil"/>
              <w:left w:val="single" w:color="auto" w:sz="4"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500" w:type="dxa"/>
            <w:tcBorders>
              <w:top w:val="nil"/>
              <w:left w:val="nil"/>
              <w:bottom w:val="single" w:color="auto" w:sz="8" w:space="0"/>
              <w:right w:val="single" w:color="auto" w:sz="4"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497"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39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028"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08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bl>
    <w:p>
      <w:pPr>
        <w:keepNext w:val="0"/>
        <w:keepLines w:val="0"/>
        <w:widowControl/>
        <w:suppressLineNumbers w:val="0"/>
        <w:shd w:val="clear" w:fill="FFFFFF"/>
        <w:wordWrap w:val="0"/>
        <w:spacing w:before="0" w:beforeAutospacing="0" w:after="0" w:afterAutospacing="0" w:line="270" w:lineRule="atLeast"/>
        <w:ind w:left="0" w:right="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 xml:space="preserve"> </w:t>
      </w:r>
    </w:p>
    <w:p>
      <w:pPr>
        <w:keepNext w:val="0"/>
        <w:keepLines w:val="0"/>
        <w:widowControl/>
        <w:suppressLineNumbers w:val="0"/>
        <w:shd w:val="clear" w:fill="FFFFFF"/>
        <w:wordWrap w:val="0"/>
        <w:spacing w:before="0" w:beforeAutospacing="0" w:after="0" w:afterAutospacing="0"/>
        <w:ind w:left="0" w:right="0" w:firstLine="48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法定代表人或授权代表签字：</w:t>
      </w:r>
    </w:p>
    <w:p>
      <w:pPr>
        <w:keepNext w:val="0"/>
        <w:keepLines w:val="0"/>
        <w:widowControl/>
        <w:suppressLineNumbers w:val="0"/>
        <w:shd w:val="clear" w:fill="FFFFFF"/>
        <w:wordWrap w:val="0"/>
        <w:spacing w:before="0" w:beforeAutospacing="0" w:after="0" w:afterAutospacing="0" w:line="270" w:lineRule="atLeast"/>
        <w:ind w:left="0" w:right="0" w:firstLine="449"/>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日期</w:t>
      </w:r>
      <w:r>
        <w:rPr>
          <w:rFonts w:hint="eastAsia" w:ascii="宋体" w:hAnsi="宋体" w:eastAsia="宋体" w:cs="宋体"/>
          <w:b/>
          <w:bCs/>
          <w:kern w:val="0"/>
          <w:sz w:val="28"/>
          <w:szCs w:val="28"/>
          <w:shd w:val="clear" w:fill="FFFFFF"/>
          <w:lang w:val="en-US" w:eastAsia="zh-CN" w:bidi="ar"/>
        </w:rPr>
        <w:t>:</w:t>
      </w:r>
    </w:p>
    <w:p>
      <w:pPr>
        <w:keepNext w:val="0"/>
        <w:keepLines w:val="0"/>
        <w:widowControl w:val="0"/>
        <w:suppressLineNumbers w:val="0"/>
        <w:spacing w:before="0" w:beforeAutospacing="0" w:after="0" w:afterAutospacing="0"/>
        <w:ind w:left="0" w:right="0"/>
        <w:jc w:val="both"/>
        <w:rPr>
          <w:rFonts w:hint="eastAsia" w:ascii="宋体" w:hAnsi="宋体" w:eastAsia="宋体" w:cs="宋体"/>
          <w:b/>
          <w:bCs/>
          <w:kern w:val="0"/>
          <w:sz w:val="28"/>
          <w:szCs w:val="28"/>
          <w:shd w:val="clear" w:fill="FFFFFF"/>
        </w:rPr>
      </w:pPr>
      <w:r>
        <w:rPr>
          <w:rFonts w:hint="eastAsia" w:ascii="宋体" w:hAnsi="宋体" w:eastAsia="宋体" w:cs="宋体"/>
          <w:b/>
          <w:bCs/>
          <w:kern w:val="0"/>
          <w:sz w:val="28"/>
          <w:szCs w:val="28"/>
          <w:shd w:val="clear" w:fill="FFFFFF"/>
          <w:lang w:val="en-US" w:eastAsia="zh-CN" w:bidi="ar"/>
        </w:rPr>
        <w:br w:type="page"/>
      </w:r>
    </w:p>
    <w:p>
      <w:pPr>
        <w:pStyle w:val="17"/>
        <w:keepNext w:val="0"/>
        <w:keepLines w:val="0"/>
        <w:widowControl w:val="0"/>
        <w:suppressLineNumbers w:val="0"/>
        <w:autoSpaceDE w:val="0"/>
        <w:autoSpaceDN/>
        <w:spacing w:before="0" w:beforeLines="15" w:beforeAutospacing="0" w:after="0" w:afterLines="15" w:afterAutospacing="0" w:line="360" w:lineRule="auto"/>
        <w:ind w:left="0" w:leftChars="0" w:right="0" w:rightChars="0" w:firstLine="0" w:firstLineChars="0"/>
        <w:jc w:val="left"/>
        <w:outlineLvl w:val="1"/>
        <w:rPr>
          <w:rFonts w:hint="default" w:ascii="黑体" w:hAnsi="宋体" w:eastAsia="黑体" w:cs="黑体"/>
          <w:b w:val="0"/>
          <w:bCs w:val="0"/>
          <w:kern w:val="0"/>
          <w:sz w:val="28"/>
          <w:szCs w:val="28"/>
          <w:lang w:val="en-US" w:eastAsia="zh-CN"/>
        </w:rPr>
      </w:pPr>
      <w:r>
        <w:rPr>
          <w:rFonts w:hint="eastAsia" w:ascii="黑体" w:hAnsi="宋体" w:eastAsia="黑体" w:cs="黑体"/>
          <w:b w:val="0"/>
          <w:bCs w:val="0"/>
          <w:kern w:val="0"/>
          <w:sz w:val="28"/>
          <w:szCs w:val="28"/>
        </w:rPr>
        <w:t>附件5-</w:t>
      </w:r>
      <w:r>
        <w:rPr>
          <w:rFonts w:hint="eastAsia" w:ascii="黑体" w:hAnsi="宋体" w:eastAsia="黑体" w:cs="黑体"/>
          <w:b w:val="0"/>
          <w:bCs w:val="0"/>
          <w:kern w:val="0"/>
          <w:sz w:val="28"/>
          <w:szCs w:val="28"/>
          <w:lang w:val="en-US" w:eastAsia="zh-CN"/>
        </w:rPr>
        <w:t>4</w:t>
      </w:r>
      <w:r>
        <w:rPr>
          <w:rFonts w:hint="eastAsia" w:ascii="黑体" w:hAnsi="宋体" w:eastAsia="黑体" w:cs="黑体"/>
          <w:b w:val="0"/>
          <w:bCs w:val="0"/>
          <w:kern w:val="0"/>
          <w:sz w:val="28"/>
          <w:szCs w:val="28"/>
        </w:rPr>
        <w:t>：</w:t>
      </w:r>
      <w:r>
        <w:rPr>
          <w:rFonts w:hint="eastAsia" w:ascii="黑体" w:hAnsi="宋体" w:eastAsia="黑体" w:cs="黑体"/>
          <w:b w:val="0"/>
          <w:bCs w:val="0"/>
          <w:kern w:val="0"/>
          <w:sz w:val="28"/>
          <w:szCs w:val="28"/>
          <w:lang w:val="en-US" w:eastAsia="zh-CN"/>
        </w:rPr>
        <w:t>授权委托书</w:t>
      </w:r>
    </w:p>
    <w:p>
      <w:pPr>
        <w:pStyle w:val="17"/>
        <w:keepNext w:val="0"/>
        <w:keepLines w:val="0"/>
        <w:widowControl w:val="0"/>
        <w:suppressLineNumbers w:val="0"/>
        <w:autoSpaceDE w:val="0"/>
        <w:autoSpaceDN/>
        <w:spacing w:before="0" w:beforeLines="15" w:beforeAutospacing="0" w:after="0" w:afterLines="15" w:afterAutospacing="0" w:line="360" w:lineRule="auto"/>
        <w:ind w:left="0" w:right="0" w:rightChars="0"/>
        <w:jc w:val="center"/>
        <w:rPr>
          <w:rFonts w:hint="eastAsia" w:ascii="方正小标宋简体" w:hAnsi="方正小标宋简体" w:eastAsia="方正小标宋简体" w:cs="方正小标宋简体"/>
          <w:b w:val="0"/>
          <w:bCs/>
          <w:kern w:val="2"/>
          <w:sz w:val="28"/>
          <w:szCs w:val="28"/>
        </w:rPr>
      </w:pPr>
      <w:r>
        <w:rPr>
          <w:rFonts w:hint="eastAsia" w:ascii="方正小标宋简体" w:hAnsi="方正小标宋简体" w:eastAsia="方正小标宋简体" w:cs="方正小标宋简体"/>
          <w:b w:val="0"/>
          <w:bCs/>
          <w:kern w:val="2"/>
          <w:sz w:val="28"/>
          <w:szCs w:val="28"/>
        </w:rPr>
        <w:t>授权委托书</w:t>
      </w:r>
    </w:p>
    <w:p>
      <w:pPr>
        <w:pStyle w:val="17"/>
        <w:widowControl/>
        <w:spacing w:before="0" w:beforeLines="15" w:beforeAutospacing="0" w:after="0" w:afterLines="15" w:afterAutospacing="0" w:line="360" w:lineRule="auto"/>
        <w:ind w:left="0" w:right="0"/>
        <w:jc w:val="center"/>
        <w:rPr>
          <w:rFonts w:hint="eastAsia" w:ascii="宋体" w:hAnsi="宋体" w:eastAsia="宋体" w:cs="宋体"/>
          <w:kern w:val="2"/>
          <w:sz w:val="24"/>
          <w:szCs w:val="24"/>
        </w:rPr>
      </w:pPr>
      <w:r>
        <w:rPr>
          <w:rFonts w:hint="eastAsia" w:ascii="宋体" w:hAnsi="宋体" w:eastAsia="宋体" w:cs="宋体"/>
          <w:kern w:val="2"/>
          <w:sz w:val="24"/>
          <w:szCs w:val="24"/>
        </w:rPr>
        <w:t>（若</w:t>
      </w:r>
      <w:r>
        <w:rPr>
          <w:rFonts w:hint="eastAsia" w:hAnsi="宋体" w:eastAsia="宋体" w:cs="宋体"/>
          <w:kern w:val="2"/>
          <w:sz w:val="24"/>
          <w:szCs w:val="24"/>
          <w:lang w:eastAsia="zh-CN"/>
        </w:rPr>
        <w:t>投标人</w:t>
      </w:r>
      <w:r>
        <w:rPr>
          <w:rFonts w:hint="eastAsia" w:ascii="宋体" w:hAnsi="宋体" w:eastAsia="宋体" w:cs="宋体"/>
          <w:kern w:val="2"/>
          <w:sz w:val="24"/>
          <w:szCs w:val="24"/>
        </w:rPr>
        <w:t>代表为“授权代表”时，提供此委托书）</w:t>
      </w:r>
    </w:p>
    <w:p>
      <w:pPr>
        <w:keepNext w:val="0"/>
        <w:keepLines w:val="0"/>
        <w:widowControl/>
        <w:suppressLineNumbers w:val="0"/>
        <w:autoSpaceDE w:val="0"/>
        <w:autoSpaceDN/>
        <w:spacing w:before="0" w:beforeAutospacing="0" w:after="0" w:afterAutospacing="0" w:line="360" w:lineRule="auto"/>
        <w:ind w:left="0" w:right="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四川省妇幼保健院：</w:t>
      </w:r>
    </w:p>
    <w:p>
      <w:pPr>
        <w:pStyle w:val="2"/>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本人</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rPr>
        <w:t>（姓名）系</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rPr>
        <w:t>（</w:t>
      </w:r>
      <w:r>
        <w:rPr>
          <w:rFonts w:hint="eastAsia" w:ascii="宋体" w:hAnsi="宋体" w:cs="宋体"/>
          <w:kern w:val="2"/>
          <w:sz w:val="24"/>
          <w:szCs w:val="24"/>
          <w:lang w:eastAsia="zh-CN"/>
        </w:rPr>
        <w:t>投标人</w:t>
      </w:r>
      <w:r>
        <w:rPr>
          <w:rFonts w:hint="eastAsia" w:ascii="宋体" w:hAnsi="宋体" w:eastAsia="宋体" w:cs="宋体"/>
          <w:kern w:val="2"/>
          <w:sz w:val="24"/>
          <w:szCs w:val="24"/>
        </w:rPr>
        <w:t>名称）的法定代表人（单位负责人），现委托</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rPr>
        <w:t>（姓名）为我方代理人。代理人在本次采购中所签署的一切文件和处理的一切有关事宜，我公司（单位）均予承认，所产生的法律后果均由我公司（单位）承担。</w:t>
      </w:r>
    </w:p>
    <w:p>
      <w:pPr>
        <w:pStyle w:val="2"/>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委托期限：自本授权委托书签署之日起至响应文件有效期届满之日止。代理人无转委托权。</w:t>
      </w:r>
    </w:p>
    <w:p>
      <w:pPr>
        <w:pStyle w:val="2"/>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cs="宋体"/>
          <w:kern w:val="2"/>
          <w:sz w:val="24"/>
          <w:szCs w:val="24"/>
          <w:lang w:eastAsia="zh-CN"/>
        </w:rPr>
        <w:t>投标人</w:t>
      </w:r>
      <w:r>
        <w:rPr>
          <w:rFonts w:hint="eastAsia" w:ascii="宋体" w:hAnsi="宋体" w:eastAsia="宋体" w:cs="宋体"/>
          <w:kern w:val="2"/>
          <w:sz w:val="24"/>
          <w:szCs w:val="24"/>
        </w:rPr>
        <w:t>名称：XXXX（盖单位公章）</w:t>
      </w:r>
    </w:p>
    <w:p>
      <w:pPr>
        <w:pStyle w:val="2"/>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法定代表人（单位负责人）（签字或加盖个人名章）：XXXX。</w:t>
      </w:r>
    </w:p>
    <w:p>
      <w:pPr>
        <w:pStyle w:val="2"/>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授权代表（代理人）签字：XXXX。</w:t>
      </w:r>
    </w:p>
    <w:p>
      <w:pPr>
        <w:pStyle w:val="2"/>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日    期：XXXX。</w:t>
      </w:r>
    </w:p>
    <w:p>
      <w:pPr>
        <w:pStyle w:val="2"/>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法定代表人（单位负责人）有效期内的居民身份证正反面</w:t>
      </w:r>
    </w:p>
    <w:tbl>
      <w:tblPr>
        <w:tblStyle w:val="11"/>
        <w:tblW w:w="58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2964"/>
        <w:gridCol w:w="287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823" w:hRule="atLeast"/>
          <w:jc w:val="center"/>
        </w:trPr>
        <w:tc>
          <w:tcPr>
            <w:tcW w:w="296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val="0"/>
              <w:suppressLineNumbers w:val="0"/>
              <w:tabs>
                <w:tab w:val="left" w:pos="5580"/>
              </w:tabs>
              <w:spacing w:before="0" w:beforeAutospacing="0" w:after="0" w:afterAutospacing="0" w:line="360" w:lineRule="auto"/>
              <w:ind w:left="0" w:right="0"/>
              <w:jc w:val="left"/>
              <w:rPr>
                <w:rFonts w:hint="eastAsia" w:ascii="宋体" w:hAnsi="宋体" w:eastAsia="宋体" w:cs="宋体"/>
                <w:kern w:val="2"/>
                <w:sz w:val="24"/>
                <w:szCs w:val="24"/>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val="0"/>
              <w:suppressLineNumbers w:val="0"/>
              <w:tabs>
                <w:tab w:val="left" w:pos="5580"/>
              </w:tabs>
              <w:spacing w:before="0" w:beforeAutospacing="0" w:after="0" w:afterAutospacing="0" w:line="360" w:lineRule="auto"/>
              <w:ind w:left="0" w:right="0"/>
              <w:jc w:val="left"/>
              <w:rPr>
                <w:rFonts w:hint="eastAsia" w:ascii="宋体" w:hAnsi="宋体" w:eastAsia="宋体" w:cs="宋体"/>
                <w:kern w:val="2"/>
                <w:sz w:val="24"/>
                <w:szCs w:val="24"/>
              </w:rPr>
            </w:pPr>
          </w:p>
        </w:tc>
      </w:tr>
    </w:tbl>
    <w:p>
      <w:pPr>
        <w:pStyle w:val="2"/>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授权代表（代理人）有效期内的居民身份证正反面</w:t>
      </w:r>
    </w:p>
    <w:tbl>
      <w:tblPr>
        <w:tblStyle w:val="11"/>
        <w:tblW w:w="58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2964"/>
        <w:gridCol w:w="287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823" w:hRule="atLeast"/>
          <w:jc w:val="center"/>
        </w:trPr>
        <w:tc>
          <w:tcPr>
            <w:tcW w:w="296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val="0"/>
              <w:suppressLineNumbers w:val="0"/>
              <w:tabs>
                <w:tab w:val="left" w:pos="5580"/>
              </w:tabs>
              <w:spacing w:before="0" w:beforeAutospacing="0" w:after="0" w:afterAutospacing="0" w:line="360" w:lineRule="auto"/>
              <w:ind w:left="0" w:right="0"/>
              <w:jc w:val="left"/>
              <w:rPr>
                <w:rFonts w:hint="eastAsia" w:ascii="宋体" w:hAnsi="宋体" w:eastAsia="宋体" w:cs="宋体"/>
                <w:kern w:val="2"/>
                <w:sz w:val="24"/>
                <w:szCs w:val="24"/>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val="0"/>
              <w:suppressLineNumbers w:val="0"/>
              <w:tabs>
                <w:tab w:val="left" w:pos="5580"/>
              </w:tabs>
              <w:spacing w:before="0" w:beforeAutospacing="0" w:after="0" w:afterAutospacing="0" w:line="360" w:lineRule="auto"/>
              <w:ind w:left="0" w:right="0"/>
              <w:jc w:val="left"/>
              <w:rPr>
                <w:rFonts w:hint="eastAsia" w:ascii="宋体" w:hAnsi="宋体" w:eastAsia="宋体" w:cs="宋体"/>
                <w:kern w:val="2"/>
                <w:sz w:val="24"/>
                <w:szCs w:val="24"/>
              </w:rPr>
            </w:pPr>
          </w:p>
        </w:tc>
      </w:tr>
    </w:tbl>
    <w:p>
      <w:pPr>
        <w:keepNext w:val="0"/>
        <w:keepLines w:val="0"/>
        <w:widowControl w:val="0"/>
        <w:suppressLineNumbers w:val="0"/>
        <w:spacing w:before="0" w:beforeAutospacing="0" w:after="0" w:afterAutospacing="0"/>
        <w:ind w:left="0" w:right="0" w:firstLine="720" w:firstLineChars="3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注：1.提供有效期内的身份证明材料，例如居民身份证或户口本或军官证或护照等；2.若提供居民身份证，须为正、反面复印件。</w:t>
      </w:r>
    </w:p>
    <w:p>
      <w:pPr>
        <w:keepNext w:val="0"/>
        <w:keepLines w:val="0"/>
        <w:widowControl/>
        <w:suppressLineNumbers w:val="0"/>
        <w:shd w:val="clear" w:fill="FFFFFF"/>
        <w:wordWrap w:val="0"/>
        <w:spacing w:before="0" w:beforeAutospacing="0" w:after="0" w:afterAutospacing="0" w:line="270" w:lineRule="atLeast"/>
        <w:ind w:left="480" w:right="0" w:hanging="360"/>
        <w:jc w:val="left"/>
        <w:rPr>
          <w:rFonts w:hint="eastAsia" w:ascii="宋体" w:hAnsi="宋体" w:eastAsia="宋体" w:cs="宋体"/>
          <w:kern w:val="0"/>
          <w:sz w:val="24"/>
          <w:szCs w:val="24"/>
          <w:shd w:val="clear" w:fill="FFFFFF"/>
        </w:rPr>
      </w:pPr>
      <w:r>
        <w:rPr>
          <w:rFonts w:hint="eastAsia" w:ascii="宋体" w:hAnsi="宋体" w:eastAsia="宋体" w:cs="宋体"/>
          <w:kern w:val="0"/>
          <w:sz w:val="24"/>
          <w:szCs w:val="24"/>
          <w:shd w:val="clear" w:fill="FFFFFF"/>
          <w:lang w:val="en-US" w:eastAsia="zh-CN" w:bidi="ar"/>
        </w:rPr>
        <w:t>★说明：上述证明文件附有法定代表人、被授权代表身份证复印件（双方签字并加盖公章）时才能生效。</w:t>
      </w:r>
    </w:p>
    <w:p>
      <w:pPr>
        <w:pStyle w:val="17"/>
        <w:keepNext w:val="0"/>
        <w:keepLines w:val="0"/>
        <w:widowControl w:val="0"/>
        <w:suppressLineNumbers w:val="0"/>
        <w:autoSpaceDE w:val="0"/>
        <w:autoSpaceDN/>
        <w:spacing w:before="0" w:beforeLines="15" w:beforeAutospacing="0" w:after="0" w:afterLines="15" w:afterAutospacing="0" w:line="360" w:lineRule="auto"/>
        <w:ind w:left="0" w:leftChars="0" w:right="0" w:rightChars="0" w:firstLine="0" w:firstLineChars="0"/>
        <w:jc w:val="left"/>
        <w:outlineLvl w:val="1"/>
        <w:rPr>
          <w:rFonts w:hint="eastAsia" w:ascii="宋体" w:hAnsi="宋体" w:eastAsia="宋体" w:cs="宋体"/>
          <w:b/>
          <w:bCs/>
          <w:kern w:val="0"/>
          <w:sz w:val="24"/>
          <w:szCs w:val="24"/>
        </w:rPr>
      </w:pPr>
      <w:r>
        <w:rPr>
          <w:rFonts w:hint="eastAsia" w:ascii="宋体" w:hAnsi="宋体" w:eastAsia="宋体" w:cs="宋体"/>
          <w:b/>
          <w:bCs/>
          <w:kern w:val="0"/>
          <w:sz w:val="24"/>
          <w:szCs w:val="24"/>
        </w:rPr>
        <w:br w:type="page"/>
      </w:r>
      <w:r>
        <w:rPr>
          <w:rFonts w:hint="eastAsia" w:ascii="宋体" w:hAnsi="宋体" w:eastAsia="宋体" w:cs="宋体"/>
          <w:b/>
          <w:bCs/>
          <w:kern w:val="0"/>
          <w:sz w:val="24"/>
          <w:szCs w:val="24"/>
        </w:rPr>
        <w:t>附件5-</w:t>
      </w:r>
      <w:r>
        <w:rPr>
          <w:rFonts w:hint="eastAsia" w:hAnsi="宋体" w:eastAsia="宋体" w:cs="宋体"/>
          <w:b/>
          <w:bCs/>
          <w:kern w:val="0"/>
          <w:sz w:val="24"/>
          <w:szCs w:val="24"/>
          <w:lang w:val="en-US" w:eastAsia="zh-CN"/>
        </w:rPr>
        <w:t>5</w:t>
      </w:r>
      <w:r>
        <w:rPr>
          <w:rFonts w:hint="eastAsia" w:ascii="宋体" w:hAnsi="宋体" w:eastAsia="宋体" w:cs="宋体"/>
          <w:b/>
          <w:bCs/>
          <w:kern w:val="0"/>
          <w:sz w:val="24"/>
          <w:szCs w:val="24"/>
        </w:rPr>
        <w:t>：</w:t>
      </w:r>
      <w:r>
        <w:rPr>
          <w:rFonts w:hint="eastAsia" w:ascii="宋体" w:hAnsi="宋体" w:eastAsia="宋体" w:cs="宋体"/>
          <w:b/>
          <w:bCs/>
          <w:kern w:val="0"/>
          <w:sz w:val="24"/>
          <w:szCs w:val="24"/>
          <w:lang w:val="en-US" w:eastAsia="zh-CN"/>
        </w:rPr>
        <w:t>法定代表人（单位负责人）身份证明</w:t>
      </w:r>
    </w:p>
    <w:p>
      <w:pPr>
        <w:pStyle w:val="8"/>
        <w:keepNext w:val="0"/>
        <w:keepLines w:val="0"/>
        <w:widowControl/>
        <w:suppressLineNumbers w:val="0"/>
        <w:autoSpaceDE w:val="0"/>
        <w:autoSpaceDN/>
        <w:spacing w:before="0" w:beforeLines="0" w:beforeAutospacing="0" w:after="0" w:afterLines="0" w:afterAutospacing="0" w:line="360" w:lineRule="auto"/>
        <w:ind w:left="0" w:leftChars="0" w:right="0" w:rightChars="0" w:firstLine="560" w:firstLineChars="200"/>
        <w:jc w:val="center"/>
        <w:rPr>
          <w:rFonts w:hint="eastAsia" w:ascii="宋体" w:hAnsi="宋体" w:eastAsia="宋体" w:cs="宋体"/>
          <w:b/>
          <w:bCs w:val="0"/>
          <w:kern w:val="2"/>
          <w:sz w:val="28"/>
          <w:szCs w:val="28"/>
        </w:rPr>
      </w:pPr>
      <w:r>
        <w:rPr>
          <w:rFonts w:hint="eastAsia" w:ascii="方正小标宋简体" w:hAnsi="方正小标宋简体" w:eastAsia="方正小标宋简体" w:cs="方正小标宋简体"/>
          <w:b w:val="0"/>
          <w:bCs/>
          <w:kern w:val="2"/>
          <w:sz w:val="28"/>
          <w:szCs w:val="28"/>
          <w:lang w:val="en-US" w:eastAsia="zh-CN" w:bidi="ar"/>
        </w:rPr>
        <w:t>法定代表人（单位负责人）身份证明</w:t>
      </w:r>
    </w:p>
    <w:p>
      <w:pPr>
        <w:pStyle w:val="8"/>
        <w:keepNext w:val="0"/>
        <w:keepLines w:val="0"/>
        <w:widowControl/>
        <w:suppressLineNumbers w:val="0"/>
        <w:autoSpaceDE w:val="0"/>
        <w:autoSpaceDN/>
        <w:spacing w:before="0" w:beforeLines="0" w:beforeAutospacing="0" w:after="0" w:afterLines="0" w:afterAutospacing="0" w:line="360" w:lineRule="auto"/>
        <w:ind w:left="0" w:leftChars="0" w:right="0" w:rightChars="0" w:firstLine="480" w:firstLineChars="200"/>
        <w:jc w:val="center"/>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（若</w:t>
      </w:r>
      <w:r>
        <w:rPr>
          <w:rFonts w:hint="eastAsia" w:cs="宋体"/>
          <w:kern w:val="2"/>
          <w:sz w:val="24"/>
          <w:szCs w:val="24"/>
          <w:lang w:val="en-US" w:eastAsia="zh-CN" w:bidi="ar"/>
        </w:rPr>
        <w:t>投标人</w:t>
      </w:r>
      <w:r>
        <w:rPr>
          <w:rFonts w:hint="eastAsia" w:ascii="宋体" w:hAnsi="宋体" w:eastAsia="宋体" w:cs="宋体"/>
          <w:kern w:val="2"/>
          <w:sz w:val="24"/>
          <w:szCs w:val="24"/>
          <w:lang w:val="en-US" w:eastAsia="zh-CN" w:bidi="ar"/>
        </w:rPr>
        <w:t>代表为“法定代表人（单位负责人）”时，提供此证明）</w:t>
      </w:r>
    </w:p>
    <w:p>
      <w:pPr>
        <w:keepNext w:val="0"/>
        <w:keepLines w:val="0"/>
        <w:widowControl/>
        <w:suppressLineNumbers w:val="0"/>
        <w:autoSpaceDE w:val="0"/>
        <w:autoSpaceDN/>
        <w:spacing w:before="0" w:beforeAutospacing="0" w:after="0" w:afterAutospacing="0" w:line="360" w:lineRule="auto"/>
        <w:ind w:left="0" w:right="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w:t>
      </w:r>
    </w:p>
    <w:p>
      <w:pPr>
        <w:keepNext w:val="0"/>
        <w:keepLines w:val="0"/>
        <w:widowControl/>
        <w:suppressLineNumbers w:val="0"/>
        <w:autoSpaceDE w:val="0"/>
        <w:autoSpaceDN/>
        <w:spacing w:before="0" w:beforeAutospacing="0" w:after="0" w:afterAutospacing="0" w:line="360" w:lineRule="auto"/>
        <w:ind w:left="0" w:right="0"/>
        <w:jc w:val="left"/>
        <w:rPr>
          <w:rFonts w:hint="eastAsia" w:ascii="宋体" w:hAnsi="宋体" w:eastAsia="宋体" w:cs="宋体"/>
          <w:b w:val="0"/>
          <w:bCs w:val="0"/>
          <w:kern w:val="2"/>
          <w:sz w:val="24"/>
          <w:szCs w:val="24"/>
          <w:u w:val="single"/>
        </w:rPr>
      </w:pPr>
      <w:r>
        <w:rPr>
          <w:rFonts w:hint="eastAsia" w:ascii="宋体" w:hAnsi="宋体" w:eastAsia="宋体" w:cs="宋体"/>
          <w:kern w:val="2"/>
          <w:sz w:val="24"/>
          <w:szCs w:val="24"/>
          <w:lang w:val="en-US" w:eastAsia="zh-CN" w:bidi="ar"/>
        </w:rPr>
        <w:t>四川省妇幼保健院：</w:t>
      </w:r>
    </w:p>
    <w:p>
      <w:pPr>
        <w:pStyle w:val="2"/>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rPr>
        <w:t>（姓名）系</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rPr>
        <w:t>（</w:t>
      </w:r>
      <w:r>
        <w:rPr>
          <w:rFonts w:hint="eastAsia" w:ascii="宋体" w:hAnsi="宋体" w:cs="宋体"/>
          <w:kern w:val="2"/>
          <w:sz w:val="24"/>
          <w:szCs w:val="24"/>
          <w:lang w:eastAsia="zh-CN"/>
        </w:rPr>
        <w:t>投标人</w:t>
      </w:r>
      <w:r>
        <w:rPr>
          <w:rFonts w:hint="eastAsia" w:ascii="宋体" w:hAnsi="宋体" w:eastAsia="宋体" w:cs="宋体"/>
          <w:kern w:val="2"/>
          <w:sz w:val="24"/>
          <w:szCs w:val="24"/>
        </w:rPr>
        <w:t>名称）的法定代表人（单位负责人）（职务</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rPr>
        <w:t>）。</w:t>
      </w:r>
    </w:p>
    <w:p>
      <w:pPr>
        <w:pStyle w:val="2"/>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特此证明。</w:t>
      </w:r>
    </w:p>
    <w:p>
      <w:pPr>
        <w:pStyle w:val="8"/>
        <w:keepNext w:val="0"/>
        <w:keepLines w:val="0"/>
        <w:widowControl/>
        <w:suppressLineNumbers w:val="0"/>
        <w:autoSpaceDE w:val="0"/>
        <w:autoSpaceDN/>
        <w:spacing w:before="0" w:beforeLines="0" w:beforeAutospacing="0" w:after="0" w:afterLines="0" w:afterAutospacing="0" w:line="360" w:lineRule="auto"/>
        <w:ind w:left="0" w:right="0" w:rightChars="0"/>
        <w:jc w:val="left"/>
        <w:rPr>
          <w:rFonts w:hint="eastAsia" w:ascii="宋体" w:hAnsi="宋体" w:eastAsia="宋体" w:cs="宋体"/>
          <w:kern w:val="0"/>
          <w:sz w:val="24"/>
          <w:szCs w:val="24"/>
        </w:rPr>
      </w:pPr>
      <w:r>
        <w:rPr>
          <w:rFonts w:hint="eastAsia" w:ascii="宋体" w:hAnsi="宋体" w:eastAsia="宋体" w:cs="宋体"/>
          <w:kern w:val="0"/>
          <w:sz w:val="24"/>
          <w:szCs w:val="24"/>
          <w:lang w:val="en-US" w:eastAsia="zh-CN" w:bidi="ar"/>
        </w:rPr>
        <w:t xml:space="preserve"> </w:t>
      </w:r>
    </w:p>
    <w:p>
      <w:pPr>
        <w:pStyle w:val="2"/>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cs="宋体"/>
          <w:kern w:val="2"/>
          <w:sz w:val="24"/>
          <w:szCs w:val="24"/>
          <w:lang w:eastAsia="zh-CN"/>
        </w:rPr>
        <w:t>投标人</w:t>
      </w:r>
      <w:r>
        <w:rPr>
          <w:rFonts w:hint="eastAsia" w:ascii="宋体" w:hAnsi="宋体" w:eastAsia="宋体" w:cs="宋体"/>
          <w:kern w:val="2"/>
          <w:sz w:val="24"/>
          <w:szCs w:val="24"/>
        </w:rPr>
        <w:t>名称：XXXX（盖单位公章）</w:t>
      </w:r>
    </w:p>
    <w:p>
      <w:pPr>
        <w:pStyle w:val="2"/>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法定代表人（单位负责人）（签字或加盖个人名章）：XXXX。</w:t>
      </w:r>
    </w:p>
    <w:p>
      <w:pPr>
        <w:pStyle w:val="2"/>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日    期：XXXX。</w:t>
      </w:r>
    </w:p>
    <w:p>
      <w:pPr>
        <w:pStyle w:val="8"/>
        <w:keepNext w:val="0"/>
        <w:keepLines w:val="0"/>
        <w:widowControl/>
        <w:suppressLineNumbers w:val="0"/>
        <w:autoSpaceDE w:val="0"/>
        <w:autoSpaceDN/>
        <w:spacing w:before="0" w:beforeLines="0" w:beforeAutospacing="0" w:after="0" w:afterLines="0" w:afterAutospacing="0" w:line="360" w:lineRule="auto"/>
        <w:ind w:left="0" w:leftChars="0" w:right="0" w:rightChars="0" w:firstLine="480" w:firstLineChars="200"/>
        <w:jc w:val="left"/>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lang w:val="en-US" w:eastAsia="zh-CN" w:bidi="ar"/>
        </w:rPr>
        <w:t xml:space="preserve"> </w:t>
      </w:r>
    </w:p>
    <w:p>
      <w:pPr>
        <w:pStyle w:val="2"/>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法定代表人（单位负责人）有效期内的居民身份证正反面</w:t>
      </w:r>
    </w:p>
    <w:tbl>
      <w:tblPr>
        <w:tblStyle w:val="11"/>
        <w:tblW w:w="689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3501"/>
        <w:gridCol w:w="339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53" w:hRule="atLeast"/>
          <w:jc w:val="center"/>
        </w:trPr>
        <w:tc>
          <w:tcPr>
            <w:tcW w:w="350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val="0"/>
              <w:suppressLineNumbers w:val="0"/>
              <w:tabs>
                <w:tab w:val="left" w:pos="5580"/>
              </w:tabs>
              <w:spacing w:before="0" w:beforeAutospacing="0" w:after="0" w:afterAutospacing="0" w:line="360" w:lineRule="auto"/>
              <w:ind w:left="0" w:right="0"/>
              <w:jc w:val="left"/>
              <w:rPr>
                <w:rFonts w:hint="eastAsia" w:ascii="宋体" w:hAnsi="宋体" w:eastAsia="宋体" w:cs="宋体"/>
                <w:color w:val="000000"/>
                <w:kern w:val="2"/>
                <w:sz w:val="24"/>
                <w:szCs w:val="24"/>
              </w:rPr>
            </w:pPr>
          </w:p>
        </w:tc>
        <w:tc>
          <w:tcPr>
            <w:tcW w:w="339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val="0"/>
              <w:suppressLineNumbers w:val="0"/>
              <w:tabs>
                <w:tab w:val="left" w:pos="5580"/>
              </w:tabs>
              <w:spacing w:before="0" w:beforeAutospacing="0" w:after="0" w:afterAutospacing="0" w:line="360" w:lineRule="auto"/>
              <w:ind w:left="0" w:right="0"/>
              <w:jc w:val="left"/>
              <w:rPr>
                <w:rFonts w:hint="eastAsia" w:ascii="宋体" w:hAnsi="宋体" w:eastAsia="宋体" w:cs="宋体"/>
                <w:color w:val="000000"/>
                <w:kern w:val="2"/>
                <w:sz w:val="24"/>
                <w:szCs w:val="24"/>
              </w:rPr>
            </w:pPr>
          </w:p>
        </w:tc>
      </w:tr>
    </w:tbl>
    <w:p>
      <w:pPr>
        <w:pStyle w:val="8"/>
        <w:keepNext w:val="0"/>
        <w:keepLines w:val="0"/>
        <w:widowControl/>
        <w:suppressLineNumbers w:val="0"/>
        <w:autoSpaceDE w:val="0"/>
        <w:autoSpaceDN/>
        <w:spacing w:before="0" w:beforeLines="0" w:beforeAutospacing="0" w:after="0" w:afterLines="0" w:afterAutospacing="0" w:line="360" w:lineRule="auto"/>
        <w:ind w:left="0" w:right="0" w:rightChars="0" w:firstLine="482" w:firstLineChars="200"/>
        <w:jc w:val="left"/>
        <w:rPr>
          <w:rFonts w:hint="eastAsia" w:ascii="宋体" w:hAnsi="宋体" w:eastAsia="宋体" w:cs="宋体"/>
          <w:b/>
          <w:bCs/>
          <w:i w:val="0"/>
          <w:iCs w:val="0"/>
          <w:kern w:val="0"/>
          <w:sz w:val="24"/>
          <w:szCs w:val="24"/>
        </w:rPr>
      </w:pPr>
      <w:r>
        <w:rPr>
          <w:rFonts w:hint="eastAsia" w:ascii="宋体" w:hAnsi="宋体" w:eastAsia="宋体" w:cs="宋体"/>
          <w:b/>
          <w:bCs/>
          <w:i w:val="0"/>
          <w:iCs w:val="0"/>
          <w:kern w:val="0"/>
          <w:sz w:val="24"/>
          <w:szCs w:val="24"/>
          <w:lang w:val="en-US" w:eastAsia="zh-CN" w:bidi="ar"/>
        </w:rPr>
        <w:t xml:space="preserve"> </w:t>
      </w:r>
    </w:p>
    <w:p>
      <w:pPr>
        <w:keepNext w:val="0"/>
        <w:keepLines w:val="0"/>
        <w:widowControl w:val="0"/>
        <w:suppressLineNumbers w:val="0"/>
        <w:spacing w:before="0" w:beforeAutospacing="0" w:after="0" w:afterAutospacing="0"/>
        <w:ind w:left="0" w:right="0"/>
        <w:jc w:val="both"/>
        <w:rPr>
          <w:rFonts w:hint="eastAsia" w:ascii="宋体" w:hAnsi="宋体" w:eastAsia="宋体" w:cs="宋体"/>
          <w:b/>
          <w:bCs/>
          <w:kern w:val="0"/>
          <w:sz w:val="24"/>
          <w:szCs w:val="24"/>
        </w:rPr>
      </w:pPr>
      <w:r>
        <w:rPr>
          <w:rFonts w:hint="eastAsia" w:ascii="宋体" w:hAnsi="宋体" w:eastAsia="宋体" w:cs="宋体"/>
          <w:kern w:val="2"/>
          <w:sz w:val="24"/>
          <w:szCs w:val="24"/>
          <w:lang w:val="en-US" w:eastAsia="zh-CN" w:bidi="ar"/>
        </w:rPr>
        <w:t>注：1.提供有效期内的身份证明材料，例如居民身份证或户口本或军官证或护照等；2.若提供居民身份证，须为正、反面复印件。</w:t>
      </w:r>
    </w:p>
    <w:p>
      <w:pPr>
        <w:pStyle w:val="2"/>
        <w:widowControl/>
        <w:spacing w:before="0" w:beforeAutospacing="1"/>
        <w:ind w:left="0" w:right="0"/>
        <w:rPr>
          <w:rFonts w:hint="eastAsia" w:ascii="Calibri" w:hAnsi="Calibri" w:eastAsia="宋体" w:cs="Times New Roman"/>
          <w:kern w:val="2"/>
          <w:sz w:val="21"/>
          <w:szCs w:val="21"/>
        </w:rPr>
      </w:pPr>
      <w:r>
        <w:rPr>
          <w:rFonts w:hint="eastAsia" w:ascii="Calibri" w:hAnsi="Calibri" w:eastAsia="宋体" w:cs="Times New Roman"/>
          <w:kern w:val="2"/>
          <w:sz w:val="21"/>
          <w:szCs w:val="21"/>
        </w:rPr>
        <w:t xml:space="preserve"> </w:t>
      </w:r>
    </w:p>
    <w:p>
      <w:pPr>
        <w:keepNext w:val="0"/>
        <w:keepLines w:val="0"/>
        <w:widowControl w:val="0"/>
        <w:suppressLineNumbers w:val="0"/>
        <w:spacing w:before="0" w:beforeAutospacing="0" w:after="0" w:afterAutospacing="0"/>
        <w:ind w:left="0" w:right="0"/>
        <w:jc w:val="both"/>
        <w:rPr>
          <w:rFonts w:hint="default" w:ascii="仿宋_GB2312" w:hAnsi="Segoe UI" w:eastAsia="仿宋_GB2312" w:cs="Segoe UI"/>
          <w:b/>
          <w:bCs/>
          <w:kern w:val="0"/>
          <w:sz w:val="24"/>
          <w:szCs w:val="24"/>
        </w:rPr>
      </w:pPr>
      <w:r>
        <w:rPr>
          <w:rFonts w:hint="default" w:ascii="仿宋_GB2312" w:hAnsi="Segoe UI" w:eastAsia="仿宋_GB2312" w:cs="Segoe UI"/>
          <w:b/>
          <w:bCs/>
          <w:kern w:val="0"/>
          <w:sz w:val="24"/>
          <w:szCs w:val="24"/>
          <w:lang w:val="en-US" w:eastAsia="zh-CN" w:bidi="ar"/>
        </w:rPr>
        <w:br w:type="page"/>
      </w:r>
    </w:p>
    <w:p>
      <w:pPr>
        <w:pStyle w:val="13"/>
        <w:widowControl/>
        <w:autoSpaceDE w:val="0"/>
        <w:autoSpaceDN/>
        <w:snapToGrid w:val="0"/>
        <w:spacing w:before="156" w:beforeLines="50" w:beforeAutospacing="0" w:after="312" w:afterLines="100" w:afterAutospacing="0" w:line="360" w:lineRule="auto"/>
        <w:ind w:left="0" w:firstLine="0" w:firstLineChars="0"/>
        <w:jc w:val="left"/>
        <w:outlineLvl w:val="1"/>
        <w:rPr>
          <w:rFonts w:hint="eastAsia" w:ascii="黑体" w:hAnsi="宋体" w:eastAsia="黑体" w:cs="黑体"/>
          <w:b w:val="0"/>
          <w:bCs w:val="0"/>
          <w:kern w:val="0"/>
          <w:sz w:val="24"/>
          <w:szCs w:val="24"/>
        </w:rPr>
      </w:pPr>
      <w:r>
        <w:rPr>
          <w:rFonts w:hint="eastAsia" w:ascii="黑体" w:hAnsi="宋体" w:eastAsia="黑体" w:cs="黑体"/>
          <w:b w:val="0"/>
          <w:bCs w:val="0"/>
          <w:kern w:val="0"/>
          <w:sz w:val="24"/>
          <w:szCs w:val="24"/>
        </w:rPr>
        <w:t>附件5-</w:t>
      </w:r>
      <w:r>
        <w:rPr>
          <w:rFonts w:hint="eastAsia" w:ascii="黑体" w:hAnsi="宋体" w:eastAsia="黑体" w:cs="黑体"/>
          <w:b w:val="0"/>
          <w:bCs w:val="0"/>
          <w:kern w:val="0"/>
          <w:sz w:val="24"/>
          <w:szCs w:val="24"/>
          <w:lang w:val="en-US" w:eastAsia="zh-CN"/>
        </w:rPr>
        <w:t>6</w:t>
      </w:r>
      <w:r>
        <w:rPr>
          <w:rFonts w:hint="eastAsia" w:ascii="黑体" w:hAnsi="宋体" w:eastAsia="黑体" w:cs="黑体"/>
          <w:b w:val="0"/>
          <w:bCs w:val="0"/>
          <w:kern w:val="0"/>
          <w:sz w:val="24"/>
          <w:szCs w:val="24"/>
        </w:rPr>
        <w:t>：承诺函</w:t>
      </w:r>
    </w:p>
    <w:p>
      <w:pPr>
        <w:pStyle w:val="13"/>
        <w:widowControl/>
        <w:autoSpaceDE w:val="0"/>
        <w:autoSpaceDN/>
        <w:snapToGrid w:val="0"/>
        <w:spacing w:before="156" w:beforeLines="50" w:beforeAutospacing="0" w:after="312" w:afterLines="100" w:afterAutospacing="0" w:line="360" w:lineRule="auto"/>
        <w:ind w:left="0" w:firstLine="0" w:firstLineChars="0"/>
        <w:jc w:val="center"/>
        <w:rPr>
          <w:rFonts w:hint="eastAsia" w:ascii="方正小标宋简体" w:hAnsi="方正小标宋简体" w:eastAsia="方正小标宋简体" w:cs="方正小标宋简体"/>
          <w:b w:val="0"/>
          <w:bCs w:val="0"/>
          <w:kern w:val="0"/>
          <w:sz w:val="28"/>
          <w:szCs w:val="28"/>
        </w:rPr>
      </w:pPr>
      <w:r>
        <w:rPr>
          <w:rFonts w:hint="eastAsia" w:ascii="方正小标宋简体" w:hAnsi="方正小标宋简体" w:eastAsia="方正小标宋简体" w:cs="方正小标宋简体"/>
          <w:b w:val="0"/>
          <w:bCs w:val="0"/>
          <w:kern w:val="0"/>
          <w:sz w:val="28"/>
          <w:szCs w:val="28"/>
        </w:rPr>
        <w:t>承诺函</w:t>
      </w:r>
    </w:p>
    <w:p>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四川省妇幼保健院：</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本投标人</w:t>
      </w:r>
      <w:r>
        <w:rPr>
          <w:rFonts w:hint="eastAsia" w:ascii="宋体" w:hAnsi="宋体" w:eastAsia="宋体" w:cs="宋体"/>
          <w:kern w:val="2"/>
          <w:sz w:val="24"/>
          <w:szCs w:val="24"/>
          <w:u w:val="single"/>
          <w:lang w:val="en-US" w:eastAsia="zh-CN" w:bidi="ar"/>
        </w:rPr>
        <w:t xml:space="preserve">      （投标人全称）        </w:t>
      </w:r>
      <w:r>
        <w:rPr>
          <w:rFonts w:hint="eastAsia" w:ascii="宋体" w:hAnsi="宋体" w:eastAsia="宋体" w:cs="宋体"/>
          <w:kern w:val="2"/>
          <w:sz w:val="24"/>
          <w:szCs w:val="24"/>
          <w:lang w:val="en-US" w:eastAsia="zh-CN" w:bidi="ar"/>
        </w:rPr>
        <w:t>参加</w:t>
      </w:r>
      <w:r>
        <w:rPr>
          <w:rFonts w:hint="eastAsia" w:ascii="宋体" w:hAnsi="宋体" w:eastAsia="宋体" w:cs="宋体"/>
          <w:kern w:val="2"/>
          <w:sz w:val="24"/>
          <w:szCs w:val="24"/>
          <w:u w:val="single"/>
          <w:lang w:val="en-US" w:eastAsia="zh-CN" w:bidi="ar"/>
        </w:rPr>
        <w:t xml:space="preserve">       </w:t>
      </w:r>
      <w:r>
        <w:rPr>
          <w:rFonts w:hint="eastAsia" w:ascii="宋体" w:hAnsi="宋体" w:eastAsia="宋体" w:cs="宋体"/>
          <w:kern w:val="2"/>
          <w:sz w:val="24"/>
          <w:szCs w:val="24"/>
          <w:lang w:val="en-US" w:eastAsia="zh-CN" w:bidi="ar"/>
        </w:rPr>
        <w:t>（项目编号</w:t>
      </w:r>
      <w:r>
        <w:rPr>
          <w:rFonts w:hint="eastAsia" w:ascii="宋体" w:hAnsi="宋体" w:eastAsia="宋体" w:cs="宋体"/>
          <w:kern w:val="2"/>
          <w:sz w:val="24"/>
          <w:szCs w:val="24"/>
          <w:u w:val="single"/>
          <w:lang w:val="en-US" w:eastAsia="zh-CN" w:bidi="ar"/>
        </w:rPr>
        <w:t xml:space="preserve">            </w:t>
      </w:r>
      <w:r>
        <w:rPr>
          <w:rFonts w:hint="eastAsia" w:ascii="宋体" w:hAnsi="宋体" w:eastAsia="宋体" w:cs="宋体"/>
          <w:kern w:val="2"/>
          <w:sz w:val="24"/>
          <w:szCs w:val="24"/>
          <w:lang w:val="en-US" w:eastAsia="zh-CN" w:bidi="ar"/>
        </w:rPr>
        <w:t>）的采购活动，现郑重承诺：</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一、具备本项目规定的条件：</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（一）具有独立承担民事责任的能力； </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（二）具有良好的商业信誉和健全的财务会计制度； </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 xml:space="preserve">（三）具有履行合同所必需的设备和专业技术能力； </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 xml:space="preserve">（四）有依法缴纳税收和社会保障资金的良好记录； </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（五）参加采购活动前三年内，在经营活动中没有重大违法记录；没有因安全事故、质量事故、违规等被政府有关部门记录。</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（六）不存在与单位负责人为同一人或者存在直接控股、管理关系的不同投标人参加同一合同项下的政府采购活动的行为。</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（七）不属于为本项目提供整体设计、规范编制或者项目管理、监理、检测等服务的投标人。</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（八）法律、行政法规规定的其他条件；</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二、完全接受和满足本项目采购文件中规定的实质性要求，如对采购文件有异议，已经在采购截止时间届满前依法进行维权救济，不存在对采购文件有异议的同时又参加采购以求侥幸成交或者为实现其他非法目的的行为。承诺成交后签订合同前按采购人要求提交技术参数相关佐证材料。</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三、本单位未参与本采购项目前期咨询论证，不属于禁止参加本项目的投标人。</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四、参加本次采购活动，不存在和其他投标人在同一合同项下的采购项目中，同时委托同一个自然人、同一家庭的人员、同一单位的人员作为代理人的行为。</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五、本单位未被列入按财库[2016]125号规定的失信被执行人、重大税收违法案件当事人名单、政府采购严重违法失信行为记录名单及其他不符合《中华人民共和国政府采购法》第二十二条规定条件的投标人。</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六、国家或行业主管部门对采购产品的技术标准、质量标准和资格资质条件等有强制性规定的，我方承诺符合其要求。</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本公司对上述承诺的内容事项真实性负责。如经查实上述承诺的内容事项存在虚假，本单位愿意接受以提供虚假材料谋取成交追究法律责任。</w:t>
      </w:r>
      <w:r>
        <w:rPr>
          <w:rFonts w:hint="eastAsia" w:ascii="宋体" w:hAnsi="宋体" w:eastAsia="宋体" w:cs="宋体"/>
          <w:kern w:val="2"/>
          <w:sz w:val="24"/>
          <w:szCs w:val="24"/>
          <w:lang w:val="en-US" w:eastAsia="zh-CN" w:bidi="ar"/>
        </w:rPr>
        <w:tab/>
      </w:r>
      <w:r>
        <w:rPr>
          <w:rFonts w:hint="eastAsia" w:ascii="宋体" w:hAnsi="宋体" w:eastAsia="宋体" w:cs="宋体"/>
          <w:kern w:val="2"/>
          <w:sz w:val="24"/>
          <w:szCs w:val="24"/>
          <w:lang w:val="en-US" w:eastAsia="zh-CN" w:bidi="ar"/>
        </w:rPr>
        <w:tab/>
      </w:r>
    </w:p>
    <w:p>
      <w:pPr>
        <w:keepNext w:val="0"/>
        <w:keepLines w:val="0"/>
        <w:widowControl w:val="0"/>
        <w:suppressLineNumbers w:val="0"/>
        <w:autoSpaceDE w:val="0"/>
        <w:autoSpaceDN/>
        <w:adjustRightInd w:val="0"/>
        <w:snapToGrid w:val="0"/>
        <w:spacing w:before="0" w:beforeAutospacing="0" w:after="0" w:afterAutospacing="0" w:line="360" w:lineRule="auto"/>
        <w:ind w:left="0"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w:t>
      </w:r>
    </w:p>
    <w:p>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投标人名称：        （盖章）</w:t>
      </w:r>
    </w:p>
    <w:p>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法定代表人或授权代表（</w:t>
      </w:r>
      <w:r>
        <w:rPr>
          <w:rFonts w:hint="eastAsia" w:ascii="宋体" w:hAnsi="宋体" w:eastAsia="宋体" w:cs="宋体"/>
          <w:kern w:val="2"/>
          <w:sz w:val="24"/>
          <w:szCs w:val="24"/>
          <w:u w:val="single"/>
          <w:lang w:val="en-US" w:eastAsia="zh-CN" w:bidi="ar"/>
        </w:rPr>
        <w:t>签字或盖章</w:t>
      </w:r>
      <w:r>
        <w:rPr>
          <w:rFonts w:hint="eastAsia" w:ascii="宋体" w:hAnsi="宋体" w:eastAsia="宋体" w:cs="宋体"/>
          <w:kern w:val="2"/>
          <w:sz w:val="24"/>
          <w:szCs w:val="24"/>
          <w:lang w:val="en-US" w:eastAsia="zh-CN" w:bidi="ar"/>
        </w:rPr>
        <w:t>）：</w:t>
      </w:r>
    </w:p>
    <w:p>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日 期：</w:t>
      </w:r>
    </w:p>
    <w:p>
      <w:pPr>
        <w:rPr>
          <w:rFonts w:hint="eastAsia" w:ascii="Calibri" w:hAnsi="Calibri" w:eastAsia="宋体" w:cs="Times New Roman"/>
          <w:kern w:val="2"/>
          <w:sz w:val="21"/>
          <w:szCs w:val="21"/>
        </w:rPr>
        <w:sectPr>
          <w:pgSz w:w="11906" w:h="16838"/>
          <w:pgMar w:top="1440" w:right="1800" w:bottom="1440" w:left="1800" w:header="851" w:footer="992" w:gutter="0"/>
          <w:cols w:space="425" w:num="1"/>
          <w:docGrid w:type="lines" w:linePitch="312" w:charSpace="0"/>
        </w:sectPr>
      </w:pPr>
    </w:p>
    <w:p>
      <w:pPr>
        <w:keepNext w:val="0"/>
        <w:keepLines w:val="0"/>
        <w:widowControl/>
        <w:suppressLineNumbers w:val="0"/>
        <w:shd w:val="clear" w:fill="FFFFFF"/>
        <w:wordWrap w:val="0"/>
        <w:autoSpaceDE w:val="0"/>
        <w:autoSpaceDN/>
        <w:spacing w:before="0" w:beforeAutospacing="0" w:after="0" w:afterAutospacing="0" w:line="300" w:lineRule="exact"/>
        <w:ind w:left="0" w:right="0"/>
        <w:jc w:val="left"/>
        <w:outlineLvl w:val="0"/>
        <w:rPr>
          <w:rFonts w:hint="eastAsia" w:ascii="黑体" w:hAnsi="宋体" w:eastAsia="黑体" w:cs="黑体"/>
          <w:kern w:val="2"/>
          <w:sz w:val="28"/>
          <w:szCs w:val="28"/>
          <w:shd w:val="clear" w:fill="FFFFFF"/>
        </w:rPr>
      </w:pPr>
      <w:r>
        <w:rPr>
          <w:rFonts w:hint="eastAsia" w:ascii="黑体" w:hAnsi="宋体" w:eastAsia="黑体" w:cs="黑体"/>
          <w:kern w:val="2"/>
          <w:sz w:val="28"/>
          <w:szCs w:val="28"/>
          <w:shd w:val="clear" w:fill="FFFFFF"/>
          <w:lang w:val="en-US" w:eastAsia="zh-CN" w:bidi="ar"/>
        </w:rPr>
        <w:t>附件6：反商业贿赂承诺书</w:t>
      </w:r>
    </w:p>
    <w:p>
      <w:pPr>
        <w:keepNext w:val="0"/>
        <w:keepLines w:val="0"/>
        <w:widowControl w:val="0"/>
        <w:suppressLineNumbers w:val="0"/>
        <w:autoSpaceDE w:val="0"/>
        <w:autoSpaceDN/>
        <w:spacing w:before="0" w:beforeAutospacing="0" w:after="0" w:afterAutospacing="0" w:line="360" w:lineRule="auto"/>
        <w:ind w:left="0" w:right="0" w:firstLine="560" w:firstLineChars="200"/>
        <w:jc w:val="center"/>
        <w:rPr>
          <w:rFonts w:hint="eastAsia" w:ascii="宋体" w:hAnsi="宋体" w:eastAsia="宋体" w:cs="宋体"/>
          <w:kern w:val="2"/>
          <w:sz w:val="24"/>
          <w:szCs w:val="24"/>
        </w:rPr>
      </w:pPr>
      <w:r>
        <w:rPr>
          <w:rFonts w:hint="eastAsia" w:ascii="方正小标宋简体" w:hAnsi="方正小标宋简体" w:eastAsia="方正小标宋简体" w:cs="方正小标宋简体"/>
          <w:b w:val="0"/>
          <w:bCs w:val="0"/>
          <w:kern w:val="0"/>
          <w:sz w:val="28"/>
          <w:szCs w:val="28"/>
          <w:lang w:val="en-US" w:eastAsia="zh-CN" w:bidi="ar"/>
        </w:rPr>
        <w:t>反商业贿赂承诺书</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为维护卫生行业的整体形象，保证药品、医疗器械、仪器设备、物资、基建工程招投标工作以及药品、试剂销售等工作的合法开展，维护贵院医疗、管理工作的正常秩序，保障广大患者的健康和利益，本厂家、商家、公司特郑重承诺如下：</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一、严格按照《招标投标法》、《药品管理法》、《反不正当竞争法》等有关法律、法规、规章、政策的规定，规范本厂家、商家、公司的药品、医疗器械、设备、物资、基建工程竞标工作以及药品准入贵院以后的销售等工作，保证做到合法竞标、正当竞争、廉洁经营。</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二、本厂家、商家、公司保证在药品、医疗器械、设备、物资、基建工程竞标工作及药品、试剂销售等工作中承诺做到：</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1、不与其他投标人相互串通投标报价，损害贵院的合法权益；</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2、不与招标人串通投标，损害国家利益、社会公共利益或他人的合法权益；</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3、不以向招标人或者评标委员会成员行贿的手段谋取中标；</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4、竞标报价不违反相关法律的规定，也不以他人名义投标或者以其他方式弄虚作假，骗取中标；</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5、保证不以其他任何方式扰乱贵院的招标工作；</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6、保证不在药品销售、医疗器械、设备、物资、基建工程竞标中采取账外暗中给予回扣的手段腐蚀、贿赂医护、药剂人员、干部等其他相关人员；</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7、保证不以任何名义包括以宣传费、临床促销费、开单费、处方费、广告费、免费度假、考察旅游、房屋装修等任何名义给予贵院采购人员、药剂人员、医护人员、干部等有关人员以财物或者其他利益；</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8、保证不让贵院临床科室、药剂部门以及有关人员登记、统计医生处方或为此提供方便，干扰贵院的正常工作秩序；</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9、保证不以其他任何不正当竞争手段推销药品、医疗器械、设备、物资。</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三、本厂家、商家、公司保证竭力维护贵院的声誉，不做任何有损贵院形象的事情。</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四、本厂家、商家、公司保证加强对竞标、促销等工作的领导、监督和检查；加强对本厂家、商家、公司工作人员进行相关法律、法规、规章、政策等的教育工作，切实要求本厂家、商家、公司相关工作人员不得采取各类回扣手段腐蚀、贿赂采购、药剂、医护、干部等相关人员。</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五、对本厂家、商家、公司及本厂家、商家、公司工作人员采取以上手段竞标、促销等，干扰贵院正常工作秩序，损害贵院形象的，本厂家、商家、公司保证：</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1、对尚处在竞标阶段的，贵院有权取消本厂家、商家、公司的竞标资格；已经中标的，贵院有权取消中标；对已经获得准入资格的，贵院有权随时取消本厂家、商家、公司的准入资格；</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2、对本厂家、商家、公司相关工作人员作出严肃处理；</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3、对由于本厂家、商家、公司或本厂家、商家、公司工作人员的上述行为给贵院造成经济或名誉损失的，由本厂家、商家、公司负责，并愿意承担全部民事赔偿责任。</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六、采购项目名称：</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本《承诺书》一式二份（一份由承诺人自存；一份随投标文件装订）</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pPr>
      <w:r>
        <w:rPr>
          <w:rFonts w:hint="eastAsia" w:ascii="宋体" w:hAnsi="宋体" w:eastAsia="宋体" w:cs="宋体"/>
          <w:kern w:val="2"/>
          <w:sz w:val="24"/>
          <w:szCs w:val="24"/>
          <w:lang w:val="en-US" w:eastAsia="zh-CN" w:bidi="ar"/>
        </w:rPr>
        <w:t>承诺企业名称（公章）法人代表或委托代理人（承诺人）</w:t>
      </w:r>
    </w:p>
    <w:p>
      <w:pPr>
        <w:spacing w:line="360" w:lineRule="auto"/>
        <w:rPr>
          <w:rFonts w:hint="eastAsia" w:ascii="宋体" w:hAnsi="宋体" w:eastAsia="宋体" w:cs="宋体"/>
          <w:kern w:val="2"/>
          <w:sz w:val="24"/>
          <w:szCs w:val="24"/>
        </w:rPr>
        <w:sectPr>
          <w:pgSz w:w="11906" w:h="16838"/>
          <w:pgMar w:top="1020" w:right="1800" w:bottom="1440" w:left="1800" w:header="851" w:footer="992" w:gutter="0"/>
          <w:cols w:space="425" w:num="1"/>
          <w:docGrid w:type="lines" w:linePitch="312" w:charSpace="0"/>
        </w:sectPr>
      </w:pPr>
    </w:p>
    <w:p>
      <w:pPr>
        <w:keepNext w:val="0"/>
        <w:keepLines w:val="0"/>
        <w:widowControl/>
        <w:suppressLineNumbers w:val="0"/>
        <w:shd w:val="clear" w:fill="FFFFFF"/>
        <w:wordWrap w:val="0"/>
        <w:spacing w:before="0" w:beforeAutospacing="0" w:after="0" w:afterAutospacing="0"/>
        <w:ind w:left="0" w:right="0"/>
        <w:jc w:val="left"/>
        <w:outlineLvl w:val="0"/>
        <w:rPr>
          <w:rFonts w:hint="eastAsia" w:ascii="黑体" w:hAnsi="宋体" w:eastAsia="黑体" w:cs="黑体"/>
          <w:kern w:val="0"/>
          <w:sz w:val="28"/>
          <w:szCs w:val="28"/>
          <w:shd w:val="clear" w:fill="FFFFFF"/>
        </w:rPr>
      </w:pPr>
      <w:r>
        <w:rPr>
          <w:rFonts w:hint="eastAsia" w:ascii="黑体" w:hAnsi="宋体" w:eastAsia="黑体" w:cs="黑体"/>
          <w:kern w:val="0"/>
          <w:sz w:val="28"/>
          <w:szCs w:val="28"/>
          <w:shd w:val="clear" w:fill="FFFFFF"/>
          <w:lang w:val="en-US" w:eastAsia="zh-CN" w:bidi="ar"/>
        </w:rPr>
        <w:t>附件7：无围标、串标行为承诺书</w:t>
      </w:r>
    </w:p>
    <w:p>
      <w:pPr>
        <w:pStyle w:val="2"/>
        <w:widowControl/>
        <w:spacing w:before="0" w:beforeAutospacing="1"/>
        <w:ind w:left="0" w:right="0" w:firstLine="2108" w:firstLineChars="750"/>
        <w:rPr>
          <w:rFonts w:hint="default" w:ascii="仿宋_GB2312" w:hAnsi="Segoe UI" w:eastAsia="仿宋_GB2312" w:cs="Segoe UI"/>
          <w:b/>
          <w:bCs/>
          <w:kern w:val="0"/>
          <w:sz w:val="28"/>
          <w:szCs w:val="28"/>
        </w:rPr>
      </w:pPr>
      <w:r>
        <w:rPr>
          <w:rFonts w:hint="default" w:ascii="仿宋_GB2312" w:hAnsi="Segoe UI" w:eastAsia="仿宋_GB2312" w:cs="Segoe UI"/>
          <w:b/>
          <w:bCs/>
          <w:kern w:val="0"/>
          <w:sz w:val="28"/>
          <w:szCs w:val="28"/>
        </w:rPr>
        <w:t xml:space="preserve"> </w:t>
      </w:r>
      <w:r>
        <w:rPr>
          <w:rFonts w:hint="eastAsia" w:ascii="方正小标宋简体" w:hAnsi="方正小标宋简体" w:eastAsia="方正小标宋简体" w:cs="方正小标宋简体"/>
          <w:b w:val="0"/>
          <w:bCs w:val="0"/>
          <w:kern w:val="0"/>
          <w:sz w:val="28"/>
          <w:szCs w:val="28"/>
        </w:rPr>
        <w:t>无围标、串标行为承诺书</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本公司郑重承诺：我公司自觉遵守《中华人民共和国政府采购法》和《中华人民共和国政府采购法实施条例》的有关规定，我公司在参加本次项目（项目名称：XXXXXXX）采购活动中，无以下围标、串标行为：</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1.不同投标人的投标文件由同一单位或者个人编制；</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2.不同投标人委托同一单位或者个人办理投标事宜；</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3.不同投标人的投标文件载明的项目管理成员或者联系人员为同一人；</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4.不同投标人的投标文件异常一致或者投标报价呈规律性差异；</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5.不同投标人的投标文件相互混装；</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6.不同投标人的投标保证金从同一单位或者个人的账户转出；</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7.不同投标人的董事、监事、高管、单位负责人为同一人或者存在控股、管理关系的不同单位参加同一采购项目；</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8.投标人之间事先约定由某一特定投标人中标、成交；</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9.投标人之间商定部分投标人放弃参加采购活动或者放弃中标、成交；</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10.法律法规界定的其他围标串标行为。</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我公司承诺在本项目采购活动中，与采购人不存在关联关系，与其他投标单位不存在关联关系。如被查实在本项目采购活动中存在围标、串标的，本公司将承担法律责任，接受相应的法律法规处罚。</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投标人法人代表或委托代理人（承诺人） ：</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投标人：（公章）  </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日期：   年    月    日</w:t>
      </w:r>
    </w:p>
    <w:p>
      <w:pPr>
        <w:keepNext w:val="0"/>
        <w:keepLines w:val="0"/>
        <w:widowControl/>
        <w:suppressLineNumbers w:val="0"/>
        <w:shd w:val="clear" w:fill="FFFFFF"/>
        <w:wordWrap w:val="0"/>
        <w:spacing w:before="0" w:beforeAutospacing="0" w:after="0" w:afterAutospacing="0" w:line="270" w:lineRule="atLeast"/>
        <w:ind w:left="0" w:right="0" w:firstLine="420"/>
        <w:jc w:val="left"/>
        <w:rPr>
          <w:rFonts w:hint="default" w:ascii="仿宋_GB2312" w:hAnsi="Segoe UI" w:eastAsia="仿宋_GB2312" w:cs="Segoe UI"/>
          <w:kern w:val="0"/>
          <w:sz w:val="24"/>
          <w:szCs w:val="24"/>
          <w:shd w:val="clear" w:fill="FFFFFF"/>
        </w:rPr>
      </w:pPr>
      <w:r>
        <w:rPr>
          <w:rFonts w:hint="default" w:ascii="仿宋_GB2312" w:hAnsi="Segoe UI" w:eastAsia="仿宋_GB2312" w:cs="Segoe UI"/>
          <w:kern w:val="0"/>
          <w:sz w:val="24"/>
          <w:szCs w:val="24"/>
          <w:shd w:val="clear" w:fill="FFFFFF"/>
          <w:lang w:val="en-US" w:eastAsia="zh-CN" w:bidi="ar"/>
        </w:rPr>
        <w:t xml:space="preserve"> </w:t>
      </w:r>
    </w:p>
    <w:p>
      <w:pPr>
        <w:keepNext w:val="0"/>
        <w:keepLines w:val="0"/>
        <w:widowControl/>
        <w:suppressLineNumbers w:val="0"/>
        <w:shd w:val="clear" w:fill="FFFFFF"/>
        <w:wordWrap w:val="0"/>
        <w:spacing w:before="0" w:beforeAutospacing="0" w:after="0" w:afterAutospacing="0" w:line="270" w:lineRule="atLeast"/>
        <w:ind w:left="0" w:right="0" w:firstLine="420"/>
        <w:jc w:val="left"/>
        <w:rPr>
          <w:rFonts w:hint="default" w:ascii="仿宋_GB2312" w:hAnsi="Segoe UI" w:eastAsia="仿宋_GB2312" w:cs="Segoe UI"/>
          <w:kern w:val="0"/>
          <w:sz w:val="24"/>
          <w:szCs w:val="24"/>
          <w:shd w:val="clear" w:fill="FFFFFF"/>
        </w:rPr>
      </w:pPr>
      <w:r>
        <w:rPr>
          <w:rFonts w:hint="default" w:ascii="仿宋_GB2312" w:hAnsi="Segoe UI" w:eastAsia="仿宋_GB2312" w:cs="Segoe UI"/>
          <w:kern w:val="0"/>
          <w:sz w:val="24"/>
          <w:szCs w:val="24"/>
          <w:shd w:val="clear" w:fill="FFFFFF"/>
          <w:lang w:val="en-US" w:eastAsia="zh-CN" w:bidi="ar"/>
        </w:rPr>
        <w:t xml:space="preserve"> </w:t>
      </w:r>
    </w:p>
    <w:p>
      <w:pPr>
        <w:keepNext w:val="0"/>
        <w:keepLines w:val="0"/>
        <w:widowControl w:val="0"/>
        <w:suppressLineNumbers w:val="0"/>
        <w:spacing w:before="0" w:beforeAutospacing="0" w:after="0" w:afterAutospacing="0"/>
        <w:ind w:left="0" w:right="0"/>
        <w:jc w:val="both"/>
        <w:rPr>
          <w:rFonts w:hint="eastAsia" w:ascii="微软雅黑" w:hAnsi="微软雅黑" w:eastAsia="微软雅黑" w:cs="Segoe UI"/>
          <w:bCs/>
          <w:kern w:val="0"/>
          <w:sz w:val="28"/>
          <w:szCs w:val="28"/>
        </w:rPr>
      </w:pPr>
      <w:r>
        <w:rPr>
          <w:rFonts w:hint="eastAsia" w:ascii="微软雅黑" w:hAnsi="微软雅黑" w:eastAsia="微软雅黑" w:cs="Segoe UI"/>
          <w:bCs/>
          <w:kern w:val="0"/>
          <w:sz w:val="28"/>
          <w:szCs w:val="28"/>
          <w:lang w:val="en-US" w:eastAsia="zh-CN" w:bidi="ar"/>
        </w:rPr>
        <w:br w:type="page"/>
      </w:r>
    </w:p>
    <w:p>
      <w:pPr>
        <w:keepNext w:val="0"/>
        <w:keepLines w:val="0"/>
        <w:widowControl/>
        <w:suppressLineNumbers w:val="0"/>
        <w:shd w:val="clear" w:fill="FFFFFF"/>
        <w:wordWrap w:val="0"/>
        <w:spacing w:before="0" w:beforeAutospacing="0" w:after="0" w:afterAutospacing="0"/>
        <w:ind w:left="0" w:right="0"/>
        <w:jc w:val="left"/>
        <w:outlineLvl w:val="0"/>
        <w:rPr>
          <w:rFonts w:hint="eastAsia" w:ascii="黑体" w:hAnsi="宋体" w:eastAsia="黑体" w:cs="黑体"/>
          <w:kern w:val="0"/>
          <w:sz w:val="44"/>
          <w:szCs w:val="44"/>
          <w:shd w:val="clear" w:fill="FFFFFF"/>
        </w:rPr>
      </w:pPr>
      <w:r>
        <w:rPr>
          <w:rFonts w:hint="eastAsia" w:ascii="黑体" w:hAnsi="宋体" w:eastAsia="黑体" w:cs="黑体"/>
          <w:bCs/>
          <w:kern w:val="0"/>
          <w:sz w:val="28"/>
          <w:szCs w:val="28"/>
          <w:shd w:val="clear" w:fill="FFFFFF"/>
          <w:lang w:val="en-US" w:eastAsia="zh-CN" w:bidi="ar"/>
        </w:rPr>
        <w:t>附件8：投标人遵守招标采购纪律承诺书</w:t>
      </w:r>
    </w:p>
    <w:p>
      <w:pPr>
        <w:keepNext w:val="0"/>
        <w:keepLines w:val="0"/>
        <w:widowControl/>
        <w:suppressLineNumbers w:val="0"/>
        <w:spacing w:before="0" w:beforeAutospacing="0" w:after="0" w:afterAutospacing="0"/>
        <w:ind w:left="0" w:right="0"/>
        <w:jc w:val="center"/>
        <w:rPr>
          <w:rFonts w:hint="eastAsia" w:ascii="方正小标宋简体" w:hAnsi="方正小标宋简体" w:eastAsia="方正小标宋简体" w:cs="方正小标宋简体"/>
          <w:b w:val="0"/>
          <w:bCs w:val="0"/>
          <w:kern w:val="0"/>
          <w:sz w:val="28"/>
          <w:szCs w:val="28"/>
        </w:rPr>
      </w:pPr>
      <w:r>
        <w:rPr>
          <w:rFonts w:hint="eastAsia" w:ascii="方正小标宋简体" w:hAnsi="方正小标宋简体" w:eastAsia="方正小标宋简体" w:cs="方正小标宋简体"/>
          <w:b w:val="0"/>
          <w:bCs w:val="0"/>
          <w:kern w:val="0"/>
          <w:sz w:val="28"/>
          <w:szCs w:val="28"/>
          <w:lang w:val="en-US" w:eastAsia="zh-CN" w:bidi="ar"/>
        </w:rPr>
        <w:t>投标人遵守招标采购纪律承诺书</w:t>
      </w:r>
    </w:p>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0"/>
          <w:sz w:val="28"/>
          <w:szCs w:val="28"/>
        </w:rPr>
      </w:pPr>
      <w:r>
        <w:rPr>
          <w:rFonts w:hint="default" w:ascii="Times New Roman" w:hAnsi="Times New Roman" w:eastAsia="宋体" w:cs="Times New Roman"/>
          <w:kern w:val="0"/>
          <w:sz w:val="28"/>
          <w:szCs w:val="28"/>
          <w:lang w:val="en-US" w:eastAsia="zh-CN" w:bidi="ar"/>
        </w:rPr>
        <w:t xml:space="preserve"> </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致四川省妇幼保健院：</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我单位作为本次采购项目的投标人，根据采购文件要求，现郑重承诺如下：</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一、参加本次采购活动，我单位不存在与单位负责人为同一人或者存在直接控股、管理关系的其他投标人参与同一合同项下的采购活动的行为。</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二、参加本次采购活动，不得直接或者间接从采购人或者采购代理机构处获得其他投标人的相关情况并修改其投标文件或者响应文件。</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三、参加本次采购活动，不得按照采购人的授意撤换、修改投标文件或者响应文件。</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四、参加本次采购活动，不得和本次采购投标人之间协商报价、技术方案等投标文件或者响应文件的实质性内容。</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五、本次采购活动中，不存在属于同一集团、协会、商会等组织成员的投标人按照该组织要求协同参加本次采购活动。</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六、参加本次采购活动，不存在与其他投标人之间事先约定由某一特定投标人中标、成交。</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七、参加本次采购活动，不存在与其他投标人商定部分投标人放弃参加采购活动或者放弃中标、成交。</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八、参加本次采购活动，不存在我单位的投标文件或者响应文件由其他参与本项目的单位或个人编制或委托办理投标事宜。</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九、参加本次采购活动，不存在我单位与采购人之间、投标人相互之间，为谋求特定投标人中标、成交或者排斥其他投标人的其他串通行为。</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十、与我方存在直接控股关系的单位为：_______________；</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存在管理关系单位为：____________________________。</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我单位对上述承诺的内容事项真实性负责并接受评审小组对我单位投标文件或者响应文件关于串通投标的审查。如经查实上述承诺的内容事项存在虚假，我单位愿意接受以提供虚假材料谋取成交追究法律责任。</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投标人名称（单位公章）：                 年    月   日      </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法定代表人/单位负责人或授权代表</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（签字或加盖个人名章）：        </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注：</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1.“负责人”是指单位法定代表人或者法律、行政法规规定代表单位行使职权的主要负责人。</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2.“控股”是指出资额占有限责任公司资本总额百分之五十以上或者其持有的股份占股份有限公司股本总额百分之五十以上的，以及出资额或者持有股份的比例虽然不足百分之五十，但依其出资额或者持有的股份所享有的表决权已足以对股东会、股东大会的决议产生重大影响。</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3.“管理关系”是指与不具有出资持股关系的单位之间存在的其他管理与被管理关系。</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EE2A0041-C97D-43BC-A2D9-5291FB3895D9}"/>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8FF6C8FA-F8A7-4C6D-8BCE-7470E61F551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CD856141-ACCE-4E3E-8552-0C78F1C3DD75}"/>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embedRegular r:id="rId4" w:fontKey="{18B83DB9-00EB-4C73-A688-0CCEE3A49E43}"/>
  </w:font>
  <w:font w:name="楷体à.ā">
    <w:altName w:val="宋体"/>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embedRegular r:id="rId5" w:fontKey="{C33921A1-64D7-49C5-9D44-9B3AE01C4E58}"/>
  </w:font>
  <w:font w:name="方正小标宋简体">
    <w:panose1 w:val="03000509000000000000"/>
    <w:charset w:val="86"/>
    <w:family w:val="auto"/>
    <w:pitch w:val="default"/>
    <w:sig w:usb0="00000001" w:usb1="080E0000" w:usb2="00000000" w:usb3="00000000" w:csb0="00040000" w:csb1="00000000"/>
    <w:embedRegular r:id="rId6" w:fontKey="{4F39AC6F-A0CF-4382-8475-FDD9B4AC9148}"/>
  </w:font>
  <w:font w:name="Segoe UI">
    <w:panose1 w:val="020B0502040204020203"/>
    <w:charset w:val="00"/>
    <w:family w:val="auto"/>
    <w:pitch w:val="default"/>
    <w:sig w:usb0="E4002EFF" w:usb1="C000E47F" w:usb2="00000009" w:usb3="00000000" w:csb0="200001FF" w:csb1="00000000"/>
    <w:embedRegular r:id="rId7" w:fontKey="{37ACA407-BE19-43BA-98E4-B5D115CDE631}"/>
  </w:font>
  <w:font w:name="微软雅黑">
    <w:panose1 w:val="020B0503020204020204"/>
    <w:charset w:val="86"/>
    <w:family w:val="auto"/>
    <w:pitch w:val="default"/>
    <w:sig w:usb0="80000287" w:usb1="2ACF3C50" w:usb2="00000016" w:usb3="00000000" w:csb0="0004001F" w:csb1="00000000"/>
    <w:embedRegular r:id="rId8" w:fontKey="{E9581B67-8D82-4990-A3A0-09BB89D061FB}"/>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2B59EE"/>
    <w:multiLevelType w:val="singleLevel"/>
    <w:tmpl w:val="502B59EE"/>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2A94DF5"/>
    <w:rsid w:val="0ABA0FCF"/>
    <w:rsid w:val="10FB5E9E"/>
    <w:rsid w:val="115D3D18"/>
    <w:rsid w:val="123A0C48"/>
    <w:rsid w:val="12661A3D"/>
    <w:rsid w:val="12791770"/>
    <w:rsid w:val="12EE7F17"/>
    <w:rsid w:val="17E21B65"/>
    <w:rsid w:val="18153CE9"/>
    <w:rsid w:val="1DA665AF"/>
    <w:rsid w:val="20B56069"/>
    <w:rsid w:val="21D544E9"/>
    <w:rsid w:val="22A94DF5"/>
    <w:rsid w:val="255E092A"/>
    <w:rsid w:val="25BF33FF"/>
    <w:rsid w:val="26777C58"/>
    <w:rsid w:val="2E3A5DFF"/>
    <w:rsid w:val="3321758E"/>
    <w:rsid w:val="33841BD6"/>
    <w:rsid w:val="3A0A0D7C"/>
    <w:rsid w:val="3CA84EC6"/>
    <w:rsid w:val="43AF4742"/>
    <w:rsid w:val="45EA0342"/>
    <w:rsid w:val="46FE3A16"/>
    <w:rsid w:val="49137521"/>
    <w:rsid w:val="49A87E95"/>
    <w:rsid w:val="4B683B54"/>
    <w:rsid w:val="4E4F6FCF"/>
    <w:rsid w:val="4EA6000A"/>
    <w:rsid w:val="50B61AB3"/>
    <w:rsid w:val="5605587C"/>
    <w:rsid w:val="594554D5"/>
    <w:rsid w:val="5BD54F41"/>
    <w:rsid w:val="5DA6050C"/>
    <w:rsid w:val="5F3202A9"/>
    <w:rsid w:val="5FE13A7D"/>
    <w:rsid w:val="645060F6"/>
    <w:rsid w:val="64C9520C"/>
    <w:rsid w:val="666F7255"/>
    <w:rsid w:val="67690E8C"/>
    <w:rsid w:val="69390486"/>
    <w:rsid w:val="69E76134"/>
    <w:rsid w:val="6A8549B2"/>
    <w:rsid w:val="6C501D9F"/>
    <w:rsid w:val="743D52CE"/>
    <w:rsid w:val="76A41635"/>
    <w:rsid w:val="76D0242A"/>
    <w:rsid w:val="7A280D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8"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paragraph" w:styleId="4">
    <w:name w:val="heading 2"/>
    <w:basedOn w:val="1"/>
    <w:next w:val="1"/>
    <w:qFormat/>
    <w:uiPriority w:val="99"/>
    <w:pPr>
      <w:keepNext/>
      <w:keepLines/>
      <w:spacing w:before="260" w:after="260" w:line="415" w:lineRule="auto"/>
      <w:outlineLvl w:val="1"/>
    </w:pPr>
    <w:rPr>
      <w:rFonts w:ascii="Arial" w:hAnsi="Arial" w:eastAsia="黑体"/>
      <w:b/>
      <w:bCs/>
      <w:kern w:val="0"/>
      <w:sz w:val="32"/>
      <w:szCs w:val="32"/>
    </w:rPr>
  </w:style>
  <w:style w:type="character" w:default="1" w:styleId="12">
    <w:name w:val="Default Paragraph Font"/>
    <w:semiHidden/>
    <w:qFormat/>
    <w:uiPriority w:val="0"/>
  </w:style>
  <w:style w:type="table" w:default="1" w:styleId="11">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next w:val="1"/>
    <w:qFormat/>
    <w:uiPriority w:val="0"/>
    <w:pPr>
      <w:keepNext w:val="0"/>
      <w:keepLines w:val="0"/>
      <w:widowControl w:val="0"/>
      <w:suppressLineNumbers w:val="0"/>
      <w:spacing w:after="120" w:afterAutospacing="0"/>
      <w:jc w:val="both"/>
    </w:pPr>
    <w:rPr>
      <w:rFonts w:hint="default" w:ascii="Calibri" w:hAnsi="Calibri" w:eastAsia="宋体" w:cs="Times New Roman"/>
      <w:kern w:val="2"/>
      <w:sz w:val="21"/>
      <w:szCs w:val="21"/>
      <w:lang w:val="en-US" w:eastAsia="zh-CN" w:bidi="ar"/>
    </w:rPr>
  </w:style>
  <w:style w:type="paragraph" w:styleId="5">
    <w:name w:val="Normal Indent"/>
    <w:basedOn w:val="1"/>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Times New Roman" w:hAnsi="Calibri" w:eastAsia="宋体" w:cs="Times New Roman"/>
      <w:kern w:val="2"/>
      <w:sz w:val="21"/>
      <w:szCs w:val="21"/>
      <w:lang w:val="en-US" w:eastAsia="zh-CN" w:bidi="ar"/>
    </w:rPr>
  </w:style>
  <w:style w:type="paragraph" w:styleId="6">
    <w:name w:val="annotation text"/>
    <w:basedOn w:val="1"/>
    <w:qFormat/>
    <w:uiPriority w:val="0"/>
    <w:pPr>
      <w:jc w:val="left"/>
    </w:p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Normal (Web)"/>
    <w:basedOn w:val="1"/>
    <w:qFormat/>
    <w:uiPriority w:val="0"/>
    <w:pPr>
      <w:widowControl/>
      <w:spacing w:before="0" w:beforeAutospacing="1" w:after="0" w:afterAutospacing="1"/>
      <w:ind w:left="0" w:right="0"/>
      <w:jc w:val="left"/>
    </w:pPr>
    <w:rPr>
      <w:rFonts w:ascii="宋体" w:hAnsi="宋体" w:eastAsia="宋体" w:cs="宋体"/>
      <w:kern w:val="0"/>
      <w:sz w:val="24"/>
      <w:szCs w:val="24"/>
      <w:lang w:val="en-US" w:eastAsia="zh-CN" w:bidi="ar"/>
    </w:rPr>
  </w:style>
  <w:style w:type="paragraph" w:styleId="9">
    <w:name w:val="Title"/>
    <w:basedOn w:val="1"/>
    <w:next w:val="1"/>
    <w:qFormat/>
    <w:uiPriority w:val="98"/>
    <w:pPr>
      <w:spacing w:before="240" w:after="60"/>
      <w:jc w:val="center"/>
      <w:outlineLvl w:val="0"/>
    </w:pPr>
    <w:rPr>
      <w:rFonts w:ascii="等线 Light" w:hAnsi="等线 Light"/>
      <w:b/>
      <w:bCs/>
      <w:sz w:val="32"/>
      <w:szCs w:val="32"/>
    </w:rPr>
  </w:style>
  <w:style w:type="paragraph" w:styleId="10">
    <w:name w:val="Body Text First Indent"/>
    <w:basedOn w:val="2"/>
    <w:qFormat/>
    <w:uiPriority w:val="0"/>
    <w:pPr>
      <w:keepNext w:val="0"/>
      <w:keepLines w:val="0"/>
      <w:widowControl w:val="0"/>
      <w:suppressLineNumbers w:val="0"/>
      <w:snapToGrid w:val="0"/>
      <w:spacing w:before="40" w:beforeAutospacing="0" w:after="40" w:afterAutospacing="0" w:line="288" w:lineRule="auto"/>
      <w:ind w:firstLine="482"/>
      <w:jc w:val="both"/>
    </w:pPr>
    <w:rPr>
      <w:rFonts w:hint="default" w:ascii="仿宋_GB2312" w:hAnsi="宋体" w:eastAsia="仿宋_GB2312" w:cs="Times New Roman"/>
      <w:kern w:val="2"/>
      <w:sz w:val="21"/>
      <w:szCs w:val="21"/>
      <w:lang w:val="en-US" w:eastAsia="zh-CN" w:bidi="ar"/>
    </w:rPr>
  </w:style>
  <w:style w:type="paragraph" w:customStyle="1" w:styleId="13">
    <w:name w:val="GW-正文"/>
    <w:basedOn w:val="1"/>
    <w:qFormat/>
    <w:uiPriority w:val="0"/>
    <w:pPr>
      <w:keepNext w:val="0"/>
      <w:keepLines w:val="0"/>
      <w:widowControl w:val="0"/>
      <w:suppressLineNumbers w:val="0"/>
      <w:spacing w:before="0" w:beforeAutospacing="0" w:after="0" w:afterAutospacing="0" w:line="360" w:lineRule="auto"/>
      <w:ind w:left="0" w:right="0" w:firstLine="200" w:firstLineChars="200"/>
      <w:jc w:val="both"/>
    </w:pPr>
    <w:rPr>
      <w:rFonts w:hint="default" w:ascii="Calibri" w:hAnsi="Calibri" w:eastAsia="仿宋_GB2312" w:cs="Times New Roman"/>
      <w:kern w:val="2"/>
      <w:sz w:val="24"/>
      <w:szCs w:val="24"/>
      <w:lang w:val="en-US" w:eastAsia="zh-CN" w:bidi="ar"/>
    </w:rPr>
  </w:style>
  <w:style w:type="paragraph" w:customStyle="1" w:styleId="14">
    <w:name w:val="BodyText1I2"/>
    <w:basedOn w:val="15"/>
    <w:qFormat/>
    <w:uiPriority w:val="0"/>
    <w:pPr>
      <w:keepNext w:val="0"/>
      <w:keepLines w:val="0"/>
      <w:widowControl w:val="0"/>
      <w:suppressLineNumbers w:val="0"/>
      <w:spacing w:after="120" w:afterAutospacing="0"/>
      <w:ind w:left="420" w:leftChars="200" w:firstLine="420" w:firstLineChars="200"/>
      <w:jc w:val="both"/>
    </w:pPr>
    <w:rPr>
      <w:rFonts w:hint="default" w:ascii="Calibri" w:hAnsi="Calibri" w:eastAsia="宋体" w:cs="Times New Roman"/>
      <w:kern w:val="2"/>
      <w:sz w:val="21"/>
      <w:szCs w:val="21"/>
      <w:lang w:val="en-US" w:eastAsia="zh-CN" w:bidi="ar"/>
    </w:rPr>
  </w:style>
  <w:style w:type="paragraph" w:customStyle="1" w:styleId="15">
    <w:name w:val="BodyTextIndent"/>
    <w:basedOn w:val="1"/>
    <w:qFormat/>
    <w:uiPriority w:val="0"/>
    <w:pPr>
      <w:spacing w:after="120"/>
      <w:ind w:left="420" w:leftChars="200"/>
    </w:pPr>
  </w:style>
  <w:style w:type="paragraph" w:customStyle="1" w:styleId="16">
    <w:name w:val="List Paragraph"/>
    <w:basedOn w:val="1"/>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Calibri" w:hAnsi="Calibri" w:eastAsia="宋体" w:cs="Times New Roman"/>
      <w:kern w:val="2"/>
      <w:sz w:val="21"/>
      <w:szCs w:val="21"/>
      <w:lang w:val="en-US" w:eastAsia="zh-CN" w:bidi="ar"/>
    </w:rPr>
  </w:style>
  <w:style w:type="paragraph" w:customStyle="1" w:styleId="17">
    <w:name w:val="_正文段落"/>
    <w:basedOn w:val="1"/>
    <w:qFormat/>
    <w:uiPriority w:val="0"/>
    <w:pPr>
      <w:keepNext w:val="0"/>
      <w:keepLines w:val="0"/>
      <w:widowControl w:val="0"/>
      <w:suppressLineNumbers w:val="0"/>
      <w:spacing w:beforeLines="15" w:beforeAutospacing="0" w:afterLines="15" w:afterAutospacing="0" w:line="360" w:lineRule="auto"/>
      <w:ind w:firstLine="200" w:firstLineChars="200"/>
      <w:jc w:val="both"/>
    </w:pPr>
    <w:rPr>
      <w:rFonts w:hint="eastAsia" w:ascii="宋体" w:hAnsi="Calibri" w:eastAsia="仿宋_GB2312" w:cs="Times New Roman"/>
      <w:kern w:val="0"/>
      <w:sz w:val="28"/>
      <w:szCs w:val="28"/>
      <w:lang w:val="en-US" w:eastAsia="zh-CN" w:bidi="ar"/>
    </w:rPr>
  </w:style>
  <w:style w:type="paragraph" w:customStyle="1" w:styleId="18">
    <w:name w:val="正文首行缩进两字符"/>
    <w:basedOn w:val="1"/>
    <w:qFormat/>
    <w:uiPriority w:val="0"/>
    <w:pPr>
      <w:spacing w:line="360" w:lineRule="auto"/>
      <w:ind w:firstLine="200" w:firstLineChars="200"/>
    </w:pPr>
  </w:style>
  <w:style w:type="paragraph" w:customStyle="1" w:styleId="19">
    <w:name w:val="Default"/>
    <w:basedOn w:val="9"/>
    <w:next w:val="3"/>
    <w:qFormat/>
    <w:uiPriority w:val="99"/>
    <w:pPr>
      <w:widowControl w:val="0"/>
      <w:autoSpaceDE w:val="0"/>
      <w:autoSpaceDN w:val="0"/>
      <w:adjustRightInd w:val="0"/>
    </w:pPr>
    <w:rPr>
      <w:rFonts w:ascii="楷体à.ā" w:hAnsi="Times New Roman" w:eastAsia="楷体à.ā" w:cs="Times New Roman"/>
      <w:color w:val="000000"/>
      <w:sz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2685</Words>
  <Characters>2779</Characters>
  <Lines>0</Lines>
  <Paragraphs>0</Paragraphs>
  <TotalTime>1</TotalTime>
  <ScaleCrop>false</ScaleCrop>
  <LinksUpToDate>false</LinksUpToDate>
  <CharactersWithSpaces>2837</CharactersWithSpaces>
  <Application>WPS Office_11.8.6.9023_F1E327BC-269C-435d-A152-05C5408002CA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2026-09-01T07:36:00Z</dcterms:created>
  <dc:creator>Alano</dc:creator>
  <cp:lastModifiedBy>yy</cp:lastModifiedBy>
  <dcterms:modified xsi:type="dcterms:W3CDTF">2026-10-30T01:40:39Z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2052-11.8.6.9023</vt:lpwstr>
  </property>
  <property fmtid="{D5CDD505-2E9C-101B-9397-08002B2CF9AE}" pid="3" name="ICV">
    <vt:lpwstr>70C3CE87281D4A218A44A0109CCFEF18_13</vt:lpwstr>
  </property>
  <property fmtid="{D5CDD505-2E9C-101B-9397-08002B2CF9AE}" pid="4" name="KSOTemplateDocerSaveRecord">
    <vt:lpwstr>eyJoZGlkIjoiNjgyNzgyZWI4NjExZmY2Y2IwNDljMTViZmJjMmI5OTYiLCJ1c2VySWQiOiIxNjIyNDM3NDUwIn0=</vt:lpwstr>
  </property>
</Properties>
</file>