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7658A">
      <w:pPr>
        <w:pStyle w:val="12"/>
        <w:spacing w:line="6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四川省妇幼保健院</w:t>
      </w:r>
      <w:r>
        <w:rPr>
          <w:rFonts w:hint="eastAsia" w:ascii="方正小标宋简体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·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四川省妇女儿童医院</w:t>
      </w:r>
    </w:p>
    <w:p w14:paraId="44D58078">
      <w:pPr>
        <w:pStyle w:val="12"/>
        <w:spacing w:line="660" w:lineRule="exact"/>
        <w:ind w:firstLine="0" w:firstLineChars="0"/>
        <w:jc w:val="center"/>
        <w:rPr>
          <w:rFonts w:hint="eastAsia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2026年危险化学品配送服务项目</w:t>
      </w:r>
    </w:p>
    <w:p w14:paraId="342718C4">
      <w:pPr>
        <w:pStyle w:val="12"/>
        <w:spacing w:line="660" w:lineRule="exact"/>
        <w:ind w:firstLine="0" w:firstLineChars="0"/>
        <w:jc w:val="center"/>
        <w:rPr>
          <w:rFonts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采购会议公告</w:t>
      </w:r>
    </w:p>
    <w:p w14:paraId="5AEDEDD2">
      <w:pP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4C96A3A">
      <w:pPr>
        <w:spacing w:line="560" w:lineRule="exact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各潜在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6DFD2436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我院将召开“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2026年危险化学品配送服务项目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”院内采购会议。届时，请有意愿参与的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准时参加会议，务必按照“会议公告及附件”（下称“采购文件”）的要求提供相关资料，具体事项如下：</w:t>
      </w:r>
    </w:p>
    <w:p w14:paraId="2363103F">
      <w:pPr>
        <w:spacing w:line="560" w:lineRule="exact"/>
        <w:ind w:firstLine="643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1.会议时间：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2026年9月2日（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星期三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上午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9:00</w:t>
      </w:r>
    </w:p>
    <w:p w14:paraId="2A7318A1">
      <w:pPr>
        <w:spacing w:line="560" w:lineRule="exact"/>
        <w:ind w:firstLine="643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2.会议地点：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四川省妇幼保健院（晋阳院区）-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综合楼五楼小会议室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1114C6C9">
      <w:pPr>
        <w:spacing w:line="560" w:lineRule="exact"/>
        <w:ind w:firstLine="643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3.采购项目编号：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2026-HQBZB-DS-012(公）</w:t>
      </w:r>
    </w:p>
    <w:p w14:paraId="1C84A6DE">
      <w:pPr>
        <w:spacing w:line="560" w:lineRule="exact"/>
        <w:ind w:firstLine="643" w:firstLineChars="200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4.采购方式说明：</w:t>
      </w:r>
    </w:p>
    <w:p w14:paraId="280245FA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4.1本次采购拟采用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公开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采购的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采购方式，评审小组由采购人组织。根据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递交的《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资格性投标文件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其他响应性投标文件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》予以评审，推荐成交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。采购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中标结果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将在医院官网发布。</w:t>
      </w:r>
      <w:bookmarkStart w:id="0" w:name="_GoBack"/>
      <w:bookmarkEnd w:id="0"/>
    </w:p>
    <w:p w14:paraId="7A434B8D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4.2请仔细阅读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采购文件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的相关内容，如有贻误，后果自负。</w:t>
      </w:r>
    </w:p>
    <w:p w14:paraId="02B66839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4.3如果本次采购项目，存在不符合市场调查、资格主体异常、过程违规等情况，可以暂不采购，无义务向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解释具体原因。</w:t>
      </w:r>
    </w:p>
    <w:p w14:paraId="2AC8F9E5">
      <w:pPr>
        <w:pStyle w:val="17"/>
        <w:widowControl/>
        <w:adjustRightInd w:val="0"/>
        <w:snapToGrid w:val="0"/>
        <w:spacing w:beforeAutospacing="0" w:afterAutospacing="0" w:line="56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 参会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的要求（其中5.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.1-5.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资格性投标文件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，均需加盖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公章，递交的资料不全或未按要求提交，将对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投标文件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作无效响应处理）：</w:t>
      </w:r>
    </w:p>
    <w:p w14:paraId="3A305BB6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参会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应提供以下资料：</w:t>
      </w:r>
    </w:p>
    <w:p w14:paraId="5CBFC631">
      <w:pPr>
        <w:pStyle w:val="17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5.1</w:t>
      </w:r>
      <w:r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.1 具有独立承担民事责任的能力。（①供应商若为企业法人：提供“统一社会信用代码营业执照”；未换证的提供“营业执照、税务登记证、组织机构代码证或三证合一的营业执照”；②若为事业法人：提供“统一社会信用代码法人登记证书”；未换证的提交“事业法人登记证书、组织机构代码证”；③若为其他组织：提供“对应主管部门颁发的准许执业证明文件或营业执照”；④若为个体工商户：提供“统一社会信用代码营业执照副本”或“营业执照、税务登记证”；⑤若为自然人：提供“身份证明材料”）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（提供相关证书复印件，加盖投标人公章）</w:t>
      </w:r>
    </w:p>
    <w:p w14:paraId="79CEB1C0">
      <w:pPr>
        <w:pStyle w:val="17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5.1</w:t>
      </w:r>
      <w:r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2具有良好的商业信誉和健全的财务会计制度；具有履行合同所必须的设备和专业技术能力；具有依法缴纳税收和社会保障资金的良好记录；参加采购活动前三年内，在经营活动中没有重大违法记录；法律、行政法规规定的其他条件；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（提供承诺函原件，加盖投标人公章）</w:t>
      </w:r>
    </w:p>
    <w:p w14:paraId="1994E80B">
      <w:pPr>
        <w:pStyle w:val="17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5.1</w:t>
      </w:r>
      <w:r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提供反商业贿赂承诺书，无围标、串标行为承诺书，供应商遵守招标采购纪律相关承诺书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（提供承诺函原件，加盖投标人公章）</w:t>
      </w:r>
    </w:p>
    <w:p w14:paraId="2C693223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5.1</w:t>
      </w:r>
      <w:r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.4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授权参加本次采购活动的供应商代表证明(供应商代表为“授权代表”时，提供授权委托书及身份证复印件；供应商代表为“法定代表人（单位负责人）”时，提供法定代表人（单位负责人）身份证复印件)。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（提供相关证明材料，加盖投标人公章）</w:t>
      </w:r>
    </w:p>
    <w:p w14:paraId="3B7A29D7">
      <w:pPr>
        <w:pStyle w:val="17"/>
        <w:widowControl/>
        <w:adjustRightInd w:val="0"/>
        <w:snapToGrid w:val="0"/>
        <w:spacing w:beforeAutospacing="0" w:afterAutospacing="0" w:line="56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6.特殊资格条件</w:t>
      </w:r>
    </w:p>
    <w:p w14:paraId="714E4357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（1）供应商须具备《危险化学品经营许可证》。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（提供副本复印件加盖公章）</w:t>
      </w:r>
    </w:p>
    <w:p w14:paraId="04AB5B32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（2）供应商须具备《非药品类易制毒化学品经营备案证明》（经营品种至少包含：盐酸、硫酸）。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（提供副本复印件加盖公章）</w:t>
      </w:r>
    </w:p>
    <w:p w14:paraId="720D670F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供应商须具备道路危险货物运输能力，具体要求如下：</w:t>
      </w:r>
    </w:p>
    <w:p w14:paraId="7CF32E47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①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供应商自有运输的，须提供在有效期内的《道路危险货物运输许可证》；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【提供相关证明文件及协议复印件并加盖投标人公章】</w:t>
      </w:r>
    </w:p>
    <w:p w14:paraId="47E2D895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②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供应商委托第三方运输的，须提供委托运输协议（或合同），以及受托方在有效期内的《道路危险货物运输许可证》，且提供委托运输协议（或合同）的有效期覆盖本项目合同履行期限的承诺。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【提供协议或合同复印件、许可证复印件、承诺函原件（格式自拟），加盖投标人公章】</w:t>
      </w:r>
    </w:p>
    <w:p w14:paraId="1872EFBF">
      <w:pPr>
        <w:pStyle w:val="17"/>
        <w:widowControl/>
        <w:adjustRightInd w:val="0"/>
        <w:snapToGrid w:val="0"/>
        <w:spacing w:beforeAutospacing="0" w:afterAutospacing="0" w:line="56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7.报价要求（实质性要求）：</w:t>
      </w:r>
    </w:p>
    <w:p w14:paraId="0C643394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7.1以人民币报价，报价请按照“报价一览表”的格式填写。</w:t>
      </w:r>
    </w:p>
    <w:p w14:paraId="7B1B6949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7.2报价表中的价格应包括劳务、培训、保险、税等各项费用，即参会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采购人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的实际供应价。</w:t>
      </w:r>
    </w:p>
    <w:p w14:paraId="3E6AF606">
      <w:pPr>
        <w:pStyle w:val="17"/>
        <w:widowControl/>
        <w:adjustRightInd w:val="0"/>
        <w:snapToGrid w:val="0"/>
        <w:spacing w:beforeAutospacing="0" w:afterAutospacing="0" w:line="560" w:lineRule="exact"/>
        <w:ind w:firstLine="643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8. 付款方式：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详见会议公告附件。</w:t>
      </w:r>
    </w:p>
    <w:p w14:paraId="286D17A7">
      <w:pPr>
        <w:pStyle w:val="17"/>
        <w:widowControl/>
        <w:adjustRightInd w:val="0"/>
        <w:snapToGrid w:val="0"/>
        <w:spacing w:beforeAutospacing="0" w:afterAutospacing="0" w:line="56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9. 会前要求：</w:t>
      </w:r>
    </w:p>
    <w:p w14:paraId="7C31227A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拟参会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可在医院网站“四川妇幼保健院官网”(www.fybj.net)上下载采购公告。</w:t>
      </w:r>
    </w:p>
    <w:p w14:paraId="0404A719">
      <w:pPr>
        <w:pStyle w:val="17"/>
        <w:widowControl/>
        <w:adjustRightInd w:val="0"/>
        <w:snapToGrid w:val="0"/>
        <w:spacing w:beforeAutospacing="0" w:afterAutospacing="0" w:line="56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10. 会议安排：</w:t>
      </w:r>
    </w:p>
    <w:p w14:paraId="418B1876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10.1 递交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投标文件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截止时间：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2026年9月2日（星期三）上午9:00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，在递交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投标文件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截止时间前送达会议公告要求地点。逾期送达的将被拒收。</w:t>
      </w:r>
    </w:p>
    <w:p w14:paraId="1036516B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10.2必须携带的资料：《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资格性投标文件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》（一式三份，正本1份；副本2份，并分别在右上角标明“正本”和“副本”字样）和《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其他响应性投标文件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》（一式三份，正本1份；副本2份，并分别在右上角标明“正本”和“副本”字样），提供的所有资料须加盖鲜章。</w:t>
      </w:r>
    </w:p>
    <w:p w14:paraId="0EDE3497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10.3密封要求：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资格性投标文件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其他响应性投标文件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须密封、加贴封条，并在封套的封口处加盖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单位公章（鲜章）。密封不符合上述要求的作无效投标处理。</w:t>
      </w:r>
    </w:p>
    <w:p w14:paraId="7D94399A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10.4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投标文件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有效期:提交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投标文件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截止之日起90天。</w:t>
      </w:r>
    </w:p>
    <w:p w14:paraId="3A72C45A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10.5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评审小组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负责对参会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资格性投标文件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其他响应性投标文件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、报价一览表进行审查。</w:t>
      </w:r>
    </w:p>
    <w:p w14:paraId="5FE390D4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 xml:space="preserve">.6 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中标结果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：采购人将在评审结束后，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7个工作日内在</w:t>
      </w:r>
      <w:r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医院官方网站公示。</w:t>
      </w:r>
    </w:p>
    <w:p w14:paraId="3837F094">
      <w:pPr>
        <w:pStyle w:val="17"/>
        <w:widowControl/>
        <w:adjustRightInd w:val="0"/>
        <w:snapToGrid w:val="0"/>
        <w:spacing w:beforeAutospacing="0" w:afterAutospacing="0" w:line="56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11.其它说明：</w:t>
      </w:r>
    </w:p>
    <w:p w14:paraId="55153641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11.1确定的成交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须在约定时间内完成此次采购项目所有内容并交付。</w:t>
      </w:r>
    </w:p>
    <w:p w14:paraId="2DC62834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11.2项目参数、要求（见附件1）及报价表的解释权归后勤保障部，联系人：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王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老师。联系电话：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028-65978238</w:t>
      </w:r>
    </w:p>
    <w:p w14:paraId="103C328B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11.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采购内容、要求的解释权归招标采购部，联系人：邓老师。联系电话：028-65978224。</w:t>
      </w:r>
    </w:p>
    <w:p w14:paraId="0EA3A75E">
      <w:pPr>
        <w:pStyle w:val="17"/>
        <w:widowControl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11.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若存在虚假响应的情况，经核实将取消中标（成交）资格，已签订合同尚未履行的撤销合同，合同已经履行或正在履行中的由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承担赔偿责任并终止合同；同时列入我院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失信名单，3年内禁止参与我院的采购活动。</w:t>
      </w:r>
    </w:p>
    <w:p w14:paraId="313A1B25">
      <w:pPr>
        <w:widowControl/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06BC5FA">
      <w:pPr>
        <w:widowControl/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</w:p>
    <w:p w14:paraId="7196EC99">
      <w:pPr>
        <w:spacing w:line="56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1.采购需求</w:t>
      </w:r>
    </w:p>
    <w:p w14:paraId="16003957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2.评审办法</w:t>
      </w:r>
    </w:p>
    <w:p w14:paraId="45FF8F42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资格性投标文件</w:t>
      </w:r>
      <w:r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装订顺序</w:t>
      </w:r>
    </w:p>
    <w:p w14:paraId="7827C38B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其他响应性投标文件</w:t>
      </w:r>
      <w:r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装订顺序</w:t>
      </w:r>
    </w:p>
    <w:p w14:paraId="2885B345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5.主要表格格式</w:t>
      </w:r>
    </w:p>
    <w:p w14:paraId="2C3B16A4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6.反商业贿赂承诺书</w:t>
      </w:r>
    </w:p>
    <w:p w14:paraId="71E04A5F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7.无围标、串标行为承诺书</w:t>
      </w:r>
    </w:p>
    <w:p w14:paraId="4257BA6B"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8.</w:t>
      </w: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  <w:lang w:eastAsia="zh-CN"/>
        </w:rPr>
        <w:t>投标人</w:t>
      </w:r>
      <w:r>
        <w:rPr>
          <w:rFonts w:hint="eastAsia" w:ascii="仿宋" w:hAnsi="仿宋" w:eastAsia="仿宋" w:cs="仿宋"/>
          <w:bCs/>
          <w:kern w:val="0"/>
          <w:sz w:val="32"/>
          <w:szCs w:val="32"/>
          <w:shd w:val="clear" w:color="auto" w:fill="FFFFFF"/>
        </w:rPr>
        <w:t>遵守招标采购纪律承诺书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110"/>
    <w:rsid w:val="000B70E8"/>
    <w:rsid w:val="00191D1F"/>
    <w:rsid w:val="00224829"/>
    <w:rsid w:val="002B6843"/>
    <w:rsid w:val="0032727D"/>
    <w:rsid w:val="00361438"/>
    <w:rsid w:val="00372958"/>
    <w:rsid w:val="00427FCE"/>
    <w:rsid w:val="00485760"/>
    <w:rsid w:val="004A7E29"/>
    <w:rsid w:val="004B1B59"/>
    <w:rsid w:val="004D44CB"/>
    <w:rsid w:val="00593582"/>
    <w:rsid w:val="005A199E"/>
    <w:rsid w:val="005D53ED"/>
    <w:rsid w:val="005E0AA6"/>
    <w:rsid w:val="00654D8C"/>
    <w:rsid w:val="00656223"/>
    <w:rsid w:val="006859E6"/>
    <w:rsid w:val="00704EEF"/>
    <w:rsid w:val="007306F3"/>
    <w:rsid w:val="0073665A"/>
    <w:rsid w:val="007629D9"/>
    <w:rsid w:val="00776C41"/>
    <w:rsid w:val="00796002"/>
    <w:rsid w:val="007B1ADD"/>
    <w:rsid w:val="007C483B"/>
    <w:rsid w:val="007C541E"/>
    <w:rsid w:val="0082098C"/>
    <w:rsid w:val="008228D4"/>
    <w:rsid w:val="008A7278"/>
    <w:rsid w:val="00931154"/>
    <w:rsid w:val="00976110"/>
    <w:rsid w:val="009E5930"/>
    <w:rsid w:val="00A02930"/>
    <w:rsid w:val="00A0638F"/>
    <w:rsid w:val="00A67A8E"/>
    <w:rsid w:val="00A739E8"/>
    <w:rsid w:val="00AE73BC"/>
    <w:rsid w:val="00B66042"/>
    <w:rsid w:val="00BE1545"/>
    <w:rsid w:val="00CC32B3"/>
    <w:rsid w:val="00CE69B5"/>
    <w:rsid w:val="00D21236"/>
    <w:rsid w:val="00D27906"/>
    <w:rsid w:val="00D5725C"/>
    <w:rsid w:val="00D64E3E"/>
    <w:rsid w:val="00D74AB2"/>
    <w:rsid w:val="00E35F6F"/>
    <w:rsid w:val="00E639E0"/>
    <w:rsid w:val="00EB31BD"/>
    <w:rsid w:val="00EC696A"/>
    <w:rsid w:val="00F247D8"/>
    <w:rsid w:val="00F50E43"/>
    <w:rsid w:val="00FE58B7"/>
    <w:rsid w:val="014001AC"/>
    <w:rsid w:val="02447828"/>
    <w:rsid w:val="03A367D0"/>
    <w:rsid w:val="042B5143"/>
    <w:rsid w:val="04AE7B23"/>
    <w:rsid w:val="04FD0162"/>
    <w:rsid w:val="055B42DF"/>
    <w:rsid w:val="05EB4AAB"/>
    <w:rsid w:val="05F6462A"/>
    <w:rsid w:val="0923288D"/>
    <w:rsid w:val="098F7F23"/>
    <w:rsid w:val="099A0675"/>
    <w:rsid w:val="0A60366D"/>
    <w:rsid w:val="0A660659"/>
    <w:rsid w:val="0A9652E1"/>
    <w:rsid w:val="0AB85257"/>
    <w:rsid w:val="0B5E5DFE"/>
    <w:rsid w:val="0B73117E"/>
    <w:rsid w:val="0BA61553"/>
    <w:rsid w:val="0BB12CDF"/>
    <w:rsid w:val="0C8C24F7"/>
    <w:rsid w:val="0CA912FB"/>
    <w:rsid w:val="0DBC0F94"/>
    <w:rsid w:val="0DEA1BCB"/>
    <w:rsid w:val="0E460DCC"/>
    <w:rsid w:val="0E4F5ED2"/>
    <w:rsid w:val="0EEF3211"/>
    <w:rsid w:val="0F39623B"/>
    <w:rsid w:val="0F7D081D"/>
    <w:rsid w:val="0F87344A"/>
    <w:rsid w:val="0F9D4A1B"/>
    <w:rsid w:val="10091618"/>
    <w:rsid w:val="10FC3F56"/>
    <w:rsid w:val="11535CDA"/>
    <w:rsid w:val="119D0D03"/>
    <w:rsid w:val="12130ED5"/>
    <w:rsid w:val="13B14F39"/>
    <w:rsid w:val="13F76DF0"/>
    <w:rsid w:val="146C4338"/>
    <w:rsid w:val="148D1503"/>
    <w:rsid w:val="14CD5DA3"/>
    <w:rsid w:val="14D56A06"/>
    <w:rsid w:val="14E56EB1"/>
    <w:rsid w:val="14FC3F92"/>
    <w:rsid w:val="15205468"/>
    <w:rsid w:val="154C316C"/>
    <w:rsid w:val="15FC6940"/>
    <w:rsid w:val="18217539"/>
    <w:rsid w:val="188C4D77"/>
    <w:rsid w:val="19597C05"/>
    <w:rsid w:val="19F45B80"/>
    <w:rsid w:val="1B334486"/>
    <w:rsid w:val="1C5172BA"/>
    <w:rsid w:val="1C7D00AF"/>
    <w:rsid w:val="1D8B67FB"/>
    <w:rsid w:val="1DD106B2"/>
    <w:rsid w:val="1DFC2844"/>
    <w:rsid w:val="1EBC4B43"/>
    <w:rsid w:val="1F30765A"/>
    <w:rsid w:val="1F7E03C6"/>
    <w:rsid w:val="205F1C2D"/>
    <w:rsid w:val="20F14BC7"/>
    <w:rsid w:val="21374CD0"/>
    <w:rsid w:val="214B077B"/>
    <w:rsid w:val="21752768"/>
    <w:rsid w:val="218A4FEA"/>
    <w:rsid w:val="22AA68AA"/>
    <w:rsid w:val="23C95987"/>
    <w:rsid w:val="23D5257E"/>
    <w:rsid w:val="2660749A"/>
    <w:rsid w:val="273A72C8"/>
    <w:rsid w:val="274A3283"/>
    <w:rsid w:val="27762738"/>
    <w:rsid w:val="2790513A"/>
    <w:rsid w:val="28215D92"/>
    <w:rsid w:val="28890156"/>
    <w:rsid w:val="293D6BFB"/>
    <w:rsid w:val="2AE63CD1"/>
    <w:rsid w:val="2B195446"/>
    <w:rsid w:val="2C1125C1"/>
    <w:rsid w:val="2C536736"/>
    <w:rsid w:val="2CF717B7"/>
    <w:rsid w:val="2D482013"/>
    <w:rsid w:val="2DB476A8"/>
    <w:rsid w:val="2E141EF5"/>
    <w:rsid w:val="2E6C3ADF"/>
    <w:rsid w:val="2F745341"/>
    <w:rsid w:val="2F945DE8"/>
    <w:rsid w:val="2FDB2CCA"/>
    <w:rsid w:val="309D4424"/>
    <w:rsid w:val="31212FC3"/>
    <w:rsid w:val="31833619"/>
    <w:rsid w:val="32BF4B25"/>
    <w:rsid w:val="33910AAB"/>
    <w:rsid w:val="355D66C9"/>
    <w:rsid w:val="369B7657"/>
    <w:rsid w:val="36D62985"/>
    <w:rsid w:val="37092813"/>
    <w:rsid w:val="37643EED"/>
    <w:rsid w:val="379D35C2"/>
    <w:rsid w:val="38521F98"/>
    <w:rsid w:val="39E60BE9"/>
    <w:rsid w:val="3A8D375B"/>
    <w:rsid w:val="3ADE7B13"/>
    <w:rsid w:val="3B312338"/>
    <w:rsid w:val="3B7F4E52"/>
    <w:rsid w:val="3BC907C3"/>
    <w:rsid w:val="3C4E20A0"/>
    <w:rsid w:val="3DBC05DF"/>
    <w:rsid w:val="3DFD29A6"/>
    <w:rsid w:val="40AF61D9"/>
    <w:rsid w:val="40FB31AB"/>
    <w:rsid w:val="410D126B"/>
    <w:rsid w:val="41DF2AEE"/>
    <w:rsid w:val="42770F78"/>
    <w:rsid w:val="42CF2B62"/>
    <w:rsid w:val="42E3216A"/>
    <w:rsid w:val="430D368B"/>
    <w:rsid w:val="440305EA"/>
    <w:rsid w:val="484D62D8"/>
    <w:rsid w:val="486024AF"/>
    <w:rsid w:val="49297445"/>
    <w:rsid w:val="49553696"/>
    <w:rsid w:val="4A2F6E4D"/>
    <w:rsid w:val="4A8561FD"/>
    <w:rsid w:val="4AC00FE3"/>
    <w:rsid w:val="4AC62A9D"/>
    <w:rsid w:val="4B26353C"/>
    <w:rsid w:val="4BBF129A"/>
    <w:rsid w:val="4D275349"/>
    <w:rsid w:val="4E5B174E"/>
    <w:rsid w:val="4F0168C6"/>
    <w:rsid w:val="4F253A89"/>
    <w:rsid w:val="5124051D"/>
    <w:rsid w:val="522400A9"/>
    <w:rsid w:val="52B458D1"/>
    <w:rsid w:val="52D95337"/>
    <w:rsid w:val="53000B16"/>
    <w:rsid w:val="53966D85"/>
    <w:rsid w:val="54774E08"/>
    <w:rsid w:val="54EF2BF0"/>
    <w:rsid w:val="55F04E72"/>
    <w:rsid w:val="561A1EEF"/>
    <w:rsid w:val="58D42829"/>
    <w:rsid w:val="5900361E"/>
    <w:rsid w:val="592E6ADF"/>
    <w:rsid w:val="5A3317D1"/>
    <w:rsid w:val="5A504131"/>
    <w:rsid w:val="5A7752B7"/>
    <w:rsid w:val="5B7C46A6"/>
    <w:rsid w:val="5B8A3673"/>
    <w:rsid w:val="5B8F0C89"/>
    <w:rsid w:val="5C106921"/>
    <w:rsid w:val="5C1D6295"/>
    <w:rsid w:val="5C2313D1"/>
    <w:rsid w:val="5CF27722"/>
    <w:rsid w:val="5D1C479E"/>
    <w:rsid w:val="5D9B1B67"/>
    <w:rsid w:val="5E5166CA"/>
    <w:rsid w:val="5EC7698C"/>
    <w:rsid w:val="5FE377F5"/>
    <w:rsid w:val="5FFB68ED"/>
    <w:rsid w:val="604069F6"/>
    <w:rsid w:val="60A37F99"/>
    <w:rsid w:val="60A70823"/>
    <w:rsid w:val="60C46FC6"/>
    <w:rsid w:val="61EB2991"/>
    <w:rsid w:val="61F77588"/>
    <w:rsid w:val="62B64D4D"/>
    <w:rsid w:val="63260125"/>
    <w:rsid w:val="6398159E"/>
    <w:rsid w:val="64267CB1"/>
    <w:rsid w:val="64CF0348"/>
    <w:rsid w:val="650D2C1F"/>
    <w:rsid w:val="65586590"/>
    <w:rsid w:val="66202B8F"/>
    <w:rsid w:val="66B21CD0"/>
    <w:rsid w:val="66CD08B8"/>
    <w:rsid w:val="683E7CBF"/>
    <w:rsid w:val="684A62E6"/>
    <w:rsid w:val="68E65C61"/>
    <w:rsid w:val="6A1F58CE"/>
    <w:rsid w:val="6A445335"/>
    <w:rsid w:val="6A9C6F1F"/>
    <w:rsid w:val="6BE61923"/>
    <w:rsid w:val="6C172D01"/>
    <w:rsid w:val="6C3118E9"/>
    <w:rsid w:val="6D7838A9"/>
    <w:rsid w:val="6E3F653F"/>
    <w:rsid w:val="6EDC1FE0"/>
    <w:rsid w:val="6EFC1D3A"/>
    <w:rsid w:val="6FF43359"/>
    <w:rsid w:val="71500D3F"/>
    <w:rsid w:val="727F33AE"/>
    <w:rsid w:val="72C15774"/>
    <w:rsid w:val="73CD1EF7"/>
    <w:rsid w:val="73F05BE5"/>
    <w:rsid w:val="744C5512"/>
    <w:rsid w:val="7490745F"/>
    <w:rsid w:val="75497CA3"/>
    <w:rsid w:val="755F3023"/>
    <w:rsid w:val="759F5B15"/>
    <w:rsid w:val="75A82C1C"/>
    <w:rsid w:val="75EC072F"/>
    <w:rsid w:val="766F3739"/>
    <w:rsid w:val="77AD276B"/>
    <w:rsid w:val="77E12415"/>
    <w:rsid w:val="78F341AE"/>
    <w:rsid w:val="78F85C68"/>
    <w:rsid w:val="79CB0C87"/>
    <w:rsid w:val="7A3E3B4E"/>
    <w:rsid w:val="7B1A0118"/>
    <w:rsid w:val="7C0D34F6"/>
    <w:rsid w:val="7CEF7382"/>
    <w:rsid w:val="7D0A41BC"/>
    <w:rsid w:val="7D423956"/>
    <w:rsid w:val="7D6733BC"/>
    <w:rsid w:val="7E804014"/>
    <w:rsid w:val="7EA1645A"/>
    <w:rsid w:val="7F2C5A85"/>
    <w:rsid w:val="7F631961"/>
    <w:rsid w:val="7F7973D7"/>
    <w:rsid w:val="7FC2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4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5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6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7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8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  <w:szCs w:val="22"/>
    </w:rPr>
  </w:style>
  <w:style w:type="paragraph" w:styleId="9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:szCs w:val="2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540" w:firstLineChars="257"/>
    </w:pPr>
  </w:style>
  <w:style w:type="paragraph" w:styleId="12">
    <w:name w:val="Normal Indent"/>
    <w:basedOn w:val="1"/>
    <w:qFormat/>
    <w:uiPriority w:val="0"/>
    <w:pPr>
      <w:ind w:firstLine="420" w:firstLineChars="200"/>
    </w:pPr>
    <w:rPr>
      <w:rFonts w:ascii="Times New Roman"/>
    </w:rPr>
  </w:style>
  <w:style w:type="paragraph" w:styleId="13">
    <w:name w:val="Body Text"/>
    <w:basedOn w:val="1"/>
    <w:next w:val="1"/>
    <w:link w:val="41"/>
    <w:semiHidden/>
    <w:unhideWhenUsed/>
    <w:qFormat/>
    <w:uiPriority w:val="99"/>
    <w:pPr>
      <w:spacing w:after="120"/>
    </w:pPr>
  </w:style>
  <w:style w:type="paragraph" w:styleId="14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8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1">
    <w:name w:val="标题 1 字符"/>
    <w:basedOn w:val="20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20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20"/>
    <w:link w:val="6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20"/>
    <w:link w:val="7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6">
    <w:name w:val="标题 6 字符"/>
    <w:basedOn w:val="20"/>
    <w:link w:val="8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7">
    <w:name w:val="标题 7 字符"/>
    <w:basedOn w:val="20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20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20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20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20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  <w:rPr>
      <w:szCs w:val="22"/>
    </w:rPr>
  </w:style>
  <w:style w:type="character" w:customStyle="1" w:styleId="35">
    <w:name w:val="明显强调1"/>
    <w:basedOn w:val="20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  <w:szCs w:val="22"/>
    </w:rPr>
  </w:style>
  <w:style w:type="character" w:customStyle="1" w:styleId="37">
    <w:name w:val="明显引用 字符"/>
    <w:basedOn w:val="20"/>
    <w:link w:val="36"/>
    <w:qFormat/>
    <w:uiPriority w:val="30"/>
    <w:rPr>
      <w:i/>
      <w:iCs/>
      <w:color w:val="2F5597" w:themeColor="accent1" w:themeShade="BF"/>
    </w:rPr>
  </w:style>
  <w:style w:type="character" w:customStyle="1" w:styleId="38">
    <w:name w:val="明显参考1"/>
    <w:basedOn w:val="20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0">
    <w:name w:val="页脚 字符"/>
    <w:basedOn w:val="20"/>
    <w:link w:val="14"/>
    <w:qFormat/>
    <w:uiPriority w:val="99"/>
    <w:rPr>
      <w:sz w:val="18"/>
      <w:szCs w:val="18"/>
    </w:rPr>
  </w:style>
  <w:style w:type="character" w:customStyle="1" w:styleId="41">
    <w:name w:val="正文文本 字符"/>
    <w:basedOn w:val="20"/>
    <w:link w:val="13"/>
    <w:semiHidden/>
    <w:qFormat/>
    <w:uiPriority w:val="99"/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2112</Words>
  <Characters>2274</Characters>
  <Lines>57</Lines>
  <Paragraphs>54</Paragraphs>
  <TotalTime>3</TotalTime>
  <ScaleCrop>false</ScaleCrop>
  <LinksUpToDate>false</LinksUpToDate>
  <CharactersWithSpaces>2286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2025-12-30T02:42:00Z</dcterms:created>
  <dc:creator>西 迪</dc:creator>
  <cp:lastModifiedBy>迪西</cp:lastModifiedBy>
  <cp:lastPrinted>2026-06-22T07:12:00Z</cp:lastPrinted>
  <dcterms:modified xsi:type="dcterms:W3CDTF">2026-08-25T07:37:52Z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eyJoZGlkIjoiYThlNTYxMWI5ZTk1Y2Q4NDFiZDBkMTMwZjA1NGIxZjMiLCJ1c2VySWQiOiI4OTU0MDUyNzcifQ==</vt:lpwstr>
  </property>
  <property fmtid="{D5CDD505-2E9C-101B-9397-08002B2CF9AE}" pid="3" name="KSOProductBuildVer">
    <vt:lpwstr>2052-12.1.0.28022</vt:lpwstr>
  </property>
  <property fmtid="{D5CDD505-2E9C-101B-9397-08002B2CF9AE}" pid="4" name="ICV">
    <vt:lpwstr>D6165123514D4D67A3E42A50CE3B1FAA_13</vt:lpwstr>
  </property>
</Properties>
</file>