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DCD38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382424D8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四川省妇幼保健院工会</w:t>
      </w:r>
    </w:p>
    <w:p w14:paraId="3DE2EF23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职工节日慰问品（提货券）、生日卡采购</w:t>
      </w:r>
    </w:p>
    <w:p w14:paraId="21C9FF30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项目招标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采购需求</w:t>
      </w:r>
    </w:p>
    <w:p w14:paraId="35AE6DEA">
      <w:pPr>
        <w:spacing w:line="360" w:lineRule="auto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</w:pPr>
    </w:p>
    <w:p w14:paraId="0A930398">
      <w:pPr>
        <w:spacing w:line="360" w:lineRule="auto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  <w:t>一、项目名称</w:t>
      </w:r>
    </w:p>
    <w:p w14:paraId="1F310079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四川省妇幼保健院工会职工节日慰问品（提货券）、生日卡采购</w:t>
      </w:r>
    </w:p>
    <w:p w14:paraId="5A6A528F">
      <w:pPr>
        <w:spacing w:line="360" w:lineRule="auto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  <w:t>二、项目基本</w:t>
      </w: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需求</w:t>
      </w:r>
    </w:p>
    <w:p w14:paraId="0D7F39C0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1.采购期限：项目一采两年，合同每年一签。</w:t>
      </w:r>
    </w:p>
    <w:p w14:paraId="7F16B788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2.采购预算：节日慰问品（提货券）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每份不超过3200元/年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，此外结婚、生育等慰问均按照标准根据实际情况结算。生日卡600元/份/年。</w:t>
      </w:r>
    </w:p>
    <w:p w14:paraId="606B624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3.货物需求：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慰问品为米、面、食用油等生活所需用品，中标单位需于7个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法定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节假日5个工作日前将慰问品（提货券）送至指定地点。生日卡仅限采购生日蛋糕等实物慰问品，也可以发放指定蛋糕店的蛋糕券。中标单位需于每个季度开始前5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个工作日将生日卡送至指定点或线上进行发放。</w:t>
      </w:r>
    </w:p>
    <w:p w14:paraId="76E2D3DF">
      <w:pPr>
        <w:ind w:firstLine="640" w:firstLineChars="200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4.采购数量：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不超过当年我院职工总数，最终以实际发放数量结算。</w:t>
      </w:r>
    </w:p>
    <w:p w14:paraId="5F605371">
      <w:pPr>
        <w:ind w:firstLine="640" w:firstLineChars="200"/>
        <w:rPr>
          <w:rFonts w:hint="default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5.采购两家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节日慰问品（提货券）服务商。一家线上集采平台和一家品牌商超，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由职工自愿选择其中一家供应商提供节日慰问品（提货券）等服务。生日卡由线上集采平台供应。</w:t>
      </w:r>
    </w:p>
    <w:p w14:paraId="00AE3CDC">
      <w:pPr>
        <w:ind w:firstLine="640" w:firstLineChars="200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提供样品：招采会现场有试吃环节，参与线上集采平台的各潜在供应商需提供烘焙类样品。提供的产品不能带有品牌logo等任何提示性标识，如发现则按照废标处理。</w:t>
      </w:r>
    </w:p>
    <w:p w14:paraId="58505C20">
      <w:pPr>
        <w:ind w:firstLine="640" w:firstLineChars="200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6.供应商有便利的提货实体店和商品种类，以利于会员提取生活必需品。</w:t>
      </w:r>
    </w:p>
    <w:p w14:paraId="3A2C1F46">
      <w:pPr>
        <w:ind w:firstLine="643" w:firstLineChars="200"/>
        <w:rPr>
          <w:rFonts w:hint="default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★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7.供应商需实现可以线上发放、签收、提供签收数据等服务。</w:t>
      </w:r>
    </w:p>
    <w:p w14:paraId="4AE2D4F2">
      <w:pPr>
        <w:ind w:firstLine="643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供应商须提供符合工商及食品监督管理部门要求的相关资质，并在服务期内保证上述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资质文件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的有效性。</w:t>
      </w:r>
    </w:p>
    <w:p w14:paraId="4FF6FFF8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3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供应商应为医院职工提供优质的服务。若发生职工投诉供应商服务态度、商品质量有问题或发生违反合同、或与投标文件不符的事情，一经查实，医院将采取相应的处罚措施或解除合同。</w:t>
      </w:r>
    </w:p>
    <w:p w14:paraId="0E4678DC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★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供应商应严格遵守食品安全、消防管理等相关法律法规并接受食品卫生、消防等主管部门的监督和指导，并自行承担相应责任，如发生相关行政处罚，医院将采取相应的处罚措施或解除合同。</w:t>
      </w:r>
    </w:p>
    <w:p w14:paraId="548E0C98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供应商自主经营，独立核算，自负盈亏，发生的债权、债务与医院无关，均由供应商负责。</w:t>
      </w:r>
    </w:p>
    <w:p w14:paraId="587F9594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经营范围：农副产品、预包装食品兼散装食品、乳制品、生活用品等，不能经营未经国家许可的医疗器械、药品、消毒剂等相关医疗用品和国家及有关部门规定的禁营物品；以及不得向医院职工销售“政府采购目录范围内的商品”（具体商品种类中标后需与医院确认）。</w:t>
      </w:r>
    </w:p>
    <w:p w14:paraId="6FB7F4C0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采购食品不得超过保质期，定型包装食品应有厂名、品名、厂地、生产日期、保质期。 </w:t>
      </w:r>
    </w:p>
    <w:p w14:paraId="48262450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14.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积极做好预防和控制疫情、食品安全事件，一旦发生食品安全事件，及时向采购人和卫生检疫机构报告，保留现场，封存可疑食品。</w:t>
      </w:r>
    </w:p>
    <w:p w14:paraId="23FA9E96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15.每个节假日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与医院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工会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工作人员核对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本次节假日发放人数与金额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后，出具符合财务相关规范要求的正规发票，医院完善报销手续后支付。</w:t>
      </w:r>
    </w:p>
    <w:p w14:paraId="5FB8A1B6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16.每个季度与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医院工作人员核对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本次生日卡发放人数与金额后，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出具符合财务相关规范要求的正规发票，医院完善报销手续后支付。</w:t>
      </w:r>
    </w:p>
    <w:p w14:paraId="1AB15AD4">
      <w:pPr>
        <w:ind w:firstLine="643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17.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供应商中标后需购买食品安全责任险（赔付金额不低于100万元），需提供承诺函。</w:t>
      </w:r>
    </w:p>
    <w:p w14:paraId="249715C9">
      <w:pPr>
        <w:spacing w:line="360" w:lineRule="auto"/>
        <w:ind w:firstLine="640" w:firstLineChars="200"/>
        <w:jc w:val="left"/>
        <w:rPr>
          <w:rFonts w:hint="default" w:ascii="黑体" w:hAnsi="黑体" w:eastAsia="黑体" w:cs="黑体"/>
          <w:sz w:val="32"/>
          <w:szCs w:val="32"/>
          <w:shd w:val="clear" w:color="auto" w:fill="FFFFFF"/>
          <w:lang w:val="en-US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  <w:t>三、其他要求</w:t>
      </w:r>
    </w:p>
    <w:p w14:paraId="397C9971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供应商必须严格履行合同，不得随意终止合同，停止经营。否则，由此造成的一切法律责任和经济损失由供应商承担。  </w:t>
      </w:r>
    </w:p>
    <w:p w14:paraId="17ABEF8C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服务期间供应商不得私自委托第三方提供服务，否则采购人有权提前终止合同，并扣除其履约保证金。</w:t>
      </w:r>
    </w:p>
    <w:p w14:paraId="0F612718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如遇国家政策变化或自然灾害等不可抗拒因素，采购人有权无条件终止合同，退还保证金。</w:t>
      </w:r>
    </w:p>
    <w:p w14:paraId="3E322C11">
      <w:pPr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kNjAwNzgxNzUxOWE3NzNkNzhlMDg5ZGM5NWI3N2UifQ=="/>
  </w:docVars>
  <w:rsids>
    <w:rsidRoot w:val="58AC1318"/>
    <w:rsid w:val="00253ACA"/>
    <w:rsid w:val="03F82211"/>
    <w:rsid w:val="074C0309"/>
    <w:rsid w:val="09423017"/>
    <w:rsid w:val="0A9F2E21"/>
    <w:rsid w:val="0BF73BF9"/>
    <w:rsid w:val="0C9074FC"/>
    <w:rsid w:val="18284E6A"/>
    <w:rsid w:val="19330DC0"/>
    <w:rsid w:val="1A5B2B3A"/>
    <w:rsid w:val="1B8D644A"/>
    <w:rsid w:val="1BBD1CC1"/>
    <w:rsid w:val="1BFB2F7E"/>
    <w:rsid w:val="1C0217D5"/>
    <w:rsid w:val="1CD17F49"/>
    <w:rsid w:val="20DA4B74"/>
    <w:rsid w:val="26D3760B"/>
    <w:rsid w:val="2817579B"/>
    <w:rsid w:val="281F77E3"/>
    <w:rsid w:val="28524A2B"/>
    <w:rsid w:val="2B761185"/>
    <w:rsid w:val="2D856B0C"/>
    <w:rsid w:val="2E2043CE"/>
    <w:rsid w:val="311F742C"/>
    <w:rsid w:val="316A7E21"/>
    <w:rsid w:val="337665AD"/>
    <w:rsid w:val="34FE2FE2"/>
    <w:rsid w:val="37447FBB"/>
    <w:rsid w:val="39CD0D7B"/>
    <w:rsid w:val="3A8F035C"/>
    <w:rsid w:val="3E071862"/>
    <w:rsid w:val="42D402E6"/>
    <w:rsid w:val="45C50B85"/>
    <w:rsid w:val="45EC0A14"/>
    <w:rsid w:val="46FE5AC4"/>
    <w:rsid w:val="4B566A73"/>
    <w:rsid w:val="4E6C395B"/>
    <w:rsid w:val="4F540616"/>
    <w:rsid w:val="54B75798"/>
    <w:rsid w:val="54B8530B"/>
    <w:rsid w:val="57716E00"/>
    <w:rsid w:val="58AC1318"/>
    <w:rsid w:val="58C54B31"/>
    <w:rsid w:val="5D2F6549"/>
    <w:rsid w:val="61AC7DCD"/>
    <w:rsid w:val="648B0DA1"/>
    <w:rsid w:val="65AD6418"/>
    <w:rsid w:val="65EA4415"/>
    <w:rsid w:val="6A346CD7"/>
    <w:rsid w:val="6B596F46"/>
    <w:rsid w:val="6DD92AC5"/>
    <w:rsid w:val="6DDB288D"/>
    <w:rsid w:val="6E0B5CCE"/>
    <w:rsid w:val="6E293B49"/>
    <w:rsid w:val="6F384A96"/>
    <w:rsid w:val="7117589A"/>
    <w:rsid w:val="71C21EB5"/>
    <w:rsid w:val="74A10061"/>
    <w:rsid w:val="77047F00"/>
    <w:rsid w:val="7A855512"/>
    <w:rsid w:val="7BAF3F77"/>
    <w:rsid w:val="7D81421E"/>
    <w:rsid w:val="7FCE4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99"/>
    <w:rPr>
      <w:rFonts w:ascii="宋体" w:hAnsi="Courier New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BodyText"/>
    <w:basedOn w:val="1"/>
    <w:qFormat/>
    <w:uiPriority w:val="0"/>
    <w:pPr>
      <w:spacing w:after="120"/>
      <w:jc w:val="both"/>
      <w:textAlignment w:val="baseline"/>
    </w:pPr>
    <w:rPr>
      <w:rFonts w:asci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1283</Words>
  <Characters>1319</Characters>
  <Lines>0</Lines>
  <Paragraphs>0</Paragraphs>
  <TotalTime>2</TotalTime>
  <ScaleCrop>false</ScaleCrop>
  <LinksUpToDate>false</LinksUpToDate>
  <CharactersWithSpaces>1322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2022-05-10T07:43:00Z</dcterms:created>
  <dc:creator>Claire</dc:creator>
  <cp:lastModifiedBy>张湄</cp:lastModifiedBy>
  <cp:lastPrinted>2023-08-16T06:58:00Z</cp:lastPrinted>
  <dcterms:modified xsi:type="dcterms:W3CDTF">2026-08-26T07:09:13Z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D23739B0F7384DC89A1D6D7891751E6A</vt:lpwstr>
  </property>
  <property fmtid="{D5CDD505-2E9C-101B-9397-08002B2CF9AE}" pid="4" name="KSOTemplateDocerSaveRecord">
    <vt:lpwstr>eyJoZGlkIjoiZjY2ZGNjNTYxZjFhZDJlMjU4ZTEyZDE3NGJhMjM1NTYiLCJ1c2VySWQiOiI1NzkwNTAzMDcifQ==</vt:lpwstr>
  </property>
</Properties>
</file>