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A7682">
      <w:pPr>
        <w:pStyle w:val="9"/>
        <w:widowControl/>
        <w:spacing w:line="440" w:lineRule="exact"/>
        <w:rPr>
          <w:rFonts w:ascii="黑体" w:hAnsi="黑体" w:eastAsia="黑体" w:cs="仿宋"/>
          <w:color w:val="000000"/>
          <w:sz w:val="28"/>
          <w:szCs w:val="28"/>
        </w:rPr>
      </w:pPr>
      <w:r>
        <w:rPr>
          <w:rFonts w:hint="eastAsia" w:ascii="黑体" w:hAnsi="黑体" w:eastAsia="黑体" w:cs="仿宋"/>
          <w:color w:val="000000"/>
          <w:sz w:val="28"/>
          <w:szCs w:val="28"/>
        </w:rPr>
        <w:t>附件1：</w:t>
      </w:r>
    </w:p>
    <w:p w14:paraId="5BC40693">
      <w:pPr>
        <w:pStyle w:val="9"/>
        <w:widowControl/>
        <w:spacing w:line="700" w:lineRule="atLeast"/>
        <w:jc w:val="center"/>
        <w:rPr>
          <w:rFonts w:ascii="方正小标宋简体" w:hAnsi="楷体" w:eastAsia="方正小标宋简体" w:cs="仿宋_GB2312"/>
          <w:bCs/>
          <w:color w:val="000000"/>
          <w:sz w:val="36"/>
          <w:szCs w:val="36"/>
        </w:rPr>
      </w:pPr>
      <w:r>
        <w:rPr>
          <w:rFonts w:hint="eastAsia" w:ascii="方正小标宋简体" w:hAnsi="楷体" w:eastAsia="方正小标宋简体" w:cs="仿宋_GB2312"/>
          <w:bCs/>
          <w:color w:val="000000"/>
          <w:sz w:val="36"/>
          <w:szCs w:val="36"/>
          <w:lang w:val="en-US" w:eastAsia="zh-CN"/>
        </w:rPr>
        <w:t>无线讲解器（耳麦）</w:t>
      </w:r>
      <w:r>
        <w:rPr>
          <w:rFonts w:hint="eastAsia" w:ascii="方正小标宋简体" w:hAnsi="楷体" w:eastAsia="方正小标宋简体" w:cs="仿宋_GB2312"/>
          <w:bCs/>
          <w:color w:val="000000"/>
          <w:sz w:val="36"/>
          <w:szCs w:val="36"/>
        </w:rPr>
        <w:t>采购要求</w:t>
      </w:r>
    </w:p>
    <w:p w14:paraId="2B61E077">
      <w:pPr>
        <w:pStyle w:val="9"/>
        <w:widowControl/>
        <w:spacing w:line="440" w:lineRule="exact"/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color w:val="000000"/>
          <w:sz w:val="28"/>
          <w:szCs w:val="28"/>
        </w:rPr>
        <w:t>一、项目概况</w:t>
      </w:r>
    </w:p>
    <w:p w14:paraId="4F410367">
      <w:pPr>
        <w:pStyle w:val="9"/>
        <w:widowControl/>
        <w:spacing w:line="440" w:lineRule="exact"/>
        <w:jc w:val="both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1.项目名称：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无线讲解器（耳麦）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采购</w:t>
      </w:r>
    </w:p>
    <w:p w14:paraId="19212C0E">
      <w:pPr>
        <w:pStyle w:val="9"/>
        <w:widowControl/>
        <w:spacing w:line="440" w:lineRule="exact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2.项目位置：四川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省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妇幼保健院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晋阳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院区</w:t>
      </w:r>
    </w:p>
    <w:p w14:paraId="2D6AD2FD">
      <w:pPr>
        <w:pStyle w:val="9"/>
        <w:widowControl/>
        <w:spacing w:line="440" w:lineRule="exact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配置标准：整套为1套，标配发射机≥2台、接收机≥50台，支持后期扩容至100台以上</w:t>
      </w:r>
    </w:p>
    <w:p w14:paraId="59E090BE">
      <w:pPr>
        <w:pStyle w:val="9"/>
        <w:widowControl/>
        <w:spacing w:line="440" w:lineRule="exact"/>
        <w:rPr>
          <w:rFonts w:hint="eastAsia" w:ascii="黑体" w:hAnsi="黑体" w:eastAsia="黑体" w:cs="仿宋"/>
          <w:color w:val="000000"/>
          <w:sz w:val="28"/>
          <w:szCs w:val="28"/>
        </w:rPr>
      </w:pPr>
      <w:r>
        <w:rPr>
          <w:rFonts w:hint="eastAsia" w:ascii="黑体" w:hAnsi="黑体" w:eastAsia="黑体" w:cs="仿宋"/>
          <w:color w:val="000000"/>
          <w:sz w:val="28"/>
          <w:szCs w:val="28"/>
        </w:rPr>
        <w:t>二、参数要求</w:t>
      </w:r>
    </w:p>
    <w:p w14:paraId="704C9B80">
      <w:pPr>
        <w:pStyle w:val="9"/>
        <w:widowControl/>
        <w:spacing w:line="440" w:lineRule="exact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数量：1套</w:t>
      </w:r>
    </w:p>
    <w:p w14:paraId="437412EF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val="en-US" w:eastAsia="zh-CN" w:bidi="ar-SA"/>
        </w:rPr>
        <w:t>1.整机采用UHF专用讲解频段，抗干扰性强，具备自动调频防同频干扰功能，不干扰院内医用无线设备；音质清晰、信号稳定，操作简易；设备单次连续工作续航≥8小时；机身圆润无尖角，便于集中收纳管理；发射机、接收机内置锂电池，具备过充、过压、过放、短路多重安全防护。</w:t>
      </w:r>
    </w:p>
    <w:p w14:paraId="57503ECE">
      <w:pPr>
        <w:pStyle w:val="21"/>
        <w:spacing w:line="360" w:lineRule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2.传输距离：室内穿墙、金属环境下≥50米，室外无遮挡环境≥100 米。</w:t>
      </w:r>
    </w:p>
    <w:p w14:paraId="2B67D75B">
      <w:pPr>
        <w:pStyle w:val="21"/>
        <w:spacing w:line="360" w:lineRule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3.一对多能力：单发射机稳定带动≥50台接收机，支持扩容至100台以上。收纳箱具备设备在位检测功能，可清点设备，降低遗失风险，每台接收机带独立设备编号。</w:t>
      </w:r>
    </w:p>
    <w:p w14:paraId="40E6B0DD">
      <w:pPr>
        <w:pStyle w:val="21"/>
        <w:spacing w:line="360" w:lineRule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4.发射机：支持主副讲/双讲模式、支持一键对全部接收机静音，具备电量显示功能；接口可对接电脑、播放器、调音台等设备；支持多发射机同场使用、分组讲解。</w:t>
      </w:r>
    </w:p>
    <w:p w14:paraId="47AF4FA0">
      <w:pPr>
        <w:pStyle w:val="21"/>
        <w:spacing w:line="360" w:lineRule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5.麦克风：发射机配领夹麦、鹅颈麦、手持麦各1套，支持外接会议麦；整机内置降噪、回声消除功能。</w:t>
      </w:r>
    </w:p>
    <w:p w14:paraId="2C09AE11">
      <w:pPr>
        <w:pStyle w:val="21"/>
        <w:spacing w:line="360" w:lineRule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6.接收机：耳挂轻量化设计，开机自动匹配对应发射机；音量多档位可调，支持音量上限锁定，可输出低音量档位，适配孕产妇、婴幼儿诊疗区域讲解，防止音量过高造成听力损伤；支持单、双耳两种佩戴方式。</w:t>
      </w:r>
    </w:p>
    <w:p w14:paraId="3F4F3E7E">
      <w:pPr>
        <w:pStyle w:val="21"/>
        <w:spacing w:line="360" w:lineRule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7.充电收纳箱：</w:t>
      </w:r>
      <w:r>
        <w:rPr>
          <w:rFonts w:hint="eastAsia" w:ascii="仿宋_GB2312" w:hAnsi="仿宋_GB2312" w:eastAsia="仿宋_GB2312" w:cs="仿宋_GB2312"/>
          <w:sz w:val="28"/>
          <w:szCs w:val="28"/>
        </w:rPr>
        <w:t>集智能充电、消毒、收纳功能于一体，支持≥50台设备同时充电，具备过充、过压保护功能。</w:t>
      </w:r>
    </w:p>
    <w:p w14:paraId="4C21C993">
      <w:pPr>
        <w:pStyle w:val="21"/>
        <w:spacing w:line="360" w:lineRule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8.售后：提供2年及以上质保，</w:t>
      </w:r>
      <w:r>
        <w:rPr>
          <w:rFonts w:hint="eastAsia" w:ascii="仿宋_GB2312" w:hAnsi="仿宋_GB2312" w:eastAsia="仿宋_GB2312" w:cs="仿宋_GB2312"/>
          <w:sz w:val="28"/>
          <w:szCs w:val="28"/>
        </w:rPr>
        <w:t>故障48小时内完成上门技术响应。</w:t>
      </w:r>
    </w:p>
    <w:p w14:paraId="3AD842FB">
      <w:pPr>
        <w:pStyle w:val="21"/>
        <w:spacing w:line="360" w:lineRule="auto"/>
        <w:rPr>
          <w:rFonts w:hint="eastAsia" w:ascii="黑体" w:hAnsi="黑体" w:eastAsia="黑体"/>
          <w:bCs/>
          <w:sz w:val="28"/>
          <w:szCs w:val="28"/>
          <w:lang w:val="en-US" w:eastAsia="zh-CN"/>
        </w:rPr>
      </w:pPr>
    </w:p>
    <w:p w14:paraId="62F6C002">
      <w:pPr>
        <w:pStyle w:val="21"/>
        <w:spacing w:line="360" w:lineRule="auto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Cs/>
          <w:sz w:val="28"/>
          <w:szCs w:val="28"/>
          <w:lang w:val="en-US" w:eastAsia="zh-CN"/>
        </w:rPr>
        <w:t xml:space="preserve">         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  </w:t>
      </w:r>
    </w:p>
    <w:p w14:paraId="0C73469D">
      <w:pPr>
        <w:pStyle w:val="21"/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三、</w:t>
      </w:r>
      <w:r>
        <w:rPr>
          <w:rFonts w:hint="eastAsia" w:ascii="黑体" w:hAnsi="黑体" w:eastAsia="黑体"/>
          <w:sz w:val="28"/>
          <w:szCs w:val="28"/>
        </w:rPr>
        <w:t>项目要求</w:t>
      </w:r>
    </w:p>
    <w:p w14:paraId="31E266E1">
      <w:pPr>
        <w:widowControl/>
        <w:spacing w:line="360" w:lineRule="auto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需提供物品详细参数</w:t>
      </w:r>
      <w:r>
        <w:rPr>
          <w:rFonts w:ascii="仿宋_GB2312" w:hAnsi="宋体" w:eastAsia="仿宋_GB2312" w:cs="宋体"/>
          <w:color w:val="000000"/>
          <w:kern w:val="0"/>
          <w:sz w:val="28"/>
          <w:szCs w:val="28"/>
        </w:rPr>
        <w:t>，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如图片</w:t>
      </w:r>
      <w:r>
        <w:rPr>
          <w:rFonts w:ascii="仿宋_GB2312" w:hAnsi="宋体" w:eastAsia="仿宋_GB2312" w:cs="宋体"/>
          <w:color w:val="000000"/>
          <w:kern w:val="0"/>
          <w:sz w:val="28"/>
          <w:szCs w:val="28"/>
        </w:rPr>
        <w:t>（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彩印</w:t>
      </w:r>
      <w:r>
        <w:rPr>
          <w:rFonts w:ascii="仿宋_GB2312" w:hAnsi="宋体" w:eastAsia="仿宋_GB2312" w:cs="宋体"/>
          <w:color w:val="000000"/>
          <w:kern w:val="0"/>
          <w:sz w:val="28"/>
          <w:szCs w:val="28"/>
        </w:rPr>
        <w:t>）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材质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等</w:t>
      </w:r>
      <w:r>
        <w:rPr>
          <w:rFonts w:ascii="仿宋_GB2312" w:hAnsi="宋体" w:eastAsia="仿宋_GB2312" w:cs="宋体"/>
          <w:color w:val="000000"/>
          <w:kern w:val="0"/>
          <w:sz w:val="28"/>
          <w:szCs w:val="28"/>
        </w:rPr>
        <w:t>。</w:t>
      </w:r>
    </w:p>
    <w:p w14:paraId="78B3A8DA">
      <w:pPr>
        <w:pStyle w:val="21"/>
        <w:spacing w:line="440" w:lineRule="exact"/>
        <w:rPr>
          <w:rFonts w:ascii="仿宋_GB2312" w:eastAsia="仿宋_GB2312"/>
          <w:sz w:val="28"/>
          <w:szCs w:val="28"/>
        </w:rPr>
      </w:pPr>
    </w:p>
    <w:p w14:paraId="528BA4BE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2B170FF3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311A180F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03BEDC07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22D113D3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0AC3C06C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46134D62">
      <w:pPr>
        <w:pStyle w:val="9"/>
        <w:widowControl/>
        <w:spacing w:line="440" w:lineRule="atLeast"/>
        <w:rPr>
          <w:rFonts w:ascii="黑体" w:hAnsi="黑体" w:eastAsia="黑体" w:cs="仿宋"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仿宋"/>
          <w:color w:val="000000"/>
          <w:sz w:val="28"/>
          <w:szCs w:val="28"/>
        </w:rPr>
        <w:t>附件2:</w:t>
      </w:r>
    </w:p>
    <w:p w14:paraId="41FCDCB4">
      <w:pPr>
        <w:spacing w:line="240" w:lineRule="atLeast"/>
        <w:jc w:val="center"/>
        <w:rPr>
          <w:rFonts w:ascii="方正小标宋简体" w:hAnsi="仿宋" w:eastAsia="方正小标宋简体"/>
          <w:bCs/>
          <w:sz w:val="32"/>
          <w:szCs w:val="32"/>
        </w:rPr>
      </w:pPr>
      <w:r>
        <w:rPr>
          <w:rFonts w:hint="eastAsia" w:ascii="方正小标宋简体" w:hAnsi="仿宋" w:eastAsia="方正小标宋简体"/>
          <w:bCs/>
          <w:sz w:val="32"/>
          <w:szCs w:val="32"/>
        </w:rPr>
        <w:t>采购投标文件装订顺序</w:t>
      </w:r>
    </w:p>
    <w:p w14:paraId="3FA394BF">
      <w:pPr>
        <w:spacing w:line="5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1、封面（公司、项目、联系人、联系方式）；</w:t>
      </w:r>
    </w:p>
    <w:p w14:paraId="778305A6">
      <w:pPr>
        <w:spacing w:line="5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2、目录；</w:t>
      </w:r>
    </w:p>
    <w:p w14:paraId="4280FF02">
      <w:pPr>
        <w:spacing w:line="5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3、品目及报价表；</w:t>
      </w:r>
    </w:p>
    <w:p w14:paraId="10D9B68A">
      <w:pPr>
        <w:spacing w:line="5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4、企业营业执照（复印件）；</w:t>
      </w:r>
    </w:p>
    <w:p w14:paraId="6D864C68">
      <w:pPr>
        <w:spacing w:line="5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5、法定代表人授权书、法人、经办人身份证（复印件）；</w:t>
      </w:r>
    </w:p>
    <w:p w14:paraId="32D99FD1">
      <w:pPr>
        <w:spacing w:line="5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6、设计规范或标准</w:t>
      </w:r>
    </w:p>
    <w:p w14:paraId="334873D4">
      <w:pPr>
        <w:spacing w:line="520" w:lineRule="exact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7、售后服务承诺书</w:t>
      </w:r>
      <w:r>
        <w:rPr>
          <w:rFonts w:hint="eastAsia" w:ascii="仿宋_GB2312" w:eastAsia="仿宋_GB2312"/>
          <w:sz w:val="28"/>
          <w:szCs w:val="28"/>
          <w:lang w:eastAsia="zh-CN"/>
        </w:rPr>
        <w:t>（质保期和售后服务）</w:t>
      </w:r>
    </w:p>
    <w:p w14:paraId="6BC0FF45">
      <w:pPr>
        <w:spacing w:line="520" w:lineRule="exact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8、产品介绍</w:t>
      </w:r>
    </w:p>
    <w:p w14:paraId="022324F9">
      <w:pPr>
        <w:spacing w:line="5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28"/>
          <w:szCs w:val="28"/>
        </w:rPr>
        <w:t>、封底</w:t>
      </w:r>
    </w:p>
    <w:p w14:paraId="2CE3ADA8">
      <w:pPr>
        <w:spacing w:line="5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注：请务必按以上顺序装订资料，如有非中文资料，请同时提供中文翻译件。</w:t>
      </w:r>
    </w:p>
    <w:p w14:paraId="40C9A917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6E07F0AC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098EF046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6FF6DE81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6EA20732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02B51EEB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4478B89D">
      <w:pPr>
        <w:pStyle w:val="9"/>
        <w:widowControl/>
        <w:spacing w:line="440" w:lineRule="atLeast"/>
        <w:rPr>
          <w:rFonts w:hint="eastAsia" w:ascii="黑体" w:hAnsi="黑体" w:eastAsia="黑体" w:cs="仿宋"/>
          <w:color w:val="000000"/>
          <w:sz w:val="28"/>
          <w:szCs w:val="28"/>
        </w:rPr>
      </w:pPr>
    </w:p>
    <w:p w14:paraId="7B28408D">
      <w:pPr>
        <w:pStyle w:val="9"/>
        <w:widowControl/>
        <w:spacing w:line="440" w:lineRule="atLeast"/>
        <w:rPr>
          <w:rFonts w:ascii="黑体" w:hAnsi="黑体" w:eastAsia="黑体" w:cs="仿宋"/>
          <w:color w:val="000000"/>
          <w:sz w:val="28"/>
          <w:szCs w:val="28"/>
        </w:rPr>
      </w:pPr>
      <w:r>
        <w:rPr>
          <w:rFonts w:hint="eastAsia" w:ascii="黑体" w:hAnsi="黑体" w:eastAsia="黑体" w:cs="仿宋"/>
          <w:color w:val="000000"/>
          <w:sz w:val="28"/>
          <w:szCs w:val="28"/>
        </w:rPr>
        <w:t>附件3:</w:t>
      </w:r>
    </w:p>
    <w:p w14:paraId="73CB2B1B">
      <w:pPr>
        <w:widowControl/>
        <w:spacing w:line="360" w:lineRule="auto"/>
        <w:jc w:val="center"/>
        <w:rPr>
          <w:rFonts w:ascii="宋体" w:hAnsi="宋体" w:cs="宋体"/>
          <w:color w:val="333333"/>
          <w:kern w:val="0"/>
          <w:sz w:val="30"/>
          <w:szCs w:val="30"/>
        </w:rPr>
      </w:pPr>
      <w:r>
        <w:rPr>
          <w:rFonts w:hint="eastAsia" w:ascii="宋体" w:hAnsi="宋体" w:cs="宋体"/>
          <w:color w:val="000000"/>
          <w:kern w:val="0"/>
          <w:sz w:val="30"/>
          <w:szCs w:val="30"/>
        </w:rPr>
        <w:t>品目及报价表</w:t>
      </w:r>
    </w:p>
    <w:tbl>
      <w:tblPr>
        <w:tblStyle w:val="11"/>
        <w:tblW w:w="8574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2192"/>
        <w:gridCol w:w="1776"/>
        <w:gridCol w:w="843"/>
        <w:gridCol w:w="1559"/>
        <w:gridCol w:w="1352"/>
      </w:tblGrid>
      <w:tr w14:paraId="00DD7F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8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E9F7B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192" w:type="dxa"/>
            <w:tcBorders>
              <w:top w:val="single" w:color="auto" w:sz="8" w:space="0"/>
              <w:left w:val="outset" w:color="000000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1FF0C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776" w:type="dxa"/>
            <w:tcBorders>
              <w:top w:val="single" w:color="auto" w:sz="8" w:space="0"/>
              <w:left w:val="outset" w:color="000000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90B3E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843" w:type="dxa"/>
            <w:tcBorders>
              <w:top w:val="single" w:color="auto" w:sz="8" w:space="0"/>
              <w:left w:val="outset" w:color="000000" w:sz="2" w:space="0"/>
              <w:bottom w:val="single" w:color="auto" w:sz="8" w:space="0"/>
              <w:right w:val="outset" w:color="000000" w:sz="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4F98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559" w:type="dxa"/>
            <w:tcBorders>
              <w:top w:val="single" w:color="auto" w:sz="8" w:space="0"/>
              <w:left w:val="outset" w:color="000000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0C483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单价（元）</w:t>
            </w:r>
          </w:p>
        </w:tc>
        <w:tc>
          <w:tcPr>
            <w:tcW w:w="1352" w:type="dxa"/>
            <w:tcBorders>
              <w:top w:val="single" w:color="auto" w:sz="8" w:space="0"/>
              <w:left w:val="outset" w:color="000000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DBBDD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 w14:paraId="73640F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852" w:type="dxa"/>
            <w:tcBorders>
              <w:top w:val="outset" w:color="000000" w:sz="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E5A34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192" w:type="dxa"/>
            <w:tcBorders>
              <w:top w:val="outset" w:color="000000" w:sz="2" w:space="0"/>
              <w:left w:val="outset" w:color="000000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22AC3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76" w:type="dxa"/>
            <w:tcBorders>
              <w:top w:val="outset" w:color="000000" w:sz="2" w:space="0"/>
              <w:left w:val="outset" w:color="000000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C53A7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outset" w:color="000000" w:sz="2" w:space="0"/>
              <w:left w:val="outset" w:color="000000" w:sz="2" w:space="0"/>
              <w:bottom w:val="single" w:color="auto" w:sz="8" w:space="0"/>
              <w:right w:val="outset" w:color="000000" w:sz="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B5612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outset" w:color="000000" w:sz="2" w:space="0"/>
              <w:left w:val="outset" w:color="000000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C8DFB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1352" w:type="dxa"/>
            <w:tcBorders>
              <w:top w:val="outset" w:color="000000" w:sz="2" w:space="0"/>
              <w:left w:val="outset" w:color="000000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D8E61">
            <w:pPr>
              <w:widowControl/>
              <w:spacing w:line="360" w:lineRule="auto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</w:p>
        </w:tc>
      </w:tr>
      <w:tr w14:paraId="1BFE00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852" w:type="dxa"/>
            <w:tcBorders>
              <w:top w:val="outset" w:color="000000" w:sz="2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5651E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192" w:type="dxa"/>
            <w:tcBorders>
              <w:top w:val="outset" w:color="000000" w:sz="2" w:space="0"/>
              <w:left w:val="outset" w:color="000000" w:sz="2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A99D3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76" w:type="dxa"/>
            <w:tcBorders>
              <w:top w:val="outset" w:color="000000" w:sz="2" w:space="0"/>
              <w:left w:val="outset" w:color="000000" w:sz="2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7F243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843" w:type="dxa"/>
            <w:tcBorders>
              <w:top w:val="outset" w:color="000000" w:sz="2" w:space="0"/>
              <w:left w:val="outset" w:color="000000" w:sz="2" w:space="0"/>
              <w:bottom w:val="single" w:color="auto" w:sz="8" w:space="0"/>
              <w:right w:val="outset" w:color="000000" w:sz="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3857B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outset" w:color="000000" w:sz="2" w:space="0"/>
              <w:left w:val="outset" w:color="000000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ABE7A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1352" w:type="dxa"/>
            <w:tcBorders>
              <w:top w:val="outset" w:color="000000" w:sz="2" w:space="0"/>
              <w:left w:val="outset" w:color="000000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5F033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</w:p>
        </w:tc>
      </w:tr>
    </w:tbl>
    <w:p w14:paraId="03FF1BE3">
      <w:pPr>
        <w:widowControl/>
        <w:spacing w:line="360" w:lineRule="auto"/>
        <w:jc w:val="left"/>
        <w:rPr>
          <w:rFonts w:ascii="仿宋_GB2312" w:hAnsi="宋体" w:eastAsia="仿宋_GB2312" w:cs="宋体"/>
          <w:color w:val="333333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注：1.报价应是最终用户验收合格后的总价，税费、采购文件规定的其它费用。</w:t>
      </w:r>
    </w:p>
    <w:p w14:paraId="261FB6A4">
      <w:pPr>
        <w:widowControl/>
        <w:spacing w:line="360" w:lineRule="auto"/>
        <w:ind w:firstLine="480" w:firstLineChars="200"/>
        <w:jc w:val="left"/>
        <w:rPr>
          <w:rFonts w:ascii="仿宋_GB2312" w:hAnsi="宋体" w:eastAsia="仿宋_GB2312" w:cs="宋体"/>
          <w:color w:val="333333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2.“报价一览表”为多页的，每页均需由法定代表人或授权代表签字并盖投标人印章。</w:t>
      </w:r>
    </w:p>
    <w:p w14:paraId="15772CA6">
      <w:pPr>
        <w:widowControl/>
        <w:spacing w:line="360" w:lineRule="auto"/>
        <w:ind w:firstLine="480" w:firstLineChars="200"/>
        <w:jc w:val="left"/>
        <w:rPr>
          <w:rFonts w:ascii="仿宋_GB2312" w:hAnsi="宋体" w:eastAsia="仿宋_GB2312" w:cs="宋体"/>
          <w:color w:val="333333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3.“报价一览表”需单独密封。</w:t>
      </w:r>
    </w:p>
    <w:p w14:paraId="17DF40C8">
      <w:pPr>
        <w:widowControl/>
        <w:spacing w:line="360" w:lineRule="auto"/>
        <w:jc w:val="left"/>
        <w:rPr>
          <w:rFonts w:ascii="仿宋_GB2312" w:hAnsi="宋体" w:eastAsia="仿宋_GB2312" w:cs="宋体"/>
          <w:color w:val="333333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 xml:space="preserve">供应商名称（盖章）：        </w:t>
      </w:r>
    </w:p>
    <w:p w14:paraId="2DA1BBA0">
      <w:pPr>
        <w:widowControl/>
        <w:spacing w:line="360" w:lineRule="auto"/>
        <w:jc w:val="left"/>
        <w:rPr>
          <w:rFonts w:ascii="仿宋_GB2312" w:hAnsi="宋体" w:eastAsia="仿宋_GB2312" w:cs="宋体"/>
          <w:color w:val="333333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 xml:space="preserve">法定代表人或授权代表（签字）：     </w:t>
      </w:r>
    </w:p>
    <w:p w14:paraId="3D982E9E">
      <w:pPr>
        <w:widowControl/>
        <w:spacing w:line="360" w:lineRule="auto"/>
        <w:ind w:firstLine="480"/>
        <w:jc w:val="left"/>
        <w:rPr>
          <w:rFonts w:ascii="仿宋_GB2312" w:hAnsi="宋体" w:eastAsia="仿宋_GB2312" w:cs="宋体"/>
          <w:color w:val="333333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1NDA1ZmVjZTgwYjg0NDlhY2E1OTNhMmIxN2FmYTcifQ=="/>
  </w:docVars>
  <w:rsids>
    <w:rsidRoot w:val="00CD1793"/>
    <w:rsid w:val="000824CD"/>
    <w:rsid w:val="000B6E1D"/>
    <w:rsid w:val="000C0965"/>
    <w:rsid w:val="0011542D"/>
    <w:rsid w:val="001920D0"/>
    <w:rsid w:val="002C4A98"/>
    <w:rsid w:val="004655EC"/>
    <w:rsid w:val="0052515D"/>
    <w:rsid w:val="005637D3"/>
    <w:rsid w:val="007C2867"/>
    <w:rsid w:val="007F4109"/>
    <w:rsid w:val="00810A96"/>
    <w:rsid w:val="00846588"/>
    <w:rsid w:val="008B71F5"/>
    <w:rsid w:val="00A12068"/>
    <w:rsid w:val="00A450B9"/>
    <w:rsid w:val="00A502F4"/>
    <w:rsid w:val="00BE3F6B"/>
    <w:rsid w:val="00C81DCB"/>
    <w:rsid w:val="00CD1793"/>
    <w:rsid w:val="00EF6E0E"/>
    <w:rsid w:val="00F44593"/>
    <w:rsid w:val="00F463F6"/>
    <w:rsid w:val="00F95FF3"/>
    <w:rsid w:val="00FB00FE"/>
    <w:rsid w:val="00FB7A19"/>
    <w:rsid w:val="01661EE4"/>
    <w:rsid w:val="02567262"/>
    <w:rsid w:val="02A041DE"/>
    <w:rsid w:val="06786651"/>
    <w:rsid w:val="073430CD"/>
    <w:rsid w:val="08561D22"/>
    <w:rsid w:val="089F2029"/>
    <w:rsid w:val="0A6C0BF4"/>
    <w:rsid w:val="0CB56867"/>
    <w:rsid w:val="161436A8"/>
    <w:rsid w:val="18D038B8"/>
    <w:rsid w:val="1E5209CD"/>
    <w:rsid w:val="1F807DBA"/>
    <w:rsid w:val="24A34F2A"/>
    <w:rsid w:val="25850238"/>
    <w:rsid w:val="266750EB"/>
    <w:rsid w:val="2EFE7D27"/>
    <w:rsid w:val="2F014BE6"/>
    <w:rsid w:val="3D02203B"/>
    <w:rsid w:val="3D114E3F"/>
    <w:rsid w:val="3D411C5E"/>
    <w:rsid w:val="46602F82"/>
    <w:rsid w:val="466D2298"/>
    <w:rsid w:val="47904979"/>
    <w:rsid w:val="48C16DCB"/>
    <w:rsid w:val="4B745559"/>
    <w:rsid w:val="4BBF2155"/>
    <w:rsid w:val="4D085149"/>
    <w:rsid w:val="4F3021BF"/>
    <w:rsid w:val="525E09AF"/>
    <w:rsid w:val="53DA4EC3"/>
    <w:rsid w:val="545D5807"/>
    <w:rsid w:val="54E31B80"/>
    <w:rsid w:val="55582EA8"/>
    <w:rsid w:val="58AB1D89"/>
    <w:rsid w:val="5BD20EBE"/>
    <w:rsid w:val="5D7E2271"/>
    <w:rsid w:val="65751F8D"/>
    <w:rsid w:val="65F00576"/>
    <w:rsid w:val="6BCB1053"/>
    <w:rsid w:val="6C57134F"/>
    <w:rsid w:val="6C9F70D2"/>
    <w:rsid w:val="6D6F1212"/>
    <w:rsid w:val="6DA74875"/>
    <w:rsid w:val="6F35053E"/>
    <w:rsid w:val="75CB65B2"/>
    <w:rsid w:val="79822FE7"/>
    <w:rsid w:val="7B856D61"/>
    <w:rsid w:val="7DE8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kern w:val="0"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link w:val="22"/>
    <w:unhideWhenUsed/>
    <w:qFormat/>
    <w:uiPriority w:val="99"/>
    <w:pPr>
      <w:spacing w:after="120"/>
    </w:pPr>
    <w:rPr>
      <w:rFonts w:ascii="Calibri" w:hAnsi="Calibri" w:eastAsia="宋体" w:cs="Times New Roman"/>
      <w:szCs w:val="24"/>
    </w:rPr>
  </w:style>
  <w:style w:type="paragraph" w:styleId="6">
    <w:name w:val="Body Text Indent"/>
    <w:basedOn w:val="1"/>
    <w:link w:val="15"/>
    <w:qFormat/>
    <w:uiPriority w:val="0"/>
    <w:pPr>
      <w:ind w:left="567" w:leftChars="270"/>
    </w:pPr>
    <w:rPr>
      <w:rFonts w:ascii="Calibri" w:hAnsi="Calibri"/>
      <w:kern w:val="0"/>
      <w:sz w:val="20"/>
      <w:szCs w:val="20"/>
    </w:rPr>
  </w:style>
  <w:style w:type="paragraph" w:styleId="7">
    <w:name w:val="footer"/>
    <w:basedOn w:val="1"/>
    <w:link w:val="2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paragraph" w:styleId="10">
    <w:name w:val="Body Text First Indent 2"/>
    <w:basedOn w:val="6"/>
    <w:link w:val="16"/>
    <w:qFormat/>
    <w:uiPriority w:val="0"/>
    <w:pPr>
      <w:tabs>
        <w:tab w:val="left" w:pos="2700"/>
      </w:tabs>
      <w:ind w:firstLine="420"/>
    </w:p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5">
    <w:name w:val="正文文本缩进 Char"/>
    <w:basedOn w:val="13"/>
    <w:link w:val="6"/>
    <w:qFormat/>
    <w:uiPriority w:val="0"/>
    <w:rPr>
      <w:rFonts w:ascii="Calibri" w:hAnsi="Calibri"/>
    </w:rPr>
  </w:style>
  <w:style w:type="character" w:customStyle="1" w:styleId="16">
    <w:name w:val="正文首行缩进 2 Char"/>
    <w:basedOn w:val="15"/>
    <w:link w:val="10"/>
    <w:qFormat/>
    <w:uiPriority w:val="0"/>
  </w:style>
  <w:style w:type="character" w:customStyle="1" w:styleId="17">
    <w:name w:val="批注文字 Char"/>
    <w:basedOn w:val="13"/>
    <w:link w:val="4"/>
    <w:semiHidden/>
    <w:qFormat/>
    <w:uiPriority w:val="99"/>
    <w:rPr>
      <w:kern w:val="2"/>
      <w:sz w:val="21"/>
      <w:szCs w:val="22"/>
    </w:rPr>
  </w:style>
  <w:style w:type="paragraph" w:customStyle="1" w:styleId="18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19">
    <w:name w:val="页眉 Char"/>
    <w:basedOn w:val="13"/>
    <w:link w:val="8"/>
    <w:semiHidden/>
    <w:qFormat/>
    <w:uiPriority w:val="99"/>
    <w:rPr>
      <w:kern w:val="2"/>
      <w:sz w:val="18"/>
      <w:szCs w:val="18"/>
    </w:rPr>
  </w:style>
  <w:style w:type="character" w:customStyle="1" w:styleId="20">
    <w:name w:val="页脚 Char"/>
    <w:basedOn w:val="13"/>
    <w:link w:val="7"/>
    <w:semiHidden/>
    <w:qFormat/>
    <w:uiPriority w:val="99"/>
    <w:rPr>
      <w:kern w:val="2"/>
      <w:sz w:val="18"/>
      <w:szCs w:val="18"/>
    </w:rPr>
  </w:style>
  <w:style w:type="paragraph" w:customStyle="1" w:styleId="21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22">
    <w:name w:val="正文文本 Char"/>
    <w:basedOn w:val="13"/>
    <w:link w:val="5"/>
    <w:qFormat/>
    <w:uiPriority w:val="99"/>
    <w:rPr>
      <w:rFonts w:ascii="Calibri" w:hAnsi="Calibri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952</Words>
  <Characters>981</Characters>
  <Lines>20</Lines>
  <Paragraphs>5</Paragraphs>
  <TotalTime>51</TotalTime>
  <ScaleCrop>false</ScaleCrop>
  <LinksUpToDate>false</LinksUpToDate>
  <CharactersWithSpaces>1011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2022-11-02T08:32:00Z</dcterms:created>
  <dc:creator>a</dc:creator>
  <cp:lastModifiedBy>佐黎</cp:lastModifiedBy>
  <dcterms:modified xsi:type="dcterms:W3CDTF">2026-08-13T00:44:51Z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725A4282C0964E7D850E73CE9FE03665_13</vt:lpwstr>
  </property>
  <property fmtid="{D5CDD505-2E9C-101B-9397-08002B2CF9AE}" pid="4" name="KSOTemplateDocerSaveRecord">
    <vt:lpwstr>eyJoZGlkIjoiYmFjOTM0MmYzYzE5MjIyYjkyZjA2YWFjNmZiOTk3YjIiLCJ1c2VySWQiOiI4OTg5NDQ2MDAifQ==</vt:lpwstr>
  </property>
</Properties>
</file>