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1D56F">
      <w:pPr>
        <w:shd w:val="clear" w:color="auto" w:fill="FFFFFF"/>
        <w:outlineLvl w:val="0"/>
        <w:rPr>
          <w:rFonts w:ascii="宋体" w:hAnsi="宋体" w:cs="宋体"/>
          <w:sz w:val="28"/>
          <w:szCs w:val="28"/>
          <w:highlight w:val="none"/>
        </w:rPr>
      </w:pPr>
      <w:bookmarkStart w:id="0" w:name="_GoBack"/>
      <w:bookmarkEnd w:id="0"/>
      <w:r>
        <w:rPr>
          <w:rFonts w:hint="eastAsia" w:ascii="宋体" w:hAnsi="宋体" w:cs="宋体"/>
          <w:sz w:val="28"/>
          <w:szCs w:val="28"/>
          <w:highlight w:val="none"/>
        </w:rPr>
        <w:t>附件1：</w:t>
      </w:r>
    </w:p>
    <w:p w14:paraId="7339D3AC">
      <w:pPr>
        <w:shd w:val="clear" w:color="auto" w:fill="FFFFFF"/>
        <w:ind w:firstLine="562" w:firstLineChars="200"/>
        <w:jc w:val="center"/>
        <w:outlineLvl w:val="0"/>
        <w:rPr>
          <w:rFonts w:ascii="宋体" w:hAnsi="宋体" w:cs="宋体"/>
          <w:b/>
          <w:bCs/>
          <w:sz w:val="28"/>
          <w:szCs w:val="28"/>
          <w:highlight w:val="none"/>
        </w:rPr>
      </w:pPr>
    </w:p>
    <w:p w14:paraId="75842C50">
      <w:pPr>
        <w:ind w:firstLine="560" w:firstLineChars="200"/>
        <w:jc w:val="center"/>
        <w:outlineLvl w:val="9"/>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法定代表人身份授权书</w:t>
      </w:r>
    </w:p>
    <w:p w14:paraId="10255B82">
      <w:pPr>
        <w:ind w:firstLine="560" w:firstLineChars="200"/>
        <w:outlineLvl w:val="9"/>
        <w:rPr>
          <w:rFonts w:hint="eastAsia" w:ascii="宋体" w:hAnsi="宋体" w:eastAsia="宋体" w:cs="宋体"/>
          <w:sz w:val="28"/>
          <w:szCs w:val="28"/>
        </w:rPr>
      </w:pPr>
    </w:p>
    <w:p w14:paraId="2B8971AB">
      <w:pPr>
        <w:ind w:firstLine="560" w:firstLineChars="200"/>
        <w:rPr>
          <w:rFonts w:hint="eastAsia" w:ascii="宋体" w:hAnsi="宋体" w:eastAsia="宋体" w:cs="宋体"/>
          <w:color w:val="000000"/>
          <w:sz w:val="28"/>
          <w:szCs w:val="28"/>
          <w:lang w:val="zh-CN"/>
        </w:rPr>
      </w:pPr>
      <w:r>
        <w:rPr>
          <w:rFonts w:hint="eastAsia" w:ascii="宋体" w:hAnsi="宋体" w:eastAsia="宋体" w:cs="宋体"/>
          <w:color w:val="000000"/>
          <w:sz w:val="28"/>
          <w:szCs w:val="28"/>
          <w:lang w:val="zh-CN"/>
        </w:rPr>
        <w:t>授权声明：</w:t>
      </w:r>
    </w:p>
    <w:p w14:paraId="0ACCD778">
      <w:pPr>
        <w:spacing w:line="24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（法定代表人姓名、职务）授权（被授权人姓名、职务）为</w:t>
      </w:r>
      <w:r>
        <w:rPr>
          <w:rFonts w:hint="eastAsia" w:ascii="宋体" w:hAnsi="宋体" w:eastAsia="宋体" w:cs="宋体"/>
          <w:color w:val="000000"/>
          <w:sz w:val="28"/>
          <w:szCs w:val="28"/>
          <w:lang w:val="zh-CN"/>
        </w:rPr>
        <w:t>我方</w:t>
      </w:r>
      <w:r>
        <w:rPr>
          <w:rFonts w:hint="eastAsia" w:ascii="宋体" w:hAnsi="宋体" w:eastAsia="宋体" w:cs="宋体"/>
          <w:color w:val="000000"/>
          <w:sz w:val="28"/>
          <w:szCs w:val="28"/>
          <w:u w:val="none"/>
          <w:lang w:val="zh-CN"/>
        </w:rPr>
        <w:t xml:space="preserve"> “                                          ”</w:t>
      </w:r>
      <w:r>
        <w:rPr>
          <w:rFonts w:hint="eastAsia" w:ascii="宋体" w:hAnsi="宋体" w:eastAsia="宋体" w:cs="宋体"/>
          <w:color w:val="000000"/>
          <w:sz w:val="28"/>
          <w:szCs w:val="28"/>
          <w:lang w:val="zh-CN"/>
        </w:rPr>
        <w:t>项目遴选活动的合法代表，以我方名义全权处理该项目有关遴选、签订合同以及执行合同等一切事宜。</w:t>
      </w:r>
    </w:p>
    <w:p w14:paraId="10795D8F">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14:paraId="3DC3F78E">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法定代表人签字：</w:t>
      </w:r>
    </w:p>
    <w:p w14:paraId="208E8D7C">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授权代表签字：</w:t>
      </w:r>
    </w:p>
    <w:p w14:paraId="79F2B88F">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投标人名称：（加盖公章）</w:t>
      </w:r>
    </w:p>
    <w:p w14:paraId="354CA0EA">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日期：</w:t>
      </w:r>
    </w:p>
    <w:p w14:paraId="3B56BC1E">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说明：上述证明文件附有法定代表人、被授权代表身份证复印件（加盖公章）时才能生效。</w:t>
      </w:r>
    </w:p>
    <w:p w14:paraId="69BE8D44">
      <w:r>
        <w:rPr>
          <w:rFonts w:ascii="宋体" w:hAnsi="宋体" w:cs="宋体"/>
          <w:sz w:val="28"/>
          <w:szCs w:val="28"/>
          <w:highlight w:val="none"/>
        </w:rPr>
        <w:br w:type="page"/>
      </w:r>
    </w:p>
    <w:p w14:paraId="42667D1E">
      <w:pPr>
        <w:shd w:val="clear" w:color="auto" w:fill="FFFFFF"/>
        <w:outlineLvl w:val="0"/>
        <w:rPr>
          <w:rFonts w:hint="eastAsia" w:ascii="宋体" w:hAnsi="宋体" w:eastAsia="宋体" w:cs="宋体"/>
          <w:sz w:val="28"/>
          <w:szCs w:val="28"/>
          <w:highlight w:val="none"/>
        </w:rPr>
      </w:pPr>
      <w:r>
        <w:rPr>
          <w:rFonts w:hint="eastAsia" w:ascii="宋体" w:hAnsi="宋体" w:eastAsia="宋体" w:cs="宋体"/>
          <w:sz w:val="28"/>
          <w:szCs w:val="28"/>
          <w:highlight w:val="none"/>
        </w:rPr>
        <w:t>附件2：</w:t>
      </w:r>
    </w:p>
    <w:p w14:paraId="0CFEF8D1">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反商业贿赂承诺书</w:t>
      </w:r>
    </w:p>
    <w:p w14:paraId="1CDFAD4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为维护卫生行业的整体形象，保证</w:t>
      </w:r>
      <w:r>
        <w:rPr>
          <w:rFonts w:hint="eastAsia" w:ascii="宋体" w:hAnsi="宋体" w:eastAsia="宋体" w:cs="宋体"/>
          <w:sz w:val="28"/>
          <w:szCs w:val="28"/>
          <w:lang w:val="en-US" w:eastAsia="zh-CN"/>
        </w:rPr>
        <w:t>合作</w:t>
      </w:r>
      <w:r>
        <w:rPr>
          <w:rFonts w:hint="eastAsia" w:ascii="宋体" w:hAnsi="宋体" w:eastAsia="宋体" w:cs="宋体"/>
          <w:sz w:val="28"/>
          <w:szCs w:val="28"/>
        </w:rPr>
        <w:t>的合法开展，维护贵院医疗、管理工作的正常秩序，保障广大患者的健康和利益，本厂家、商家、公司特郑重承诺如下：</w:t>
      </w:r>
    </w:p>
    <w:p w14:paraId="6CB4EFA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一、严格按照《招标投标法》《药品管理法》《反不正当竞争法》等有关法律、法规、规章、政策的规定，规范</w:t>
      </w:r>
      <w:r>
        <w:rPr>
          <w:rFonts w:hint="eastAsia" w:ascii="宋体" w:hAnsi="宋体" w:eastAsia="宋体" w:cs="宋体"/>
          <w:sz w:val="28"/>
          <w:szCs w:val="28"/>
          <w:lang w:val="en-US" w:eastAsia="zh-CN"/>
        </w:rPr>
        <w:t>遴选</w:t>
      </w:r>
      <w:r>
        <w:rPr>
          <w:rFonts w:hint="eastAsia" w:ascii="宋体" w:hAnsi="宋体" w:eastAsia="宋体" w:cs="宋体"/>
          <w:sz w:val="28"/>
          <w:szCs w:val="28"/>
        </w:rPr>
        <w:t>工作以及</w:t>
      </w:r>
      <w:r>
        <w:rPr>
          <w:rFonts w:hint="eastAsia" w:ascii="宋体" w:hAnsi="宋体" w:eastAsia="宋体" w:cs="宋体"/>
          <w:sz w:val="28"/>
          <w:szCs w:val="28"/>
          <w:lang w:val="en-US" w:eastAsia="zh-CN"/>
        </w:rPr>
        <w:t>达成协议后的合作工作</w:t>
      </w:r>
      <w:r>
        <w:rPr>
          <w:rFonts w:hint="eastAsia" w:ascii="宋体" w:hAnsi="宋体" w:eastAsia="宋体" w:cs="宋体"/>
          <w:sz w:val="28"/>
          <w:szCs w:val="28"/>
        </w:rPr>
        <w:t>，保证做到合法</w:t>
      </w:r>
      <w:r>
        <w:rPr>
          <w:rFonts w:hint="eastAsia" w:ascii="宋体" w:hAnsi="宋体" w:eastAsia="宋体" w:cs="宋体"/>
          <w:sz w:val="28"/>
          <w:szCs w:val="28"/>
          <w:lang w:val="en-US" w:eastAsia="zh-CN"/>
        </w:rPr>
        <w:t>遴选</w:t>
      </w:r>
      <w:r>
        <w:rPr>
          <w:rFonts w:hint="eastAsia" w:ascii="宋体" w:hAnsi="宋体" w:eastAsia="宋体" w:cs="宋体"/>
          <w:sz w:val="28"/>
          <w:szCs w:val="28"/>
        </w:rPr>
        <w:t>、正当竞争、廉洁经营。</w:t>
      </w:r>
    </w:p>
    <w:p w14:paraId="0E7867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二、本厂家、商家、公司保证在</w:t>
      </w:r>
      <w:r>
        <w:rPr>
          <w:rFonts w:hint="eastAsia" w:ascii="宋体" w:hAnsi="宋体" w:eastAsia="宋体" w:cs="宋体"/>
          <w:sz w:val="28"/>
          <w:szCs w:val="28"/>
          <w:lang w:val="en-US" w:eastAsia="zh-CN"/>
        </w:rPr>
        <w:t>遴选</w:t>
      </w:r>
      <w:r>
        <w:rPr>
          <w:rFonts w:hint="eastAsia" w:ascii="宋体" w:hAnsi="宋体" w:eastAsia="宋体" w:cs="宋体"/>
          <w:sz w:val="28"/>
          <w:szCs w:val="28"/>
        </w:rPr>
        <w:t>工作及</w:t>
      </w:r>
      <w:r>
        <w:rPr>
          <w:rFonts w:hint="eastAsia" w:ascii="宋体" w:hAnsi="宋体" w:eastAsia="宋体" w:cs="宋体"/>
          <w:sz w:val="28"/>
          <w:szCs w:val="28"/>
          <w:lang w:val="en-US" w:eastAsia="zh-CN"/>
        </w:rPr>
        <w:t>合作</w:t>
      </w:r>
      <w:r>
        <w:rPr>
          <w:rFonts w:hint="eastAsia" w:ascii="宋体" w:hAnsi="宋体" w:eastAsia="宋体" w:cs="宋体"/>
          <w:sz w:val="28"/>
          <w:szCs w:val="28"/>
        </w:rPr>
        <w:t>工作中承诺做到：</w:t>
      </w:r>
    </w:p>
    <w:p w14:paraId="6F4156E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不与其他</w:t>
      </w:r>
      <w:r>
        <w:rPr>
          <w:rFonts w:hint="eastAsia" w:ascii="宋体" w:hAnsi="宋体" w:eastAsia="宋体" w:cs="宋体"/>
          <w:sz w:val="28"/>
          <w:szCs w:val="28"/>
          <w:lang w:val="en-US" w:eastAsia="zh-CN"/>
        </w:rPr>
        <w:t>参选机构</w:t>
      </w:r>
      <w:r>
        <w:rPr>
          <w:rFonts w:hint="eastAsia" w:ascii="宋体" w:hAnsi="宋体" w:eastAsia="宋体" w:cs="宋体"/>
          <w:sz w:val="28"/>
          <w:szCs w:val="28"/>
        </w:rPr>
        <w:t>相互串通</w:t>
      </w:r>
      <w:r>
        <w:rPr>
          <w:rFonts w:hint="eastAsia" w:ascii="宋体" w:hAnsi="宋体" w:eastAsia="宋体" w:cs="宋体"/>
          <w:sz w:val="28"/>
          <w:szCs w:val="28"/>
          <w:lang w:val="en-US" w:eastAsia="zh-CN"/>
        </w:rPr>
        <w:t>遴选</w:t>
      </w:r>
      <w:r>
        <w:rPr>
          <w:rFonts w:hint="eastAsia" w:ascii="宋体" w:hAnsi="宋体" w:eastAsia="宋体" w:cs="宋体"/>
          <w:sz w:val="28"/>
          <w:szCs w:val="28"/>
        </w:rPr>
        <w:t>报价，损害贵院的合法权益；</w:t>
      </w:r>
    </w:p>
    <w:p w14:paraId="1F6F2F8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不与其他</w:t>
      </w:r>
      <w:r>
        <w:rPr>
          <w:rFonts w:hint="eastAsia" w:ascii="宋体" w:hAnsi="宋体" w:eastAsia="宋体" w:cs="宋体"/>
          <w:sz w:val="28"/>
          <w:szCs w:val="28"/>
          <w:lang w:val="en-US" w:eastAsia="zh-CN"/>
        </w:rPr>
        <w:t>参选机构</w:t>
      </w:r>
      <w:r>
        <w:rPr>
          <w:rFonts w:hint="eastAsia" w:ascii="宋体" w:hAnsi="宋体" w:eastAsia="宋体" w:cs="宋体"/>
          <w:sz w:val="28"/>
          <w:szCs w:val="28"/>
        </w:rPr>
        <w:t>串通</w:t>
      </w:r>
      <w:r>
        <w:rPr>
          <w:rFonts w:hint="eastAsia" w:ascii="宋体" w:hAnsi="宋体" w:eastAsia="宋体" w:cs="宋体"/>
          <w:sz w:val="28"/>
          <w:szCs w:val="28"/>
          <w:lang w:val="en-US" w:eastAsia="zh-CN"/>
        </w:rPr>
        <w:t>遴选</w:t>
      </w:r>
      <w:r>
        <w:rPr>
          <w:rFonts w:hint="eastAsia" w:ascii="宋体" w:hAnsi="宋体" w:eastAsia="宋体" w:cs="宋体"/>
          <w:sz w:val="28"/>
          <w:szCs w:val="28"/>
        </w:rPr>
        <w:t>，损害国家利益、社会公共利益或他人的合法权益；</w:t>
      </w:r>
    </w:p>
    <w:p w14:paraId="0578F9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不以向</w:t>
      </w:r>
      <w:r>
        <w:rPr>
          <w:rFonts w:hint="eastAsia" w:ascii="宋体" w:hAnsi="宋体" w:eastAsia="宋体" w:cs="宋体"/>
          <w:sz w:val="28"/>
          <w:szCs w:val="28"/>
          <w:lang w:val="en-US" w:eastAsia="zh-CN"/>
        </w:rPr>
        <w:t>项目遴选方</w:t>
      </w:r>
      <w:r>
        <w:rPr>
          <w:rFonts w:hint="eastAsia" w:ascii="宋体" w:hAnsi="宋体" w:eastAsia="宋体" w:cs="宋体"/>
          <w:sz w:val="28"/>
          <w:szCs w:val="28"/>
        </w:rPr>
        <w:t>或者</w:t>
      </w:r>
      <w:r>
        <w:rPr>
          <w:rFonts w:hint="eastAsia" w:ascii="宋体" w:hAnsi="宋体" w:eastAsia="宋体" w:cs="宋体"/>
          <w:sz w:val="28"/>
          <w:szCs w:val="28"/>
          <w:lang w:eastAsia="zh-CN"/>
        </w:rPr>
        <w:t>评审小组</w:t>
      </w:r>
      <w:r>
        <w:rPr>
          <w:rFonts w:hint="eastAsia" w:ascii="宋体" w:hAnsi="宋体" w:eastAsia="宋体" w:cs="宋体"/>
          <w:sz w:val="28"/>
          <w:szCs w:val="28"/>
        </w:rPr>
        <w:t>成员行贿的手段谋取中</w:t>
      </w:r>
      <w:r>
        <w:rPr>
          <w:rFonts w:hint="eastAsia" w:ascii="宋体" w:hAnsi="宋体" w:eastAsia="宋体" w:cs="宋体"/>
          <w:sz w:val="28"/>
          <w:szCs w:val="28"/>
          <w:lang w:val="en-US" w:eastAsia="zh-CN"/>
        </w:rPr>
        <w:t>选</w:t>
      </w:r>
      <w:r>
        <w:rPr>
          <w:rFonts w:hint="eastAsia" w:ascii="宋体" w:hAnsi="宋体" w:eastAsia="宋体" w:cs="宋体"/>
          <w:sz w:val="28"/>
          <w:szCs w:val="28"/>
        </w:rPr>
        <w:t>；</w:t>
      </w:r>
    </w:p>
    <w:p w14:paraId="70C3E7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.遴选</w:t>
      </w:r>
      <w:r>
        <w:rPr>
          <w:rFonts w:hint="eastAsia" w:ascii="宋体" w:hAnsi="宋体" w:eastAsia="宋体" w:cs="宋体"/>
          <w:sz w:val="28"/>
          <w:szCs w:val="28"/>
        </w:rPr>
        <w:t>报价不违反相关法律的规定，也不以他人名义</w:t>
      </w:r>
      <w:r>
        <w:rPr>
          <w:rFonts w:hint="eastAsia" w:ascii="宋体" w:hAnsi="宋体" w:eastAsia="宋体" w:cs="宋体"/>
          <w:sz w:val="28"/>
          <w:szCs w:val="28"/>
          <w:lang w:val="en-US" w:eastAsia="zh-CN"/>
        </w:rPr>
        <w:t>参加遴选</w:t>
      </w:r>
      <w:r>
        <w:rPr>
          <w:rFonts w:hint="eastAsia" w:ascii="宋体" w:hAnsi="宋体" w:eastAsia="宋体" w:cs="宋体"/>
          <w:sz w:val="28"/>
          <w:szCs w:val="28"/>
        </w:rPr>
        <w:t>或者以其他方式弄虚作假，骗取中</w:t>
      </w:r>
      <w:r>
        <w:rPr>
          <w:rFonts w:hint="eastAsia" w:ascii="宋体" w:hAnsi="宋体" w:eastAsia="宋体" w:cs="宋体"/>
          <w:sz w:val="28"/>
          <w:szCs w:val="28"/>
          <w:lang w:val="en-US" w:eastAsia="zh-CN"/>
        </w:rPr>
        <w:t>选</w:t>
      </w:r>
      <w:r>
        <w:rPr>
          <w:rFonts w:hint="eastAsia" w:ascii="宋体" w:hAnsi="宋体" w:eastAsia="宋体" w:cs="宋体"/>
          <w:sz w:val="28"/>
          <w:szCs w:val="28"/>
        </w:rPr>
        <w:t>；</w:t>
      </w:r>
    </w:p>
    <w:p w14:paraId="1186D67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保证不以其他任何方式扰乱贵院的</w:t>
      </w:r>
      <w:r>
        <w:rPr>
          <w:rFonts w:hint="eastAsia" w:ascii="宋体" w:hAnsi="宋体" w:eastAsia="宋体" w:cs="宋体"/>
          <w:sz w:val="28"/>
          <w:szCs w:val="28"/>
          <w:lang w:val="en-US" w:eastAsia="zh-CN"/>
        </w:rPr>
        <w:t>遴选</w:t>
      </w:r>
      <w:r>
        <w:rPr>
          <w:rFonts w:hint="eastAsia" w:ascii="宋体" w:hAnsi="宋体" w:eastAsia="宋体" w:cs="宋体"/>
          <w:sz w:val="28"/>
          <w:szCs w:val="28"/>
        </w:rPr>
        <w:t>工作；</w:t>
      </w:r>
    </w:p>
    <w:p w14:paraId="6767BDD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保证不在</w:t>
      </w:r>
      <w:r>
        <w:rPr>
          <w:rFonts w:hint="eastAsia" w:ascii="宋体" w:hAnsi="宋体" w:eastAsia="宋体" w:cs="宋体"/>
          <w:sz w:val="28"/>
          <w:szCs w:val="28"/>
          <w:lang w:val="en-US" w:eastAsia="zh-CN"/>
        </w:rPr>
        <w:t>遴选</w:t>
      </w:r>
      <w:r>
        <w:rPr>
          <w:rFonts w:hint="eastAsia" w:ascii="宋体" w:hAnsi="宋体" w:eastAsia="宋体" w:cs="宋体"/>
          <w:sz w:val="28"/>
          <w:szCs w:val="28"/>
        </w:rPr>
        <w:t>中采取账外暗中给予回扣的手段腐蚀、贿赂相关人员；</w:t>
      </w:r>
    </w:p>
    <w:p w14:paraId="10FBB4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w:t>
      </w:r>
      <w:r>
        <w:rPr>
          <w:rFonts w:hint="eastAsia" w:ascii="宋体" w:hAnsi="宋体" w:eastAsia="宋体" w:cs="宋体"/>
          <w:sz w:val="28"/>
          <w:szCs w:val="28"/>
        </w:rPr>
        <w:t>保证不以任何名义包括以宣传费、临床促销费、开单费、处方费、广告费、免费度假、考察旅游、房屋装修等任何名义给予贵院有关人员以财物或者其他利益；</w:t>
      </w:r>
    </w:p>
    <w:p w14:paraId="262465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val="en-US" w:eastAsia="zh-CN"/>
        </w:rPr>
        <w:t>.</w:t>
      </w:r>
      <w:r>
        <w:rPr>
          <w:rFonts w:hint="eastAsia" w:ascii="宋体" w:hAnsi="宋体" w:eastAsia="宋体" w:cs="宋体"/>
          <w:sz w:val="28"/>
          <w:szCs w:val="28"/>
        </w:rPr>
        <w:t>保证不干扰贵院的正常工作秩序；</w:t>
      </w:r>
    </w:p>
    <w:p w14:paraId="1C6CA35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eastAsia="宋体" w:cs="宋体"/>
          <w:sz w:val="28"/>
          <w:szCs w:val="28"/>
          <w:lang w:val="en-US" w:eastAsia="zh-CN"/>
        </w:rPr>
        <w:t>.</w:t>
      </w:r>
      <w:r>
        <w:rPr>
          <w:rFonts w:hint="eastAsia" w:ascii="宋体" w:hAnsi="宋体" w:eastAsia="宋体" w:cs="宋体"/>
          <w:sz w:val="28"/>
          <w:szCs w:val="28"/>
        </w:rPr>
        <w:t>保证不以其他任何不正当竞争手段推销药品、医疗器械、设备、物资。</w:t>
      </w:r>
    </w:p>
    <w:p w14:paraId="3DEAFF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三、本厂家、商家、公司保证竭力维护贵院的声誉，不做任何有损贵院形象的事情。</w:t>
      </w:r>
    </w:p>
    <w:p w14:paraId="07A04A1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四、本厂家、商家、公司保证加强对</w:t>
      </w:r>
      <w:r>
        <w:rPr>
          <w:rFonts w:hint="eastAsia" w:ascii="宋体" w:hAnsi="宋体" w:eastAsia="宋体" w:cs="宋体"/>
          <w:sz w:val="28"/>
          <w:szCs w:val="28"/>
          <w:lang w:val="en-US" w:eastAsia="zh-CN"/>
        </w:rPr>
        <w:t>遴选</w:t>
      </w:r>
      <w:r>
        <w:rPr>
          <w:rFonts w:hint="eastAsia" w:ascii="宋体" w:hAnsi="宋体" w:eastAsia="宋体" w:cs="宋体"/>
          <w:sz w:val="28"/>
          <w:szCs w:val="28"/>
        </w:rPr>
        <w:t>、促销等工作的领导、监督和检查；加强对本厂家、商家、公司工作人员进行相关法律、法规、规章、政策等的教育工作，切实要求本厂家、商家、公司相关工作人员不得采取各类回扣手段腐蚀、贿赂相关人员。</w:t>
      </w:r>
    </w:p>
    <w:p w14:paraId="77538EF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五、对本厂家、商家、公司及本厂家、商家、公司工作人员采取以上手段</w:t>
      </w:r>
      <w:r>
        <w:rPr>
          <w:rFonts w:hint="eastAsia" w:ascii="宋体" w:hAnsi="宋体" w:eastAsia="宋体" w:cs="宋体"/>
          <w:sz w:val="28"/>
          <w:szCs w:val="28"/>
          <w:lang w:val="en-US" w:eastAsia="zh-CN"/>
        </w:rPr>
        <w:t>遴选</w:t>
      </w:r>
      <w:r>
        <w:rPr>
          <w:rFonts w:hint="eastAsia" w:ascii="宋体" w:hAnsi="宋体" w:eastAsia="宋体" w:cs="宋体"/>
          <w:sz w:val="28"/>
          <w:szCs w:val="28"/>
        </w:rPr>
        <w:t>、促销等，干扰贵院正常工作秩序，损害贵院形象的，本厂家、商家、公司保证：</w:t>
      </w:r>
    </w:p>
    <w:p w14:paraId="70FD651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对尚处在</w:t>
      </w:r>
      <w:r>
        <w:rPr>
          <w:rFonts w:hint="eastAsia" w:ascii="宋体" w:hAnsi="宋体" w:eastAsia="宋体" w:cs="宋体"/>
          <w:sz w:val="28"/>
          <w:szCs w:val="28"/>
          <w:lang w:val="en-US" w:eastAsia="zh-CN"/>
        </w:rPr>
        <w:t>遴选</w:t>
      </w:r>
      <w:r>
        <w:rPr>
          <w:rFonts w:hint="eastAsia" w:ascii="宋体" w:hAnsi="宋体" w:eastAsia="宋体" w:cs="宋体"/>
          <w:sz w:val="28"/>
          <w:szCs w:val="28"/>
        </w:rPr>
        <w:t>阶段的，贵院有权取消本厂家、商家、公司的</w:t>
      </w:r>
      <w:r>
        <w:rPr>
          <w:rFonts w:hint="eastAsia" w:ascii="宋体" w:hAnsi="宋体" w:eastAsia="宋体" w:cs="宋体"/>
          <w:sz w:val="28"/>
          <w:szCs w:val="28"/>
          <w:lang w:val="en-US" w:eastAsia="zh-CN"/>
        </w:rPr>
        <w:t>遴选</w:t>
      </w:r>
      <w:r>
        <w:rPr>
          <w:rFonts w:hint="eastAsia" w:ascii="宋体" w:hAnsi="宋体" w:eastAsia="宋体" w:cs="宋体"/>
          <w:sz w:val="28"/>
          <w:szCs w:val="28"/>
        </w:rPr>
        <w:t>资格；已经中</w:t>
      </w:r>
      <w:r>
        <w:rPr>
          <w:rFonts w:hint="eastAsia" w:ascii="宋体" w:hAnsi="宋体" w:eastAsia="宋体" w:cs="宋体"/>
          <w:sz w:val="28"/>
          <w:szCs w:val="28"/>
          <w:lang w:val="en-US" w:eastAsia="zh-CN"/>
        </w:rPr>
        <w:t>选</w:t>
      </w:r>
      <w:r>
        <w:rPr>
          <w:rFonts w:hint="eastAsia" w:ascii="宋体" w:hAnsi="宋体" w:eastAsia="宋体" w:cs="宋体"/>
          <w:sz w:val="28"/>
          <w:szCs w:val="28"/>
        </w:rPr>
        <w:t>的，贵院有权取消中</w:t>
      </w:r>
      <w:r>
        <w:rPr>
          <w:rFonts w:hint="eastAsia" w:ascii="宋体" w:hAnsi="宋体" w:eastAsia="宋体" w:cs="宋体"/>
          <w:sz w:val="28"/>
          <w:szCs w:val="28"/>
          <w:lang w:val="en-US" w:eastAsia="zh-CN"/>
        </w:rPr>
        <w:t>选</w:t>
      </w:r>
      <w:r>
        <w:rPr>
          <w:rFonts w:hint="eastAsia" w:ascii="宋体" w:hAnsi="宋体" w:eastAsia="宋体" w:cs="宋体"/>
          <w:sz w:val="28"/>
          <w:szCs w:val="28"/>
        </w:rPr>
        <w:t>；对已经获得准入资格的，贵院有权随时取消本厂家、商家、公司的准入资格；</w:t>
      </w:r>
    </w:p>
    <w:p w14:paraId="44910D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对本厂家、商家、公司相关工作人员作出严肃处理；</w:t>
      </w:r>
    </w:p>
    <w:p w14:paraId="0B36AA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对由于本厂家、商家、公司或本厂家、商家、公司工作人员的上述行为给贵院造成经济或名誉损失的，由本厂家、商家、公司负责，并愿意承担全部民事赔偿责任。</w:t>
      </w:r>
    </w:p>
    <w:p w14:paraId="69F457F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w:t>
      </w:r>
      <w:r>
        <w:rPr>
          <w:rFonts w:hint="eastAsia" w:ascii="宋体" w:hAnsi="宋体" w:eastAsia="宋体" w:cs="宋体"/>
          <w:sz w:val="28"/>
          <w:szCs w:val="28"/>
          <w:lang w:val="en-US" w:eastAsia="zh-CN"/>
        </w:rPr>
        <w:t>遴选项目</w:t>
      </w:r>
      <w:r>
        <w:rPr>
          <w:rFonts w:hint="eastAsia" w:ascii="宋体" w:hAnsi="宋体" w:eastAsia="宋体" w:cs="宋体"/>
          <w:sz w:val="28"/>
          <w:szCs w:val="28"/>
        </w:rPr>
        <w:t>名称：</w:t>
      </w:r>
    </w:p>
    <w:p w14:paraId="04ADD1C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本《承诺书》一式二份（一份由承诺人自存；一份随竞价书传递）</w:t>
      </w:r>
    </w:p>
    <w:p w14:paraId="3998E80A">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宋体" w:hAnsi="宋体" w:eastAsia="宋体" w:cs="宋体"/>
          <w:sz w:val="28"/>
          <w:szCs w:val="28"/>
        </w:rPr>
      </w:pPr>
      <w:r>
        <w:rPr>
          <w:rFonts w:hint="eastAsia" w:ascii="宋体" w:hAnsi="宋体" w:eastAsia="宋体" w:cs="宋体"/>
          <w:sz w:val="28"/>
          <w:szCs w:val="28"/>
        </w:rPr>
        <w:t>承诺企业名称（公章）</w:t>
      </w:r>
    </w:p>
    <w:p w14:paraId="6F49AFD0">
      <w:pPr>
        <w:keepNext w:val="0"/>
        <w:keepLines w:val="0"/>
        <w:pageBreakBefore w:val="0"/>
        <w:widowControl w:val="0"/>
        <w:shd w:val="clear" w:color="auto" w:fill="FFFFFF"/>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32"/>
          <w:szCs w:val="32"/>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法人代表或委托代理人（承诺人）</w:t>
      </w:r>
    </w:p>
    <w:p w14:paraId="237245EE">
      <w:pPr>
        <w:rPr>
          <w:rFonts w:hint="eastAsia"/>
        </w:rPr>
      </w:pPr>
      <w:r>
        <w:rPr>
          <w:rFonts w:hint="eastAsia"/>
        </w:rPr>
        <w:br w:type="page"/>
      </w:r>
    </w:p>
    <w:p w14:paraId="2BC539AC">
      <w:pPr>
        <w:rPr>
          <w:rFonts w:hint="eastAsia"/>
        </w:rPr>
      </w:pPr>
    </w:p>
    <w:p w14:paraId="761F180F">
      <w:pPr>
        <w:keepNext w:val="0"/>
        <w:keepLines w:val="0"/>
        <w:pageBreakBefore w:val="0"/>
        <w:shd w:val="clear" w:color="auto" w:fill="FFFFFF"/>
        <w:kinsoku/>
        <w:wordWrap/>
        <w:overflowPunct/>
        <w:topLinePunct w:val="0"/>
        <w:autoSpaceDE/>
        <w:autoSpaceDN/>
        <w:bidi w:val="0"/>
        <w:spacing w:line="240" w:lineRule="auto"/>
        <w:textAlignment w:val="auto"/>
        <w:rPr>
          <w:rFonts w:ascii="宋体" w:hAnsi="宋体" w:cs="宋体"/>
          <w:sz w:val="28"/>
          <w:szCs w:val="28"/>
          <w:highlight w:val="none"/>
        </w:rPr>
      </w:pPr>
      <w:r>
        <w:rPr>
          <w:rFonts w:hint="eastAsia" w:ascii="宋体" w:hAnsi="宋体" w:cs="宋体"/>
          <w:sz w:val="28"/>
          <w:szCs w:val="28"/>
          <w:highlight w:val="none"/>
        </w:rPr>
        <w:t>附件3:</w:t>
      </w:r>
    </w:p>
    <w:p w14:paraId="23ECD9FB">
      <w:pPr>
        <w:keepNext w:val="0"/>
        <w:keepLines w:val="0"/>
        <w:pageBreakBefore w:val="0"/>
        <w:shd w:val="clear" w:color="auto" w:fill="FFFFFF"/>
        <w:kinsoku/>
        <w:wordWrap/>
        <w:overflowPunct/>
        <w:topLinePunct w:val="0"/>
        <w:autoSpaceDE/>
        <w:autoSpaceDN/>
        <w:bidi w:val="0"/>
        <w:spacing w:line="240" w:lineRule="auto"/>
        <w:ind w:firstLine="562" w:firstLineChars="200"/>
        <w:jc w:val="center"/>
        <w:textAlignment w:val="auto"/>
        <w:outlineLvl w:val="0"/>
        <w:rPr>
          <w:rFonts w:hint="eastAsia" w:ascii="宋体" w:hAnsi="宋体" w:cs="宋体"/>
          <w:b/>
          <w:bCs/>
          <w:sz w:val="28"/>
          <w:szCs w:val="28"/>
          <w:highlight w:val="none"/>
        </w:rPr>
      </w:pPr>
      <w:r>
        <w:rPr>
          <w:rFonts w:hint="eastAsia" w:ascii="宋体" w:hAnsi="宋体" w:cs="宋体"/>
          <w:b/>
          <w:bCs/>
          <w:sz w:val="28"/>
          <w:szCs w:val="28"/>
          <w:highlight w:val="none"/>
        </w:rPr>
        <w:t>拟签订合同的主要条款</w:t>
      </w:r>
    </w:p>
    <w:p w14:paraId="413F7E67">
      <w:pPr>
        <w:pStyle w:val="9"/>
        <w:keepNext w:val="0"/>
        <w:keepLines w:val="0"/>
        <w:pageBreakBefore w:val="0"/>
        <w:widowControl/>
        <w:kinsoku/>
        <w:wordWrap/>
        <w:overflowPunct/>
        <w:topLinePunct w:val="0"/>
        <w:autoSpaceDE/>
        <w:autoSpaceDN/>
        <w:bidi w:val="0"/>
        <w:spacing w:after="0" w:line="240" w:lineRule="auto"/>
        <w:ind w:firstLine="560" w:firstLineChars="200"/>
        <w:textAlignment w:val="auto"/>
        <w:outlineLvl w:val="0"/>
        <w:rPr>
          <w:rFonts w:hint="default" w:ascii="宋体" w:hAnsi="宋体" w:eastAsia="宋体" w:cs="Times New Roman"/>
          <w:color w:val="auto"/>
          <w:kern w:val="2"/>
          <w:sz w:val="28"/>
          <w:szCs w:val="28"/>
          <w:highlight w:val="none"/>
          <w:lang w:val="zh-TW" w:eastAsia="zh-TW" w:bidi="ar-SA"/>
        </w:rPr>
      </w:pPr>
      <w:r>
        <w:rPr>
          <w:rFonts w:hint="eastAsia" w:ascii="宋体" w:hAnsi="宋体" w:eastAsia="宋体" w:cs="Times New Roman"/>
          <w:color w:val="auto"/>
          <w:kern w:val="2"/>
          <w:sz w:val="28"/>
          <w:szCs w:val="28"/>
          <w:highlight w:val="none"/>
          <w:lang w:val="zh-TW" w:eastAsia="zh-TW" w:bidi="ar-SA"/>
        </w:rPr>
        <w:t>甲方：四川</w:t>
      </w:r>
      <w:r>
        <w:rPr>
          <w:rFonts w:hint="default" w:ascii="宋体" w:hAnsi="宋体" w:eastAsia="宋体" w:cs="Times New Roman"/>
          <w:color w:val="auto"/>
          <w:kern w:val="2"/>
          <w:sz w:val="28"/>
          <w:szCs w:val="28"/>
          <w:highlight w:val="none"/>
          <w:lang w:val="zh-TW" w:eastAsia="zh-TW" w:bidi="ar-SA"/>
        </w:rPr>
        <w:t>省</w:t>
      </w:r>
      <w:r>
        <w:rPr>
          <w:rFonts w:hint="eastAsia" w:ascii="宋体" w:hAnsi="宋体" w:eastAsia="宋体" w:cs="Times New Roman"/>
          <w:color w:val="auto"/>
          <w:kern w:val="2"/>
          <w:sz w:val="28"/>
          <w:szCs w:val="28"/>
          <w:highlight w:val="none"/>
          <w:lang w:val="zh-TW" w:eastAsia="zh-TW" w:bidi="ar-SA"/>
        </w:rPr>
        <w:t>妇幼保健院</w:t>
      </w:r>
    </w:p>
    <w:p w14:paraId="7A8D5175">
      <w:pPr>
        <w:pStyle w:val="10"/>
        <w:keepNext w:val="0"/>
        <w:keepLines w:val="0"/>
        <w:pageBreakBefore w:val="0"/>
        <w:kinsoku/>
        <w:wordWrap/>
        <w:overflowPunct/>
        <w:topLinePunct w:val="0"/>
        <w:autoSpaceDE/>
        <w:autoSpaceDN/>
        <w:bidi w:val="0"/>
        <w:spacing w:line="240" w:lineRule="auto"/>
        <w:ind w:firstLine="560" w:firstLineChars="200"/>
        <w:textAlignment w:val="auto"/>
        <w:rPr>
          <w:rFonts w:hint="default"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乙方：合作方</w:t>
      </w:r>
    </w:p>
    <w:p w14:paraId="21B9DCDE">
      <w:pPr>
        <w:pStyle w:val="10"/>
        <w:keepNext w:val="0"/>
        <w:keepLines w:val="0"/>
        <w:pageBreakBefore w:val="0"/>
        <w:kinsoku/>
        <w:wordWrap/>
        <w:overflowPunct/>
        <w:topLinePunct w:val="0"/>
        <w:autoSpaceDE/>
        <w:autoSpaceDN/>
        <w:bidi w:val="0"/>
        <w:spacing w:line="240" w:lineRule="auto"/>
        <w:ind w:firstLine="560" w:firstLineChars="200"/>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1.甲方为用户提供健康体检服务和场所，服务形式包括但不仅限于体检服务、报告查询、报告寄送等服务。</w:t>
      </w:r>
    </w:p>
    <w:p w14:paraId="48926947">
      <w:pPr>
        <w:pStyle w:val="10"/>
        <w:keepNext w:val="0"/>
        <w:keepLines w:val="0"/>
        <w:pageBreakBefore w:val="0"/>
        <w:kinsoku/>
        <w:wordWrap/>
        <w:overflowPunct/>
        <w:topLinePunct w:val="0"/>
        <w:autoSpaceDE/>
        <w:autoSpaceDN/>
        <w:bidi w:val="0"/>
        <w:spacing w:line="240" w:lineRule="auto"/>
        <w:ind w:firstLine="560" w:firstLineChars="200"/>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2.乙方负责线上“体检服务平台”（以下简称“平台”）的上架，运营、技术支撑及运维服务，客户可在线上服务平台进行体检套餐的查看及购买。</w:t>
      </w:r>
    </w:p>
    <w:p w14:paraId="42928CEE">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3.乙方将甲方提供的体检套餐内容实时更新在系统上，以便体检客户在乙方提供的平台进行预约。</w:t>
      </w:r>
    </w:p>
    <w:p w14:paraId="3F344A34">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4.体检客户因在甲方体检过程中以及体检报告发生的医疗纠纷，由甲方负责处理，法律责任由甲方全部承担。但如果体检客户是因乙方的原因发生的纠纷，包括但不限于乙方提供的体检平台资讯有误、平台设置、网络交易或其他任何和甲方医疗活动无关的环节导致的纠纷，由乙方负责处理，法律责任由乙方全部承担。</w:t>
      </w:r>
    </w:p>
    <w:p w14:paraId="5CBCE54C">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5.乙方负责在线上服务平台为甲方设定专属产品展示界面，对产品界面及内容进行整合优化，产品展示界面及内容应当符合国家法律法规的相关规定，且不得对甲方形象有任何消极影响，并对平台及合作渠道提供技术支持，承担平台系统的维护工作。</w:t>
      </w:r>
    </w:p>
    <w:p w14:paraId="335690F7">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6.乙方应确保本项目所使用的所有软硬件以及信息、文字没有侵犯任何第三方的知识产权以及其他合法权益，如果乙方违反此约定，应向甲方承担违约金1000元，如果由此影响甲方对平台的正常使用，从而给甲方造成损失或甲方由此遭受经济索赔，违约金不足以弥补甲方的损失的，乙方应当足额赔偿甲方损失。</w:t>
      </w:r>
    </w:p>
    <w:p w14:paraId="6E5E0B6F">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7.乙方针对甲方服务情况制定运营方案，为甲方进行推广、宣传、导流，负责为患者提供预约体检、取消体检、退款等服务；乙方负责体检套餐信息实时同步更新，所有信息以甲方实时提供为准。乙方应确保所有的宣传推广符合国家法规和相关行业规范，如果甲方因乙方不当宣传遭受客户或第三方质疑以及相关部门处罚的，乙方应承担全部的赔偿责任。</w:t>
      </w:r>
    </w:p>
    <w:p w14:paraId="632695AA">
      <w:pPr>
        <w:pStyle w:val="11"/>
        <w:keepNext w:val="0"/>
        <w:keepLines w:val="0"/>
        <w:pageBreakBefore w:val="0"/>
        <w:kinsoku/>
        <w:wordWrap/>
        <w:overflowPunct/>
        <w:topLinePunct w:val="0"/>
        <w:autoSpaceDE/>
        <w:autoSpaceDN/>
        <w:bidi w:val="0"/>
        <w:spacing w:line="240" w:lineRule="auto"/>
        <w:ind w:firstLine="560" w:firstLineChars="200"/>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8.乙方向甲方提供完善的售后保障服务，对甲方提供7*24小时线上和电话售后支持服务，每季度对所提供系统进行维护，对客户提供7*24投诉电话，且2小时内给出具体处理措施。</w:t>
      </w:r>
    </w:p>
    <w:p w14:paraId="6B5618B8">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9.对于乙方服务引起的纠纷、投诉由乙方负责并处理，需要甲方协助解决的，甲方予以配合，甲方不承担任何法律及赔偿责任。</w:t>
      </w:r>
    </w:p>
    <w:p w14:paraId="2AB4B33F">
      <w:pPr>
        <w:keepNext w:val="0"/>
        <w:keepLines w:val="0"/>
        <w:pageBreakBefore w:val="0"/>
        <w:numPr>
          <w:ilvl w:val="0"/>
          <w:numId w:val="0"/>
        </w:numPr>
        <w:shd w:val="clear" w:color="auto" w:fill="auto"/>
        <w:kinsoku/>
        <w:wordWrap/>
        <w:overflowPunct/>
        <w:topLinePunct w:val="0"/>
        <w:autoSpaceDE/>
        <w:autoSpaceDN/>
        <w:bidi w:val="0"/>
        <w:spacing w:line="240" w:lineRule="auto"/>
        <w:ind w:firstLine="560" w:firstLineChars="200"/>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10.合作期间客户可通过乙方平台预约甲方的体检项目，为保证项目质量，</w:t>
      </w:r>
      <w:r>
        <w:rPr>
          <w:rFonts w:hint="eastAsia" w:ascii="宋体" w:hAnsi="宋体"/>
          <w:sz w:val="28"/>
          <w:szCs w:val="28"/>
          <w:highlight w:val="none"/>
          <w:lang w:val="en-US" w:eastAsia="zh-CN"/>
        </w:rPr>
        <w:t>要求项目每年总收入</w:t>
      </w:r>
      <w:r>
        <w:rPr>
          <w:rFonts w:hint="eastAsia" w:ascii="宋体" w:hAnsi="宋体" w:eastAsia="宋体" w:cs="Times New Roman"/>
          <w:color w:val="auto"/>
          <w:kern w:val="2"/>
          <w:sz w:val="28"/>
          <w:szCs w:val="28"/>
          <w:highlight w:val="none"/>
          <w:lang w:val="en-US" w:eastAsia="zh-CN" w:bidi="ar-SA"/>
        </w:rPr>
        <w:t>不得少于20万元；若少于20万元，甲方有权终止合作。</w:t>
      </w:r>
    </w:p>
    <w:p w14:paraId="477324E6">
      <w:pPr>
        <w:keepNext w:val="0"/>
        <w:keepLines w:val="0"/>
        <w:pageBreakBefore w:val="0"/>
        <w:numPr>
          <w:ilvl w:val="0"/>
          <w:numId w:val="0"/>
        </w:numPr>
        <w:shd w:val="clear" w:color="auto" w:fill="auto"/>
        <w:kinsoku/>
        <w:wordWrap/>
        <w:overflowPunct/>
        <w:topLinePunct w:val="0"/>
        <w:autoSpaceDE/>
        <w:autoSpaceDN/>
        <w:bidi w:val="0"/>
        <w:spacing w:line="240" w:lineRule="auto"/>
        <w:ind w:firstLine="560" w:firstLineChars="200"/>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11.乙方保证提供平台的数据安全性，如上传至乙方平台的相关客户信息泄露的，乙方应当立即采取措施方式损失进一步扩大并承担全部损害责任。同时甲方有权根据事件的严重性决定是否解除合同。</w:t>
      </w:r>
    </w:p>
    <w:p w14:paraId="5E329B87">
      <w:pPr>
        <w:keepNext w:val="0"/>
        <w:keepLines w:val="0"/>
        <w:pageBreakBefore w:val="0"/>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12.系统维护费用：乙方为甲方免费提供平台服务，在协议期内不收取维护费。</w:t>
      </w:r>
    </w:p>
    <w:p w14:paraId="400FB41E">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13.费用结算：乙方每月将上月费用按照甲方体检套餐价格的90%支付给甲方，体检套餐价格的10%作为乙方服务费。乙方如果不及时向甲方付款，每逾期一天按照未付金额的千分之三支付向甲方支付违约金，累计达10个工作日，甲方有权单方解除合同，乙方仍需支付应付金额。</w:t>
      </w:r>
    </w:p>
    <w:p w14:paraId="5D4538AD">
      <w:pPr>
        <w:pStyle w:val="2"/>
        <w:keepNext w:val="0"/>
        <w:keepLines w:val="0"/>
        <w:pageBreakBefore w:val="0"/>
        <w:tabs>
          <w:tab w:val="left" w:pos="0"/>
        </w:tabs>
        <w:kinsoku/>
        <w:wordWrap/>
        <w:overflowPunct/>
        <w:topLinePunct w:val="0"/>
        <w:autoSpaceDE/>
        <w:autoSpaceDN/>
        <w:bidi w:val="0"/>
        <w:spacing w:after="0" w:line="240" w:lineRule="auto"/>
        <w:ind w:firstLine="560" w:firstLineChars="200"/>
        <w:textAlignment w:val="auto"/>
        <w:rPr>
          <w:rFonts w:hint="default"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14.若根据实际市场需求，体检套餐价格折扣需经甲方书面同意，才可执行。</w:t>
      </w:r>
    </w:p>
    <w:p w14:paraId="65B98F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ODc3ZWM2YzdhYTFiNzVmNDEwMzEyN2FlMzBjMjUifQ=="/>
  </w:docVars>
  <w:rsids>
    <w:rsidRoot w:val="3507272E"/>
    <w:rsid w:val="0C8A2C23"/>
    <w:rsid w:val="157A3844"/>
    <w:rsid w:val="249C7625"/>
    <w:rsid w:val="2C210A56"/>
    <w:rsid w:val="3507272E"/>
    <w:rsid w:val="3D141F11"/>
    <w:rsid w:val="47850D5E"/>
    <w:rsid w:val="5C500AF6"/>
    <w:rsid w:val="69B720D2"/>
    <w:rsid w:val="795E4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Normal Indent"/>
    <w:basedOn w:val="1"/>
    <w:qFormat/>
    <w:uiPriority w:val="0"/>
    <w:pPr>
      <w:ind w:firstLine="420"/>
    </w:pPr>
    <w:rPr>
      <w:rFonts w:ascii="Times New Roman"/>
    </w:r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next w:val="1"/>
    <w:qFormat/>
    <w:uiPriority w:val="0"/>
    <w:pPr>
      <w:widowControl w:val="0"/>
      <w:spacing w:line="576" w:lineRule="exact"/>
      <w:ind w:firstLine="880" w:firstLineChars="200"/>
    </w:pPr>
    <w:rPr>
      <w:rFonts w:ascii="仿宋_GB2312" w:hAnsi="仿宋_GB2312" w:eastAsia="仿宋_GB2312" w:cs="Times New Roman"/>
      <w:bCs/>
      <w:kern w:val="2"/>
      <w:sz w:val="32"/>
      <w:szCs w:val="21"/>
      <w:lang w:val="en-US" w:eastAsia="zh-CN" w:bidi="ar-SA"/>
    </w:rPr>
  </w:style>
  <w:style w:type="paragraph" w:customStyle="1" w:styleId="9">
    <w:name w:val="正文 A"/>
    <w:qFormat/>
    <w:uiPriority w:val="0"/>
    <w:pPr>
      <w:widowControl w:val="0"/>
      <w:spacing w:after="120" w:line="276" w:lineRule="auto"/>
      <w:jc w:val="both"/>
    </w:pPr>
    <w:rPr>
      <w:rFonts w:hint="eastAsia" w:ascii="Arial Unicode MS" w:hAnsi="Arial Unicode MS" w:eastAsia="Times New Roman" w:cs="Arial Unicode MS"/>
      <w:color w:val="000000"/>
      <w:kern w:val="2"/>
      <w:sz w:val="21"/>
      <w:szCs w:val="21"/>
      <w:lang w:val="en-US" w:eastAsia="zh-CN" w:bidi="ar-SA"/>
    </w:rPr>
  </w:style>
  <w:style w:type="paragraph" w:styleId="10">
    <w:name w:val="List Paragraph"/>
    <w:basedOn w:val="1"/>
    <w:qFormat/>
    <w:uiPriority w:val="34"/>
    <w:pPr>
      <w:ind w:firstLine="420"/>
    </w:pPr>
    <w:rPr>
      <w:rFonts w:ascii="Times New Roman" w:hAnsi="Times New Roman"/>
      <w:sz w:val="21"/>
      <w:szCs w:val="24"/>
    </w:rPr>
  </w:style>
  <w:style w:type="paragraph" w:customStyle="1" w:styleId="11">
    <w:name w:val="首行缩进"/>
    <w:basedOn w:val="1"/>
    <w:qFormat/>
    <w:uiPriority w:val="0"/>
    <w:pPr>
      <w:spacing w:line="360" w:lineRule="auto"/>
      <w:ind w:firstLine="420"/>
    </w:pPr>
    <w:rPr>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4081</Words>
  <Characters>4198</Characters>
  <Lines>0</Lines>
  <Paragraphs>0</Paragraphs>
  <TotalTime>7</TotalTime>
  <ScaleCrop>false</ScaleCrop>
  <LinksUpToDate>false</LinksUpToDate>
  <CharactersWithSpaces>4265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2023-02-15T01:56:00Z</dcterms:created>
  <dc:creator>杨沁菀</dc:creator>
  <cp:lastModifiedBy>YL</cp:lastModifiedBy>
  <dcterms:modified xsi:type="dcterms:W3CDTF">2026-06-25T02:26:18Z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14126D84E88E41ECB8E70647AE4195EE_13</vt:lpwstr>
  </property>
  <property fmtid="{D5CDD505-2E9C-101B-9397-08002B2CF9AE}" pid="4" name="KSOTemplateDocerSaveRecord">
    <vt:lpwstr>eyJoZGlkIjoiN2ZhODQ0ZTFlOWVmZTYyMDZkOGYyYjAwYWU1MWZmYjYiLCJ1c2VySWQiOiI3NjYwOTc0MTAifQ==</vt:lpwstr>
  </property>
</Properties>
</file>