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402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2"/>
          <w:lang w:val="en-US" w:eastAsia="zh-CN"/>
        </w:rPr>
        <w:t xml:space="preserve"> 四川省妇幼保健院</w:t>
      </w:r>
      <w:r>
        <w:rPr>
          <w:rFonts w:hint="eastAsia" w:ascii="仿宋_GB2312" w:hAnsi="仿宋_GB2312" w:eastAsia="仿宋_GB2312" w:cs="仿宋_GB2312"/>
          <w:b/>
          <w:sz w:val="36"/>
          <w:szCs w:val="32"/>
        </w:rPr>
        <w:t>快递柜服务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场调研公告</w:t>
      </w:r>
    </w:p>
    <w:p w14:paraId="67C61148">
      <w:pPr>
        <w:pStyle w:val="13"/>
        <w:rPr>
          <w:rFonts w:hint="eastAsia"/>
          <w:lang w:eastAsia="zh-CN"/>
        </w:rPr>
      </w:pPr>
    </w:p>
    <w:p w14:paraId="05A20D18">
      <w:pPr>
        <w:numPr>
          <w:ilvl w:val="0"/>
          <w:numId w:val="1"/>
        </w:num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快递柜服务项目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</w:p>
    <w:p w14:paraId="4E296B0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二、本市场调研项目在“四川省妇幼保健院”主页(http:∥www.fybj.net)上公开发布（提供免费下载），供符合条件的潜在供应商前来参加市场调研。</w:t>
      </w:r>
    </w:p>
    <w:p w14:paraId="54A9243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三、市场调研期限：2026年6月22日-6月26日。</w:t>
      </w:r>
    </w:p>
    <w:p w14:paraId="557A9786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423C782F">
      <w:pPr>
        <w:spacing w:line="360" w:lineRule="auto"/>
        <w:ind w:firstLine="560" w:firstLineChars="200"/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1.将电子版资料发送至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Theme="minorEastAsia" w:hAnsiTheme="minorEastAsia"/>
          <w:sz w:val="28"/>
          <w:szCs w:val="28"/>
          <w:lang w:val="en-US" w:eastAsia="zh-CN"/>
        </w:rPr>
        <w:t>sfyyyfzb@163.com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邮箱。</w:t>
      </w:r>
    </w:p>
    <w:p w14:paraId="2DA6416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2.到四川省妇幼保健院 运营发展部（综合楼(2号楼)311办公室）提交纸质资料。</w:t>
      </w:r>
    </w:p>
    <w:p w14:paraId="094B99F7">
      <w:pPr>
        <w:spacing w:line="360" w:lineRule="auto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项目遴选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546DE2C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（一）项目内容</w:t>
      </w:r>
    </w:p>
    <w:p w14:paraId="03AB85CE"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</w:rPr>
        <w:t>为规范院内快递服务管理，优化院区环境秩序，保障快递收发安全与便捷性，提升职工及患者的服务体验与满意度，现拟引进一家专业快递服务企业，合作开展“快递柜服务项目”。项目主要内容包括：在晋阳院区（地址：成都市武侯区沙堰西二街 290 号）</w:t>
      </w:r>
      <w:r>
        <w:rPr>
          <w:rFonts w:hint="eastAsia" w:ascii="宋体" w:hAnsi="宋体" w:cstheme="minorBidi"/>
          <w:color w:val="auto"/>
          <w:sz w:val="28"/>
          <w:szCs w:val="28"/>
          <w:highlight w:val="none"/>
          <w:lang w:eastAsia="zh-CN"/>
        </w:rPr>
        <w:t>、天府院区（</w:t>
      </w: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</w:rPr>
        <w:t>成都市双流区岐黄二路</w:t>
      </w: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</w:rPr>
        <w:t>1515号</w:t>
      </w: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theme="minorBidi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Theme="minorEastAsia" w:cstheme="minorBidi"/>
          <w:color w:val="auto"/>
          <w:sz w:val="28"/>
          <w:szCs w:val="28"/>
          <w:highlight w:val="none"/>
        </w:rPr>
        <w:t>合理选址布设智能快递柜，提供快递代收、暂存、自助寄件及取件通知等便民服务，实现快递业务的集中化、智能化、规范化运营。</w:t>
      </w:r>
    </w:p>
    <w:p w14:paraId="6BF5569D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（二）合作方案</w:t>
      </w:r>
    </w:p>
    <w:p w14:paraId="1A60E01D">
      <w:pPr>
        <w:spacing w:line="360" w:lineRule="auto"/>
        <w:ind w:firstLine="560" w:firstLineChars="200"/>
        <w:jc w:val="both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内容包括但不限于：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/>
          <w:sz w:val="28"/>
          <w:szCs w:val="28"/>
          <w:highlight w:val="none"/>
        </w:rPr>
        <w:t>合作模式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highlight w:val="none"/>
        </w:rPr>
        <w:t>合作服务内容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highlight w:val="none"/>
        </w:rPr>
        <w:t>收费模式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/>
          <w:sz w:val="28"/>
          <w:szCs w:val="28"/>
          <w:highlight w:val="none"/>
        </w:rPr>
        <w:t>分配模式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；5.业绩展示（提供合同复印件）；6.软、硬件投入；7.增值服务；8.</w:t>
      </w:r>
      <w:r>
        <w:rPr>
          <w:rFonts w:hint="eastAsia" w:ascii="宋体" w:hAnsi="宋体" w:eastAsia="宋体" w:cs="Times New Roman"/>
          <w:sz w:val="28"/>
          <w:szCs w:val="28"/>
        </w:rPr>
        <w:t>场地布设与安装方案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；9.其他等。</w:t>
      </w:r>
    </w:p>
    <w:p w14:paraId="4F6EE14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五、提供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真实齐全的市场项目调研书文件一份（保证所提供的各种材料和证明材料的真实性，承担相应的法律责任，提供的所有资料须加盖公章，并请按照下面的顺序装订）：</w:t>
      </w:r>
    </w:p>
    <w:p w14:paraId="1FD005C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1.封面（注明品目、公司名称、联系人、联系电话、加盖公司公章）。</w:t>
      </w:r>
    </w:p>
    <w:p w14:paraId="616897F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2.目录（标记页码）。</w:t>
      </w:r>
    </w:p>
    <w:p w14:paraId="6209D37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3.提供三证合一的营业执照（经有效年检，副本复印件）。</w:t>
      </w:r>
    </w:p>
    <w:p w14:paraId="031B882F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4.授权委托书（原件），法定代表人和授权代表有效的身份证复印件。</w:t>
      </w:r>
    </w:p>
    <w:p w14:paraId="5E6A2CE8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5.具有良好的商业信誉和健全的财务会计制度（提供承诺函）。</w:t>
      </w:r>
    </w:p>
    <w:p w14:paraId="2CFA51DC">
      <w:pPr>
        <w:widowControl/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6.具有依法缴纳税收和社会保障资金的良好记录（提供承诺函）。</w:t>
      </w:r>
    </w:p>
    <w:p w14:paraId="40488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highlight w:val="none"/>
        </w:rPr>
      </w:pPr>
      <w:r>
        <w:rPr>
          <w:rFonts w:hint="eastAsia" w:asciiTheme="minorEastAsia" w:hAnsiTheme="minorEastAsia" w:cstheme="minorBidi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Bidi"/>
          <w:sz w:val="28"/>
          <w:szCs w:val="28"/>
          <w:highlight w:val="none"/>
        </w:rPr>
        <w:t>.具有履行合同所必需的设备和专业技术能力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（提供承诺函）</w:t>
      </w:r>
      <w:r>
        <w:rPr>
          <w:rFonts w:hint="eastAsia" w:asciiTheme="minorEastAsia" w:hAnsiTheme="minorEastAsia" w:eastAsiaTheme="minorEastAsia" w:cstheme="minorBidi"/>
          <w:sz w:val="28"/>
          <w:szCs w:val="28"/>
          <w:highlight w:val="none"/>
        </w:rPr>
        <w:t>。</w:t>
      </w:r>
    </w:p>
    <w:p w14:paraId="4DBA9F06">
      <w:pPr>
        <w:widowControl/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8.快递业务经营许可资质证明。</w:t>
      </w:r>
    </w:p>
    <w:p w14:paraId="264D3091">
      <w:pPr>
        <w:widowControl/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9.合作方案。</w:t>
      </w:r>
    </w:p>
    <w:p w14:paraId="741105AD">
      <w:pPr>
        <w:widowControl/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10.报价。</w:t>
      </w:r>
    </w:p>
    <w:p w14:paraId="1FE80274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11.封底。</w:t>
      </w:r>
    </w:p>
    <w:p w14:paraId="6ABCA837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、其他说明</w:t>
      </w:r>
    </w:p>
    <w:p w14:paraId="0E20B610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1.根据要求及自身实际，用A4纸编制市场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调研书，严格按上述第</w:t>
      </w:r>
      <w:r>
        <w:rPr>
          <w:rFonts w:hint="eastAsia" w:asciiTheme="minorEastAsia" w:hAnsi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sz w:val="28"/>
          <w:szCs w:val="28"/>
        </w:rPr>
        <w:t>条的装订顺序编制市场项目调研书。</w:t>
      </w:r>
    </w:p>
    <w:p w14:paraId="7DA2994E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2.提供的所有资料须加盖公司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公章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04366FE2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182655F1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Theme="minorEastAsia" w:hAnsiTheme="minorEastAsia"/>
          <w:sz w:val="28"/>
          <w:szCs w:val="28"/>
          <w:lang w:eastAsia="zh-CN"/>
        </w:rPr>
        <w:t>遴选</w:t>
      </w:r>
      <w:r>
        <w:rPr>
          <w:rFonts w:hint="eastAsia" w:asciiTheme="minorEastAsia" w:hAnsiTheme="minorEastAsia"/>
          <w:sz w:val="28"/>
          <w:szCs w:val="28"/>
        </w:rPr>
        <w:t>时为准。市场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调研书的内容包括但不限于我院公示的参数需求，各合作机构可增加提供。</w:t>
      </w:r>
    </w:p>
    <w:p w14:paraId="224D9A04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七</w:t>
      </w:r>
      <w:r>
        <w:rPr>
          <w:rFonts w:hint="eastAsia" w:asciiTheme="minorEastAsia" w:hAnsiTheme="minorEastAsia"/>
          <w:sz w:val="28"/>
          <w:szCs w:val="28"/>
          <w:highlight w:val="none"/>
        </w:rPr>
        <w:t>、市场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  <w:highlight w:val="none"/>
        </w:rPr>
        <w:t>调研书的递交：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自本公告发布之日起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至6月26日下午5:00</w:t>
      </w:r>
      <w:r>
        <w:rPr>
          <w:rFonts w:hint="eastAsia" w:asciiTheme="minorEastAsia" w:hAnsi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1A724AE8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地址：成都市武侯区沙堰西二街290号</w:t>
      </w:r>
    </w:p>
    <w:p w14:paraId="7B2DA5ED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/>
          <w:sz w:val="28"/>
          <w:szCs w:val="28"/>
        </w:rPr>
        <w:t xml:space="preserve">老师     </w:t>
      </w:r>
    </w:p>
    <w:p w14:paraId="26611B1E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电话：028-65978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233</w:t>
      </w:r>
    </w:p>
    <w:p w14:paraId="6D9D11A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454FD">
      <w:pPr>
        <w:pStyle w:val="13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A3006"/>
    <w:multiLevelType w:val="singleLevel"/>
    <w:tmpl w:val="731A3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2C24421"/>
    <w:rsid w:val="030400E9"/>
    <w:rsid w:val="03377AA2"/>
    <w:rsid w:val="040F65C0"/>
    <w:rsid w:val="0486774C"/>
    <w:rsid w:val="05410E4E"/>
    <w:rsid w:val="0666149C"/>
    <w:rsid w:val="06EF2B8C"/>
    <w:rsid w:val="0746614E"/>
    <w:rsid w:val="07FF0FF1"/>
    <w:rsid w:val="09C84D89"/>
    <w:rsid w:val="0A946DBA"/>
    <w:rsid w:val="0AB30206"/>
    <w:rsid w:val="0B30303F"/>
    <w:rsid w:val="0C6A5828"/>
    <w:rsid w:val="0D3B5FCF"/>
    <w:rsid w:val="0F14030F"/>
    <w:rsid w:val="0F91589E"/>
    <w:rsid w:val="116D6DB5"/>
    <w:rsid w:val="126F6B43"/>
    <w:rsid w:val="134534D5"/>
    <w:rsid w:val="135F56D1"/>
    <w:rsid w:val="15BA4A5C"/>
    <w:rsid w:val="16A67239"/>
    <w:rsid w:val="18E70B9B"/>
    <w:rsid w:val="194272E3"/>
    <w:rsid w:val="19E75211"/>
    <w:rsid w:val="1A821280"/>
    <w:rsid w:val="1A8B7710"/>
    <w:rsid w:val="1B2A24B2"/>
    <w:rsid w:val="1B6B6A28"/>
    <w:rsid w:val="1D530E41"/>
    <w:rsid w:val="1E6E5F01"/>
    <w:rsid w:val="1F941D98"/>
    <w:rsid w:val="21612F6B"/>
    <w:rsid w:val="235F4B4A"/>
    <w:rsid w:val="23D63454"/>
    <w:rsid w:val="24075078"/>
    <w:rsid w:val="25101216"/>
    <w:rsid w:val="25706A02"/>
    <w:rsid w:val="25883EFA"/>
    <w:rsid w:val="26887965"/>
    <w:rsid w:val="26A16095"/>
    <w:rsid w:val="276305EC"/>
    <w:rsid w:val="27793633"/>
    <w:rsid w:val="27D20FFF"/>
    <w:rsid w:val="280B63B8"/>
    <w:rsid w:val="28B35F02"/>
    <w:rsid w:val="2906138B"/>
    <w:rsid w:val="29086F3D"/>
    <w:rsid w:val="290C172D"/>
    <w:rsid w:val="2B974CCC"/>
    <w:rsid w:val="2BFA7026"/>
    <w:rsid w:val="2EC21951"/>
    <w:rsid w:val="30E34124"/>
    <w:rsid w:val="31E00A6C"/>
    <w:rsid w:val="320B3CC9"/>
    <w:rsid w:val="327F4D4C"/>
    <w:rsid w:val="32B85394"/>
    <w:rsid w:val="32FB183C"/>
    <w:rsid w:val="35126EA7"/>
    <w:rsid w:val="35192164"/>
    <w:rsid w:val="35FD60AF"/>
    <w:rsid w:val="36761798"/>
    <w:rsid w:val="370A0557"/>
    <w:rsid w:val="385A55C3"/>
    <w:rsid w:val="399241FB"/>
    <w:rsid w:val="3A412008"/>
    <w:rsid w:val="3B3A186D"/>
    <w:rsid w:val="3D143CBF"/>
    <w:rsid w:val="3DB83C05"/>
    <w:rsid w:val="3FF42689"/>
    <w:rsid w:val="40F94827"/>
    <w:rsid w:val="412A1038"/>
    <w:rsid w:val="42660B19"/>
    <w:rsid w:val="43035BAF"/>
    <w:rsid w:val="44577447"/>
    <w:rsid w:val="44D67C3F"/>
    <w:rsid w:val="44E1708D"/>
    <w:rsid w:val="45004706"/>
    <w:rsid w:val="45546EF6"/>
    <w:rsid w:val="473B0AC1"/>
    <w:rsid w:val="473E2065"/>
    <w:rsid w:val="486D1B40"/>
    <w:rsid w:val="4D5970B4"/>
    <w:rsid w:val="4DA25C98"/>
    <w:rsid w:val="4F152468"/>
    <w:rsid w:val="50A11E2B"/>
    <w:rsid w:val="51081306"/>
    <w:rsid w:val="51DB1C4C"/>
    <w:rsid w:val="52A31916"/>
    <w:rsid w:val="53096F47"/>
    <w:rsid w:val="54972297"/>
    <w:rsid w:val="54F33C6C"/>
    <w:rsid w:val="55284F71"/>
    <w:rsid w:val="56112420"/>
    <w:rsid w:val="56A417B8"/>
    <w:rsid w:val="57F66717"/>
    <w:rsid w:val="58FB7FCD"/>
    <w:rsid w:val="5A375B52"/>
    <w:rsid w:val="5B386973"/>
    <w:rsid w:val="5B9B3BC0"/>
    <w:rsid w:val="5BA27B6D"/>
    <w:rsid w:val="5FAA42B9"/>
    <w:rsid w:val="604B7971"/>
    <w:rsid w:val="63D47F63"/>
    <w:rsid w:val="64395C36"/>
    <w:rsid w:val="645C5527"/>
    <w:rsid w:val="65BF5154"/>
    <w:rsid w:val="681D6CA5"/>
    <w:rsid w:val="68874F91"/>
    <w:rsid w:val="697B6918"/>
    <w:rsid w:val="6A440E91"/>
    <w:rsid w:val="6A8B35AD"/>
    <w:rsid w:val="6AD519BD"/>
    <w:rsid w:val="6B8C2808"/>
    <w:rsid w:val="6B8C5D4F"/>
    <w:rsid w:val="6DE35FC5"/>
    <w:rsid w:val="6EBC367F"/>
    <w:rsid w:val="6FCF73D7"/>
    <w:rsid w:val="71C424F8"/>
    <w:rsid w:val="71EA0570"/>
    <w:rsid w:val="720C572B"/>
    <w:rsid w:val="720D28DC"/>
    <w:rsid w:val="7256079C"/>
    <w:rsid w:val="72F43321"/>
    <w:rsid w:val="7361698E"/>
    <w:rsid w:val="7476258E"/>
    <w:rsid w:val="75F35631"/>
    <w:rsid w:val="760C2BC8"/>
    <w:rsid w:val="76F8382E"/>
    <w:rsid w:val="779B44AF"/>
    <w:rsid w:val="77D60CE1"/>
    <w:rsid w:val="783E16DD"/>
    <w:rsid w:val="799E2B04"/>
    <w:rsid w:val="79A92CED"/>
    <w:rsid w:val="7AF62AFF"/>
    <w:rsid w:val="7AFB09C3"/>
    <w:rsid w:val="7B8822CA"/>
    <w:rsid w:val="7C856C63"/>
    <w:rsid w:val="7DC050DC"/>
    <w:rsid w:val="7F280387"/>
    <w:rsid w:val="7FD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</w:pPr>
    <w:rPr>
      <w:rFonts w:ascii="仿宋_GB2312" w:hAnsi="仿宋_GB2312" w:eastAsia="仿宋_GB2312" w:cs="Times New Roman"/>
      <w:b/>
      <w:bCs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360" w:lineRule="auto"/>
      <w:ind w:firstLine="372" w:firstLineChars="155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next w:val="1"/>
    <w:qFormat/>
    <w:uiPriority w:val="0"/>
    <w:pPr>
      <w:widowControl w:val="0"/>
      <w:spacing w:line="576" w:lineRule="exact"/>
      <w:ind w:firstLine="880" w:firstLineChars="200"/>
    </w:pPr>
    <w:rPr>
      <w:rFonts w:ascii="仿宋_GB2312" w:hAnsi="仿宋_GB2312" w:eastAsia="仿宋_GB2312" w:cs="Times New Roman"/>
      <w:bCs/>
      <w:kern w:val="2"/>
      <w:sz w:val="32"/>
      <w:szCs w:val="21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3">
    <w:name w:val="表格文字"/>
    <w:basedOn w:val="14"/>
    <w:qFormat/>
    <w:uiPriority w:val="0"/>
  </w:style>
  <w:style w:type="paragraph" w:customStyle="1" w:styleId="14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odyText1I"/>
    <w:basedOn w:val="12"/>
    <w:next w:val="1"/>
    <w:qFormat/>
    <w:uiPriority w:val="0"/>
    <w:pPr>
      <w:spacing w:line="576" w:lineRule="exact"/>
      <w:ind w:firstLine="880" w:firstLineChars="200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17">
    <w:name w:val="列表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1465</Characters>
  <Lines>0</Lines>
  <Paragraphs>0</Paragraphs>
  <TotalTime>6</TotalTime>
  <ScaleCrop>false</ScaleCrop>
  <LinksUpToDate>false</LinksUpToDate>
  <CharactersWithSpaces>1480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杨沁菀</cp:lastModifiedBy>
  <cp:lastPrinted>2022-08-08T03:10:00Z</cp:lastPrinted>
  <dcterms:modified xsi:type="dcterms:W3CDTF">2026-06-18T03:36:44Z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28BB069952484778B057A797711C251C_13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eyJoZGlkIjoiODg2NGRhZTE4ZDQ1NWU0NTliNDQ5YTk5NzNjMzQ3MzEiLCJ1c2VySWQiOiI0NTc0NTM5ODIifQ==</vt:lpwstr>
  </property>
</Properties>
</file>