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3062">
      <w:pPr>
        <w:spacing w:before="313" w:beforeLines="100" w:after="313" w:afterLines="100" w:line="59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年网络数据中心与安全运维调研</w:t>
      </w:r>
    </w:p>
    <w:p w14:paraId="45C18BAB">
      <w:pPr>
        <w:pStyle w:val="3"/>
        <w:spacing w:before="157" w:beforeLines="50" w:after="157" w:afterLines="50" w:line="5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一、 项目概述</w:t>
      </w:r>
    </w:p>
    <w:p w14:paraId="00BC4EF4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本次项目将以设备运维服务为主导思想，拟完成以设备运维为基础、同时结合网络设备、日常巡检、应急响应、综合运维治理为体系的全方位综合安全运维，从而保障我院的正常医疗秩序有效开展。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主要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包含如下服务工作：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</w:p>
    <w:p w14:paraId="54893540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）基础网络设备运行维护；</w:t>
      </w:r>
    </w:p>
    <w:p w14:paraId="287253AF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）网络基础安全加固；</w:t>
      </w:r>
    </w:p>
    <w:p w14:paraId="295BFE9F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）关键业务系统主机监测与加固；</w:t>
      </w:r>
    </w:p>
    <w:p w14:paraId="621BB13F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）系统结构优化治理；</w:t>
      </w:r>
    </w:p>
    <w:p w14:paraId="2A8AB8A0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）周期性巡查与报告；</w:t>
      </w:r>
    </w:p>
    <w:p w14:paraId="0A51F87F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）信息安全综合治理；</w:t>
      </w:r>
    </w:p>
    <w:p w14:paraId="0C1B04A7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）优化现有信息安全管理制度；</w:t>
      </w:r>
    </w:p>
    <w:p w14:paraId="05F3745F">
      <w:pPr>
        <w:keepNext/>
        <w:keepLines/>
        <w:spacing w:line="560" w:lineRule="exact"/>
        <w:ind w:left="0" w:firstLine="480" w:firstLineChars="200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院内内外网WIFI运维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 w14:paraId="78259AE0">
      <w:pPr>
        <w:pStyle w:val="3"/>
        <w:spacing w:before="157" w:beforeLines="50" w:after="157" w:afterLines="50" w:line="5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二、技术服务要求</w:t>
      </w:r>
    </w:p>
    <w:p w14:paraId="135BF8A9">
      <w:pPr>
        <w:pStyle w:val="3"/>
        <w:numPr>
          <w:ilvl w:val="0"/>
          <w:numId w:val="1"/>
        </w:numPr>
        <w:spacing w:before="157" w:beforeLines="50" w:after="157" w:afterLines="50"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数据中心与安全</w:t>
      </w:r>
      <w:r>
        <w:rPr>
          <w:rFonts w:hint="eastAsia" w:ascii="黑体" w:hAnsi="黑体" w:eastAsia="黑体" w:cs="黑体"/>
          <w:b w:val="0"/>
          <w:bCs w:val="0"/>
          <w:sz w:val="24"/>
          <w:lang w:eastAsia="zh-CN"/>
        </w:rPr>
        <w:t>运维技术清单</w:t>
      </w:r>
    </w:p>
    <w:p w14:paraId="14E56768">
      <w:pPr>
        <w:pStyle w:val="4"/>
        <w:numPr>
          <w:ilvl w:val="0"/>
          <w:numId w:val="2"/>
        </w:numPr>
        <w:spacing w:before="157" w:beforeLines="50" w:after="157" w:afterLines="50" w:line="560" w:lineRule="exact"/>
        <w:ind w:left="440" w:leftChars="20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晋阳院区（本部，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含抚琴院区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）网络设备维保技术清单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488"/>
        <w:gridCol w:w="3117"/>
        <w:gridCol w:w="730"/>
        <w:gridCol w:w="728"/>
        <w:gridCol w:w="731"/>
      </w:tblGrid>
      <w:tr w14:paraId="6737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27" w:type="pct"/>
            <w:vAlign w:val="center"/>
          </w:tcPr>
          <w:p w14:paraId="273CAB0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459" w:type="pct"/>
            <w:vAlign w:val="center"/>
          </w:tcPr>
          <w:p w14:paraId="0C78B33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设备类型</w:t>
            </w:r>
          </w:p>
        </w:tc>
        <w:tc>
          <w:tcPr>
            <w:tcW w:w="1828" w:type="pct"/>
            <w:vAlign w:val="center"/>
          </w:tcPr>
          <w:p w14:paraId="4D1F8D8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维保产品描述</w:t>
            </w:r>
          </w:p>
        </w:tc>
        <w:tc>
          <w:tcPr>
            <w:tcW w:w="428" w:type="pct"/>
            <w:vAlign w:val="center"/>
          </w:tcPr>
          <w:p w14:paraId="70E5E435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742BEB3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428" w:type="pct"/>
            <w:vAlign w:val="center"/>
          </w:tcPr>
          <w:p w14:paraId="7359B87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备注</w:t>
            </w:r>
          </w:p>
        </w:tc>
      </w:tr>
      <w:tr w14:paraId="0CFC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restart"/>
            <w:vAlign w:val="center"/>
          </w:tcPr>
          <w:p w14:paraId="34DACE0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  <w:p w14:paraId="67EDA34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59" w:type="pct"/>
            <w:vMerge w:val="restart"/>
            <w:vAlign w:val="center"/>
          </w:tcPr>
          <w:p w14:paraId="291D999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核心交换机</w:t>
            </w:r>
          </w:p>
          <w:p w14:paraId="7B37CE54">
            <w:pPr>
              <w:snapToGrid w:val="0"/>
              <w:ind w:left="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776E7158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H3C S12500-X 路由交换机</w:t>
            </w:r>
          </w:p>
        </w:tc>
        <w:tc>
          <w:tcPr>
            <w:tcW w:w="428" w:type="pct"/>
            <w:vAlign w:val="center"/>
          </w:tcPr>
          <w:p w14:paraId="123FB337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14:paraId="368C058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2163DFAB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72C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7F64CE35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5CE477B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26A3C6EC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H3C S7502E </w:t>
            </w:r>
          </w:p>
        </w:tc>
        <w:tc>
          <w:tcPr>
            <w:tcW w:w="428" w:type="pct"/>
            <w:vAlign w:val="center"/>
          </w:tcPr>
          <w:p w14:paraId="14247CB7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70F44E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61B8901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D8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restart"/>
            <w:vAlign w:val="center"/>
          </w:tcPr>
          <w:p w14:paraId="47CF4F9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9" w:type="pct"/>
            <w:vMerge w:val="restart"/>
            <w:vAlign w:val="center"/>
          </w:tcPr>
          <w:p w14:paraId="129CA519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汇聚交换机</w:t>
            </w:r>
          </w:p>
          <w:p w14:paraId="681BD40C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8" w:type="pct"/>
            <w:vAlign w:val="center"/>
          </w:tcPr>
          <w:p w14:paraId="7C46018D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H3C S7506E-X</w:t>
            </w:r>
          </w:p>
        </w:tc>
        <w:tc>
          <w:tcPr>
            <w:tcW w:w="428" w:type="pct"/>
            <w:vAlign w:val="center"/>
          </w:tcPr>
          <w:p w14:paraId="59019B3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7" w:type="pct"/>
            <w:vAlign w:val="center"/>
          </w:tcPr>
          <w:p w14:paraId="6ED91AF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052F26EF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A86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64CC079E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49764B6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8" w:type="pct"/>
            <w:vAlign w:val="center"/>
          </w:tcPr>
          <w:p w14:paraId="31901ABB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H3C S6300-42QT </w:t>
            </w:r>
          </w:p>
        </w:tc>
        <w:tc>
          <w:tcPr>
            <w:tcW w:w="428" w:type="pct"/>
            <w:vAlign w:val="center"/>
          </w:tcPr>
          <w:p w14:paraId="78E8DEFE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7" w:type="pct"/>
            <w:vAlign w:val="center"/>
          </w:tcPr>
          <w:p w14:paraId="677B61B3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760E4BF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369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45CE100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616B6093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8" w:type="pct"/>
            <w:vAlign w:val="center"/>
          </w:tcPr>
          <w:p w14:paraId="7DC4222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H3C S6525XE-54HF-HI </w:t>
            </w:r>
          </w:p>
        </w:tc>
        <w:tc>
          <w:tcPr>
            <w:tcW w:w="428" w:type="pct"/>
            <w:vAlign w:val="center"/>
          </w:tcPr>
          <w:p w14:paraId="42B1B30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7" w:type="pct"/>
            <w:vAlign w:val="center"/>
          </w:tcPr>
          <w:p w14:paraId="28D617D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7932FF8F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F8A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pct"/>
            <w:vAlign w:val="center"/>
          </w:tcPr>
          <w:p w14:paraId="569AF33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9" w:type="pct"/>
            <w:vAlign w:val="center"/>
          </w:tcPr>
          <w:p w14:paraId="196F302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抚琴院区</w:t>
            </w:r>
          </w:p>
        </w:tc>
        <w:tc>
          <w:tcPr>
            <w:tcW w:w="1828" w:type="pct"/>
            <w:vAlign w:val="center"/>
          </w:tcPr>
          <w:p w14:paraId="2A78A08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H3C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S7500E</w:t>
            </w:r>
          </w:p>
        </w:tc>
        <w:tc>
          <w:tcPr>
            <w:tcW w:w="428" w:type="pct"/>
            <w:vAlign w:val="center"/>
          </w:tcPr>
          <w:p w14:paraId="3F2E169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06E42E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7120AAF9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8DB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restart"/>
            <w:vAlign w:val="center"/>
          </w:tcPr>
          <w:p w14:paraId="7C31EEE6">
            <w:pPr>
              <w:snapToGrid w:val="0"/>
              <w:ind w:left="-23" w:firstLine="210" w:firstLineChars="100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bookmarkStart w:id="0" w:name="OLE_LINK1" w:colFirst="3" w:colLast="3"/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9" w:type="pct"/>
            <w:vMerge w:val="restart"/>
            <w:vAlign w:val="center"/>
          </w:tcPr>
          <w:p w14:paraId="79A0772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接入交换机</w:t>
            </w:r>
          </w:p>
        </w:tc>
        <w:tc>
          <w:tcPr>
            <w:tcW w:w="1828" w:type="pct"/>
            <w:vAlign w:val="center"/>
          </w:tcPr>
          <w:p w14:paraId="7CD5BE7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S5130-52S-EI</w:t>
            </w:r>
          </w:p>
        </w:tc>
        <w:tc>
          <w:tcPr>
            <w:tcW w:w="428" w:type="pct"/>
            <w:vAlign w:val="center"/>
          </w:tcPr>
          <w:p w14:paraId="11C99C8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27" w:type="pct"/>
            <w:vAlign w:val="center"/>
          </w:tcPr>
          <w:p w14:paraId="0C1D7A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2ECA9CF0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4EE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46F9325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38C61287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0612811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S5130-28S-EI</w:t>
            </w:r>
          </w:p>
        </w:tc>
        <w:tc>
          <w:tcPr>
            <w:tcW w:w="428" w:type="pct"/>
            <w:vAlign w:val="center"/>
          </w:tcPr>
          <w:p w14:paraId="72F6A1D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3AF9C1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4BF9A2F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723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769B3CDF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41464564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6E21BB9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S5130-28S-HPWR-EI</w:t>
            </w:r>
          </w:p>
        </w:tc>
        <w:tc>
          <w:tcPr>
            <w:tcW w:w="428" w:type="pct"/>
            <w:vAlign w:val="center"/>
          </w:tcPr>
          <w:p w14:paraId="782A274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13</w:t>
            </w:r>
          </w:p>
        </w:tc>
        <w:tc>
          <w:tcPr>
            <w:tcW w:w="427" w:type="pct"/>
            <w:vAlign w:val="center"/>
          </w:tcPr>
          <w:p w14:paraId="7C0448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2504B65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6F3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0CF9D559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012D1ACC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78C61F06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S5130-48S-EI</w:t>
            </w:r>
          </w:p>
        </w:tc>
        <w:tc>
          <w:tcPr>
            <w:tcW w:w="428" w:type="pct"/>
            <w:vAlign w:val="center"/>
          </w:tcPr>
          <w:p w14:paraId="7DFD6E6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16</w:t>
            </w:r>
          </w:p>
        </w:tc>
        <w:tc>
          <w:tcPr>
            <w:tcW w:w="427" w:type="pct"/>
            <w:vAlign w:val="center"/>
          </w:tcPr>
          <w:p w14:paraId="5C3144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524BB239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FAF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7C9C7999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378E661D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3CB1E03D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S5120-48P-EI</w:t>
            </w:r>
          </w:p>
        </w:tc>
        <w:tc>
          <w:tcPr>
            <w:tcW w:w="428" w:type="pct"/>
            <w:vAlign w:val="center"/>
          </w:tcPr>
          <w:p w14:paraId="61912E9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9</w:t>
            </w:r>
          </w:p>
        </w:tc>
        <w:tc>
          <w:tcPr>
            <w:tcW w:w="427" w:type="pct"/>
            <w:vAlign w:val="center"/>
          </w:tcPr>
          <w:p w14:paraId="4D985D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11EB54E6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5C2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092EDFD9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47182380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2CC59B18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S3100-26TP-SI</w:t>
            </w:r>
          </w:p>
        </w:tc>
        <w:tc>
          <w:tcPr>
            <w:tcW w:w="428" w:type="pct"/>
            <w:vAlign w:val="center"/>
          </w:tcPr>
          <w:p w14:paraId="0414953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57BCC8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02DA607F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F65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2CEB13B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52467D6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09331D88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S3100-52TP-SI-UM-H3</w:t>
            </w:r>
          </w:p>
        </w:tc>
        <w:tc>
          <w:tcPr>
            <w:tcW w:w="428" w:type="pct"/>
            <w:vAlign w:val="center"/>
          </w:tcPr>
          <w:p w14:paraId="656F8E3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3C1E13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7192E94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FA8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76B36CFF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3A646FC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23AC842C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E328</w:t>
            </w:r>
          </w:p>
        </w:tc>
        <w:tc>
          <w:tcPr>
            <w:tcW w:w="428" w:type="pct"/>
            <w:vAlign w:val="center"/>
          </w:tcPr>
          <w:p w14:paraId="66EBD52E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12E49F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19DF421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217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27E81E22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47F74A7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230B2D4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S5120-28C-EI</w:t>
            </w:r>
          </w:p>
        </w:tc>
        <w:tc>
          <w:tcPr>
            <w:tcW w:w="428" w:type="pct"/>
            <w:vAlign w:val="center"/>
          </w:tcPr>
          <w:p w14:paraId="6D8B654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14:paraId="397A11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164A26A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CFC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02274AD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3CDB7524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17DB1707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S5120-24P-EI</w:t>
            </w:r>
          </w:p>
        </w:tc>
        <w:tc>
          <w:tcPr>
            <w:tcW w:w="428" w:type="pct"/>
            <w:vAlign w:val="center"/>
          </w:tcPr>
          <w:p w14:paraId="12E54D6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vAlign w:val="center"/>
          </w:tcPr>
          <w:p w14:paraId="462C4B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0BD8F688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5EB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7F70F45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2A99AACB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5D49F594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S5110-28P</w:t>
            </w:r>
          </w:p>
        </w:tc>
        <w:tc>
          <w:tcPr>
            <w:tcW w:w="428" w:type="pct"/>
            <w:vAlign w:val="center"/>
          </w:tcPr>
          <w:p w14:paraId="225F48A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13</w:t>
            </w:r>
          </w:p>
        </w:tc>
        <w:tc>
          <w:tcPr>
            <w:tcW w:w="427" w:type="pct"/>
            <w:vAlign w:val="center"/>
          </w:tcPr>
          <w:p w14:paraId="3A5E03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1A705B41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5CA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2991B0B4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0B956BF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4815FEA6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S5800-32F</w:t>
            </w:r>
          </w:p>
        </w:tc>
        <w:tc>
          <w:tcPr>
            <w:tcW w:w="428" w:type="pct"/>
            <w:vAlign w:val="center"/>
          </w:tcPr>
          <w:p w14:paraId="1F4B9F5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3D134A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套</w:t>
            </w:r>
          </w:p>
        </w:tc>
        <w:tc>
          <w:tcPr>
            <w:tcW w:w="428" w:type="pct"/>
            <w:vAlign w:val="center"/>
          </w:tcPr>
          <w:p w14:paraId="1BEDB7E7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720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Merge w:val="continue"/>
            <w:vAlign w:val="center"/>
          </w:tcPr>
          <w:p w14:paraId="5EE2A6F7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59" w:type="pct"/>
            <w:vMerge w:val="continue"/>
            <w:vAlign w:val="center"/>
          </w:tcPr>
          <w:p w14:paraId="722585D4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28" w:type="pct"/>
            <w:vAlign w:val="center"/>
          </w:tcPr>
          <w:p w14:paraId="550BB7C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H3C S5170-54S-PWR-EI</w:t>
            </w:r>
          </w:p>
        </w:tc>
        <w:tc>
          <w:tcPr>
            <w:tcW w:w="428" w:type="pct"/>
            <w:vAlign w:val="center"/>
          </w:tcPr>
          <w:p w14:paraId="2F7DA71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27" w:type="pct"/>
            <w:vAlign w:val="center"/>
          </w:tcPr>
          <w:p w14:paraId="179315D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7A7D238E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bookmarkEnd w:id="0"/>
      <w:tr w14:paraId="326E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pct"/>
            <w:vAlign w:val="center"/>
          </w:tcPr>
          <w:p w14:paraId="1A0814F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9" w:type="pct"/>
            <w:vAlign w:val="center"/>
          </w:tcPr>
          <w:p w14:paraId="01D21AE4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无线控制系统</w:t>
            </w:r>
          </w:p>
        </w:tc>
        <w:tc>
          <w:tcPr>
            <w:tcW w:w="1828" w:type="pct"/>
            <w:vAlign w:val="center"/>
          </w:tcPr>
          <w:p w14:paraId="460D0CC5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无线AP-21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台、无线控制器1台</w:t>
            </w:r>
          </w:p>
        </w:tc>
        <w:tc>
          <w:tcPr>
            <w:tcW w:w="428" w:type="pct"/>
            <w:vAlign w:val="center"/>
          </w:tcPr>
          <w:p w14:paraId="5997E57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371B22D6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项</w:t>
            </w:r>
          </w:p>
        </w:tc>
        <w:tc>
          <w:tcPr>
            <w:tcW w:w="428" w:type="pct"/>
            <w:vAlign w:val="center"/>
          </w:tcPr>
          <w:p w14:paraId="291A9AAA">
            <w:pPr>
              <w:snapToGrid w:val="0"/>
              <w:ind w:left="-23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</w:tbl>
    <w:p w14:paraId="287E6178">
      <w:pPr>
        <w:keepNext/>
        <w:keepLines/>
        <w:spacing w:line="560" w:lineRule="exact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备注：若有少量缺项未统计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在列表中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相关设备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需包含在维保范围以内。</w:t>
      </w:r>
    </w:p>
    <w:p w14:paraId="570E6112">
      <w:pPr>
        <w:pStyle w:val="4"/>
        <w:numPr>
          <w:ilvl w:val="0"/>
          <w:numId w:val="2"/>
        </w:numPr>
        <w:spacing w:before="157" w:beforeLines="50" w:after="157" w:afterLines="50" w:line="560" w:lineRule="exact"/>
        <w:ind w:left="440" w:leftChars="20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天府院区（分院）网络设备维保技术清单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737"/>
        <w:gridCol w:w="2870"/>
        <w:gridCol w:w="730"/>
        <w:gridCol w:w="730"/>
        <w:gridCol w:w="730"/>
      </w:tblGrid>
      <w:tr w14:paraId="449A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25" w:type="pct"/>
            <w:vAlign w:val="center"/>
          </w:tcPr>
          <w:p w14:paraId="5E83766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605" w:type="pct"/>
            <w:vAlign w:val="center"/>
          </w:tcPr>
          <w:p w14:paraId="2D7C62F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设备类型</w:t>
            </w:r>
          </w:p>
        </w:tc>
        <w:tc>
          <w:tcPr>
            <w:tcW w:w="1683" w:type="pct"/>
            <w:vAlign w:val="center"/>
          </w:tcPr>
          <w:p w14:paraId="7A075217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维保产品描述</w:t>
            </w:r>
          </w:p>
        </w:tc>
        <w:tc>
          <w:tcPr>
            <w:tcW w:w="428" w:type="pct"/>
            <w:vAlign w:val="center"/>
          </w:tcPr>
          <w:p w14:paraId="5723EDB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428" w:type="pct"/>
            <w:vAlign w:val="center"/>
          </w:tcPr>
          <w:p w14:paraId="3BFCCFF7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428" w:type="pct"/>
            <w:vAlign w:val="center"/>
          </w:tcPr>
          <w:p w14:paraId="57C1A64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备注</w:t>
            </w:r>
          </w:p>
        </w:tc>
      </w:tr>
      <w:tr w14:paraId="5547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31B5818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05" w:type="pct"/>
            <w:vAlign w:val="center"/>
          </w:tcPr>
          <w:p w14:paraId="574D0F6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内网核心交换机</w:t>
            </w:r>
          </w:p>
        </w:tc>
        <w:tc>
          <w:tcPr>
            <w:tcW w:w="1683" w:type="pct"/>
            <w:vAlign w:val="center"/>
          </w:tcPr>
          <w:p w14:paraId="1B41496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H3C S12508G-AF</w:t>
            </w:r>
          </w:p>
        </w:tc>
        <w:tc>
          <w:tcPr>
            <w:tcW w:w="428" w:type="pct"/>
            <w:vAlign w:val="center"/>
          </w:tcPr>
          <w:p w14:paraId="0B31D7A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8" w:type="pct"/>
            <w:vAlign w:val="center"/>
          </w:tcPr>
          <w:p w14:paraId="3ECC49C5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5DBAA55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515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55CF480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05" w:type="pct"/>
            <w:vAlign w:val="center"/>
          </w:tcPr>
          <w:p w14:paraId="2BDFB90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办公网核心交换机</w:t>
            </w:r>
          </w:p>
        </w:tc>
        <w:tc>
          <w:tcPr>
            <w:tcW w:w="1683" w:type="pct"/>
            <w:vAlign w:val="center"/>
          </w:tcPr>
          <w:p w14:paraId="31F6E0F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华为 S7706</w:t>
            </w:r>
          </w:p>
        </w:tc>
        <w:tc>
          <w:tcPr>
            <w:tcW w:w="428" w:type="pct"/>
            <w:vAlign w:val="center"/>
          </w:tcPr>
          <w:p w14:paraId="03BD0AF8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03C2B3C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5AE67C0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0F3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4D475A88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05" w:type="pct"/>
            <w:vAlign w:val="center"/>
          </w:tcPr>
          <w:p w14:paraId="5896507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免费WIFI核心交换机</w:t>
            </w:r>
          </w:p>
        </w:tc>
        <w:tc>
          <w:tcPr>
            <w:tcW w:w="1683" w:type="pct"/>
            <w:vAlign w:val="center"/>
          </w:tcPr>
          <w:p w14:paraId="3ABE218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华为 S7706</w:t>
            </w:r>
          </w:p>
        </w:tc>
        <w:tc>
          <w:tcPr>
            <w:tcW w:w="428" w:type="pct"/>
            <w:vAlign w:val="center"/>
          </w:tcPr>
          <w:p w14:paraId="617FB2EE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2A03C22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30F4155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A51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356DD2E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05" w:type="pct"/>
            <w:vAlign w:val="center"/>
          </w:tcPr>
          <w:p w14:paraId="60413FB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内网汇聚交换机</w:t>
            </w:r>
          </w:p>
        </w:tc>
        <w:tc>
          <w:tcPr>
            <w:tcW w:w="1683" w:type="pct"/>
            <w:vAlign w:val="center"/>
          </w:tcPr>
          <w:p w14:paraId="1CFA9F0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H3C S6300-52QF</w:t>
            </w:r>
          </w:p>
        </w:tc>
        <w:tc>
          <w:tcPr>
            <w:tcW w:w="428" w:type="pct"/>
            <w:vAlign w:val="center"/>
          </w:tcPr>
          <w:p w14:paraId="51B7461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698F13C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19AADF8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CDB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440999C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05" w:type="pct"/>
            <w:vAlign w:val="center"/>
          </w:tcPr>
          <w:p w14:paraId="129AE325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办公网汇聚交换机</w:t>
            </w:r>
          </w:p>
        </w:tc>
        <w:tc>
          <w:tcPr>
            <w:tcW w:w="1683" w:type="pct"/>
            <w:vAlign w:val="center"/>
          </w:tcPr>
          <w:p w14:paraId="18F6F165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华为 S6730</w:t>
            </w:r>
          </w:p>
        </w:tc>
        <w:tc>
          <w:tcPr>
            <w:tcW w:w="428" w:type="pct"/>
            <w:vAlign w:val="center"/>
          </w:tcPr>
          <w:p w14:paraId="2C9448A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723EE717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724B8CF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649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Merge w:val="restart"/>
            <w:vAlign w:val="center"/>
          </w:tcPr>
          <w:p w14:paraId="13BBF2C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6</w:t>
            </w:r>
          </w:p>
          <w:p w14:paraId="74CF510B">
            <w:pPr>
              <w:snapToGrid w:val="0"/>
              <w:ind w:left="-23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5" w:type="pct"/>
            <w:vMerge w:val="restart"/>
            <w:vAlign w:val="center"/>
          </w:tcPr>
          <w:p w14:paraId="4CBD13E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免费WIFI汇聚交换机</w:t>
            </w:r>
          </w:p>
          <w:p w14:paraId="0513C81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3" w:type="pct"/>
            <w:vAlign w:val="center"/>
          </w:tcPr>
          <w:p w14:paraId="144CA1E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华为 S6730</w:t>
            </w:r>
          </w:p>
        </w:tc>
        <w:tc>
          <w:tcPr>
            <w:tcW w:w="428" w:type="pct"/>
            <w:vAlign w:val="center"/>
          </w:tcPr>
          <w:p w14:paraId="7E55048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16706BE8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3E1BC76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327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Merge w:val="continue"/>
            <w:vAlign w:val="center"/>
          </w:tcPr>
          <w:p w14:paraId="5BA3579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5" w:type="pct"/>
            <w:vMerge w:val="continue"/>
            <w:vAlign w:val="center"/>
          </w:tcPr>
          <w:p w14:paraId="07D5D08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3" w:type="pct"/>
            <w:vAlign w:val="center"/>
          </w:tcPr>
          <w:p w14:paraId="45B411F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迈普 IS660</w:t>
            </w:r>
          </w:p>
        </w:tc>
        <w:tc>
          <w:tcPr>
            <w:tcW w:w="428" w:type="pct"/>
            <w:vAlign w:val="center"/>
          </w:tcPr>
          <w:p w14:paraId="7458DBF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343F1545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306361EC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0B7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02FB19D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05" w:type="pct"/>
            <w:vAlign w:val="center"/>
          </w:tcPr>
          <w:p w14:paraId="436825B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内网接入交换机</w:t>
            </w:r>
          </w:p>
        </w:tc>
        <w:tc>
          <w:tcPr>
            <w:tcW w:w="1683" w:type="pct"/>
            <w:vAlign w:val="center"/>
          </w:tcPr>
          <w:p w14:paraId="33CDF70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H3C S5170-54S-PWR-EI</w:t>
            </w:r>
          </w:p>
        </w:tc>
        <w:tc>
          <w:tcPr>
            <w:tcW w:w="428" w:type="pct"/>
            <w:vAlign w:val="center"/>
          </w:tcPr>
          <w:p w14:paraId="697176D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28" w:type="pct"/>
            <w:vAlign w:val="center"/>
          </w:tcPr>
          <w:p w14:paraId="72C7041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46766A8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3B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345E47A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05" w:type="pct"/>
            <w:vAlign w:val="center"/>
          </w:tcPr>
          <w:p w14:paraId="69B7F8C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办公网接入交换机</w:t>
            </w:r>
          </w:p>
        </w:tc>
        <w:tc>
          <w:tcPr>
            <w:tcW w:w="1683" w:type="pct"/>
            <w:vAlign w:val="center"/>
          </w:tcPr>
          <w:p w14:paraId="79AF3798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华为 S1730S-S48T4X-A1</w:t>
            </w:r>
          </w:p>
        </w:tc>
        <w:tc>
          <w:tcPr>
            <w:tcW w:w="428" w:type="pct"/>
            <w:vAlign w:val="center"/>
          </w:tcPr>
          <w:p w14:paraId="1579C99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8" w:type="pct"/>
            <w:vAlign w:val="center"/>
          </w:tcPr>
          <w:p w14:paraId="574758CE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65E7C8F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B01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Align w:val="center"/>
          </w:tcPr>
          <w:p w14:paraId="2F90C34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05" w:type="pct"/>
            <w:vAlign w:val="center"/>
          </w:tcPr>
          <w:p w14:paraId="1EBB6AA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免费WIFI接入交换机</w:t>
            </w:r>
          </w:p>
        </w:tc>
        <w:tc>
          <w:tcPr>
            <w:tcW w:w="1683" w:type="pct"/>
            <w:vAlign w:val="center"/>
          </w:tcPr>
          <w:p w14:paraId="41FA400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H3C S5170-54S-PWR-EI</w:t>
            </w:r>
          </w:p>
        </w:tc>
        <w:tc>
          <w:tcPr>
            <w:tcW w:w="428" w:type="pct"/>
            <w:vAlign w:val="center"/>
          </w:tcPr>
          <w:p w14:paraId="1622A63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28" w:type="pct"/>
            <w:vAlign w:val="center"/>
          </w:tcPr>
          <w:p w14:paraId="2177E0A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3F1EF07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543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Merge w:val="restart"/>
            <w:vAlign w:val="center"/>
          </w:tcPr>
          <w:p w14:paraId="7D6ACD1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  <w:p w14:paraId="3D9BCAD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5" w:type="pct"/>
            <w:vMerge w:val="restart"/>
            <w:vAlign w:val="center"/>
          </w:tcPr>
          <w:p w14:paraId="3F59184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免费WIFI无线控制器系统</w:t>
            </w:r>
          </w:p>
          <w:p w14:paraId="4776F75F">
            <w:pPr>
              <w:snapToGrid w:val="0"/>
              <w:ind w:left="-23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3" w:type="pct"/>
            <w:vAlign w:val="center"/>
          </w:tcPr>
          <w:p w14:paraId="7AD7A37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TP-1000</w:t>
            </w:r>
          </w:p>
        </w:tc>
        <w:tc>
          <w:tcPr>
            <w:tcW w:w="428" w:type="pct"/>
            <w:vAlign w:val="center"/>
          </w:tcPr>
          <w:p w14:paraId="685CECF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3E7777A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2E24643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A2C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Merge w:val="continue"/>
            <w:vAlign w:val="center"/>
          </w:tcPr>
          <w:p w14:paraId="387E6F31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5" w:type="pct"/>
            <w:vMerge w:val="continue"/>
            <w:vAlign w:val="center"/>
          </w:tcPr>
          <w:p w14:paraId="55E9B7B9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3" w:type="pct"/>
            <w:vAlign w:val="center"/>
          </w:tcPr>
          <w:p w14:paraId="276E15E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IGW500</w:t>
            </w:r>
          </w:p>
        </w:tc>
        <w:tc>
          <w:tcPr>
            <w:tcW w:w="428" w:type="pct"/>
            <w:vAlign w:val="center"/>
          </w:tcPr>
          <w:p w14:paraId="44C7E07D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" w:type="pct"/>
            <w:vAlign w:val="center"/>
          </w:tcPr>
          <w:p w14:paraId="7DA917C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7765EAD4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AC2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5" w:type="pct"/>
            <w:vMerge w:val="restart"/>
            <w:vAlign w:val="center"/>
          </w:tcPr>
          <w:p w14:paraId="3986BF9F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05" w:type="pct"/>
            <w:vMerge w:val="restart"/>
            <w:vAlign w:val="center"/>
          </w:tcPr>
          <w:p w14:paraId="6A201C82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免费WIFI无线AP</w:t>
            </w:r>
          </w:p>
          <w:p w14:paraId="5D326414">
            <w:pPr>
              <w:snapToGrid w:val="0"/>
              <w:ind w:left="-23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3" w:type="pct"/>
            <w:vAlign w:val="center"/>
          </w:tcPr>
          <w:p w14:paraId="750E997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TL-AP1907GC-PoE/DC易展版</w:t>
            </w:r>
          </w:p>
        </w:tc>
        <w:tc>
          <w:tcPr>
            <w:tcW w:w="428" w:type="pct"/>
            <w:vAlign w:val="center"/>
          </w:tcPr>
          <w:p w14:paraId="06B40D93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127</w:t>
            </w:r>
          </w:p>
        </w:tc>
        <w:tc>
          <w:tcPr>
            <w:tcW w:w="428" w:type="pct"/>
            <w:vAlign w:val="center"/>
          </w:tcPr>
          <w:p w14:paraId="61608900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553E4C66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</w:tr>
      <w:tr w14:paraId="62DC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5" w:type="pct"/>
            <w:vMerge w:val="continue"/>
            <w:vAlign w:val="center"/>
          </w:tcPr>
          <w:p w14:paraId="3C1505A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5" w:type="pct"/>
            <w:vMerge w:val="continue"/>
            <w:vAlign w:val="center"/>
          </w:tcPr>
          <w:p w14:paraId="266A65F7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3" w:type="pct"/>
            <w:vAlign w:val="center"/>
          </w:tcPr>
          <w:p w14:paraId="430DDAEB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迈普</w:t>
            </w:r>
          </w:p>
        </w:tc>
        <w:tc>
          <w:tcPr>
            <w:tcW w:w="428" w:type="pct"/>
            <w:vAlign w:val="center"/>
          </w:tcPr>
          <w:p w14:paraId="4B7F9B0A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428" w:type="pct"/>
            <w:vAlign w:val="center"/>
          </w:tcPr>
          <w:p w14:paraId="60015A6E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28" w:type="pct"/>
            <w:vAlign w:val="center"/>
          </w:tcPr>
          <w:p w14:paraId="33F42558">
            <w:pPr>
              <w:snapToGrid w:val="0"/>
              <w:ind w:left="-2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</w:tr>
    </w:tbl>
    <w:p w14:paraId="33ED977E">
      <w:pPr>
        <w:keepNext/>
        <w:keepLines/>
        <w:spacing w:line="560" w:lineRule="exact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备注：若有少量缺项未统计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在列表中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相关设备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需包含在维保范围以内。</w:t>
      </w:r>
    </w:p>
    <w:p w14:paraId="16CBB112">
      <w:pPr>
        <w:pStyle w:val="4"/>
        <w:numPr>
          <w:ilvl w:val="0"/>
          <w:numId w:val="2"/>
        </w:numPr>
        <w:spacing w:before="157" w:beforeLines="50" w:after="157" w:afterLines="50" w:line="560" w:lineRule="exact"/>
        <w:ind w:left="440" w:leftChars="200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晋阳院区、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抚琴院区、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天府院区安全设备列表</w:t>
      </w:r>
    </w:p>
    <w:tbl>
      <w:tblPr>
        <w:tblStyle w:val="10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76"/>
        <w:gridCol w:w="2570"/>
        <w:gridCol w:w="2168"/>
        <w:gridCol w:w="846"/>
      </w:tblGrid>
      <w:tr w14:paraId="74AE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129" w:type="dxa"/>
            <w:noWrap/>
            <w:vAlign w:val="top"/>
          </w:tcPr>
          <w:p w14:paraId="5F4A6DFA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设备厂家</w:t>
            </w:r>
          </w:p>
        </w:tc>
        <w:tc>
          <w:tcPr>
            <w:tcW w:w="1776" w:type="dxa"/>
            <w:noWrap/>
            <w:vAlign w:val="top"/>
          </w:tcPr>
          <w:p w14:paraId="4B159D91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设备类型</w:t>
            </w:r>
          </w:p>
        </w:tc>
        <w:tc>
          <w:tcPr>
            <w:tcW w:w="2570" w:type="dxa"/>
            <w:noWrap/>
            <w:vAlign w:val="top"/>
          </w:tcPr>
          <w:p w14:paraId="4C878433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设备型号</w:t>
            </w:r>
          </w:p>
        </w:tc>
        <w:tc>
          <w:tcPr>
            <w:tcW w:w="2168" w:type="dxa"/>
            <w:noWrap/>
            <w:vAlign w:val="top"/>
          </w:tcPr>
          <w:p w14:paraId="2A653177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设备SN/网关ID</w:t>
            </w:r>
          </w:p>
        </w:tc>
        <w:tc>
          <w:tcPr>
            <w:tcW w:w="846" w:type="dxa"/>
            <w:noWrap/>
            <w:vAlign w:val="top"/>
          </w:tcPr>
          <w:p w14:paraId="0AC5491C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0CB8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29" w:type="dxa"/>
            <w:vMerge w:val="restart"/>
            <w:noWrap/>
          </w:tcPr>
          <w:p w14:paraId="37D5537A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深信服</w:t>
            </w:r>
          </w:p>
        </w:tc>
        <w:tc>
          <w:tcPr>
            <w:tcW w:w="1776" w:type="dxa"/>
            <w:vMerge w:val="restart"/>
            <w:noWrap/>
          </w:tcPr>
          <w:p w14:paraId="63480AE0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EDR（统一端点安全管理系统）</w:t>
            </w:r>
          </w:p>
        </w:tc>
        <w:tc>
          <w:tcPr>
            <w:tcW w:w="2570" w:type="dxa"/>
            <w:noWrap/>
          </w:tcPr>
          <w:p w14:paraId="6041DD0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EDR6.0.2R2</w:t>
            </w:r>
          </w:p>
        </w:tc>
        <w:tc>
          <w:tcPr>
            <w:tcW w:w="2168" w:type="dxa"/>
          </w:tcPr>
          <w:p w14:paraId="69B06FDD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27516331437</w:t>
            </w:r>
          </w:p>
        </w:tc>
        <w:tc>
          <w:tcPr>
            <w:tcW w:w="846" w:type="dxa"/>
            <w:noWrap/>
          </w:tcPr>
          <w:p w14:paraId="3DE8DBA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26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012C8487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2260C71B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noWrap/>
          </w:tcPr>
          <w:p w14:paraId="708C7149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EDR6.0.2R2</w:t>
            </w:r>
          </w:p>
        </w:tc>
        <w:tc>
          <w:tcPr>
            <w:tcW w:w="2168" w:type="dxa"/>
            <w:noWrap/>
          </w:tcPr>
          <w:p w14:paraId="5FC4B65F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1760156561</w:t>
            </w:r>
          </w:p>
        </w:tc>
        <w:tc>
          <w:tcPr>
            <w:tcW w:w="846" w:type="dxa"/>
            <w:noWrap/>
          </w:tcPr>
          <w:p w14:paraId="0F7A7E1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0A8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1E1F4A5E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79142334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noWrap/>
          </w:tcPr>
          <w:p w14:paraId="5BACBDE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EDR6.0.1R2</w:t>
            </w:r>
          </w:p>
        </w:tc>
        <w:tc>
          <w:tcPr>
            <w:tcW w:w="2168" w:type="dxa"/>
            <w:noWrap/>
          </w:tcPr>
          <w:p w14:paraId="4CFDCF1A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37042745741</w:t>
            </w:r>
          </w:p>
        </w:tc>
        <w:tc>
          <w:tcPr>
            <w:tcW w:w="846" w:type="dxa"/>
            <w:noWrap/>
          </w:tcPr>
          <w:p w14:paraId="772A5C6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AFC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450E34FF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1069B85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noWrap/>
          </w:tcPr>
          <w:p w14:paraId="6BFD4A0A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EDR6.0.1R2</w:t>
            </w:r>
          </w:p>
        </w:tc>
        <w:tc>
          <w:tcPr>
            <w:tcW w:w="2168" w:type="dxa"/>
            <w:noWrap/>
          </w:tcPr>
          <w:p w14:paraId="0E85565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37120733702</w:t>
            </w:r>
          </w:p>
        </w:tc>
        <w:tc>
          <w:tcPr>
            <w:tcW w:w="846" w:type="dxa"/>
            <w:noWrap/>
          </w:tcPr>
          <w:p w14:paraId="40538D8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B73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7290B58F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</w:tcPr>
          <w:p w14:paraId="07108BE6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态势感知平台</w:t>
            </w:r>
          </w:p>
        </w:tc>
        <w:tc>
          <w:tcPr>
            <w:tcW w:w="2570" w:type="dxa"/>
            <w:noWrap/>
          </w:tcPr>
          <w:p w14:paraId="3694D561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SIP-1000-E600</w:t>
            </w:r>
          </w:p>
        </w:tc>
        <w:tc>
          <w:tcPr>
            <w:tcW w:w="2168" w:type="dxa"/>
            <w:noWrap/>
          </w:tcPr>
          <w:p w14:paraId="79AA4890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6E0ACF71</w:t>
            </w:r>
          </w:p>
        </w:tc>
        <w:tc>
          <w:tcPr>
            <w:tcW w:w="846" w:type="dxa"/>
            <w:noWrap/>
          </w:tcPr>
          <w:p w14:paraId="43CBCCF4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772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0858F78B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restart"/>
          </w:tcPr>
          <w:p w14:paraId="0A4A8DD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威胁潜伏探针</w:t>
            </w:r>
          </w:p>
        </w:tc>
        <w:tc>
          <w:tcPr>
            <w:tcW w:w="2570" w:type="dxa"/>
            <w:noWrap/>
          </w:tcPr>
          <w:p w14:paraId="2F1B2BB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STA-100-B420</w:t>
            </w:r>
          </w:p>
        </w:tc>
        <w:tc>
          <w:tcPr>
            <w:tcW w:w="2168" w:type="dxa"/>
            <w:noWrap/>
          </w:tcPr>
          <w:p w14:paraId="5FC8C736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713DEAD0</w:t>
            </w:r>
          </w:p>
        </w:tc>
        <w:tc>
          <w:tcPr>
            <w:tcW w:w="846" w:type="dxa"/>
            <w:noWrap/>
          </w:tcPr>
          <w:p w14:paraId="0CA4691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88E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2E79E1C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52158C69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noWrap/>
          </w:tcPr>
          <w:p w14:paraId="752BD9E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STA-100-B420</w:t>
            </w:r>
          </w:p>
        </w:tc>
        <w:tc>
          <w:tcPr>
            <w:tcW w:w="2168" w:type="dxa"/>
            <w:noWrap/>
          </w:tcPr>
          <w:p w14:paraId="3C7C50B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71AD6228</w:t>
            </w:r>
          </w:p>
        </w:tc>
        <w:tc>
          <w:tcPr>
            <w:tcW w:w="846" w:type="dxa"/>
            <w:noWrap/>
          </w:tcPr>
          <w:p w14:paraId="4D79FD1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669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663684C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2D5A71E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noWrap/>
          </w:tcPr>
          <w:p w14:paraId="34892B4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STA-100-B2100</w:t>
            </w:r>
          </w:p>
        </w:tc>
        <w:tc>
          <w:tcPr>
            <w:tcW w:w="2168" w:type="dxa"/>
            <w:noWrap/>
          </w:tcPr>
          <w:p w14:paraId="0E48CBC1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3EFAD0D5</w:t>
            </w:r>
          </w:p>
        </w:tc>
        <w:tc>
          <w:tcPr>
            <w:tcW w:w="846" w:type="dxa"/>
            <w:noWrap/>
          </w:tcPr>
          <w:p w14:paraId="7EB4359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8C7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610180B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</w:tcPr>
          <w:p w14:paraId="4CDB931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基线扫描</w:t>
            </w:r>
          </w:p>
        </w:tc>
        <w:tc>
          <w:tcPr>
            <w:tcW w:w="2570" w:type="dxa"/>
            <w:noWrap/>
          </w:tcPr>
          <w:p w14:paraId="30C4118A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BVT-1000-A620</w:t>
            </w:r>
          </w:p>
        </w:tc>
        <w:tc>
          <w:tcPr>
            <w:tcW w:w="2168" w:type="dxa"/>
            <w:noWrap/>
          </w:tcPr>
          <w:p w14:paraId="0B52407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5039027239</w:t>
            </w:r>
          </w:p>
        </w:tc>
        <w:tc>
          <w:tcPr>
            <w:tcW w:w="846" w:type="dxa"/>
            <w:noWrap/>
          </w:tcPr>
          <w:p w14:paraId="77E1BFA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5E12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472C12A7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restart"/>
            <w:noWrap/>
          </w:tcPr>
          <w:p w14:paraId="16D47904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零信任</w:t>
            </w:r>
          </w:p>
        </w:tc>
        <w:tc>
          <w:tcPr>
            <w:tcW w:w="2570" w:type="dxa"/>
            <w:noWrap/>
          </w:tcPr>
          <w:p w14:paraId="04A63B10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aTrust-1000-B1050C</w:t>
            </w:r>
          </w:p>
        </w:tc>
        <w:tc>
          <w:tcPr>
            <w:tcW w:w="2168" w:type="dxa"/>
            <w:noWrap/>
          </w:tcPr>
          <w:p w14:paraId="22E575F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467B72EC</w:t>
            </w:r>
          </w:p>
        </w:tc>
        <w:tc>
          <w:tcPr>
            <w:tcW w:w="846" w:type="dxa"/>
            <w:noWrap/>
          </w:tcPr>
          <w:p w14:paraId="68A3F0E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E0F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3C28794D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3B627834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0" w:type="dxa"/>
            <w:noWrap/>
          </w:tcPr>
          <w:p w14:paraId="447DA2B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aTrust-1000-B1050G</w:t>
            </w:r>
          </w:p>
        </w:tc>
        <w:tc>
          <w:tcPr>
            <w:tcW w:w="2168" w:type="dxa"/>
            <w:noWrap/>
          </w:tcPr>
          <w:p w14:paraId="57DB0EAF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D5867683</w:t>
            </w:r>
          </w:p>
        </w:tc>
        <w:tc>
          <w:tcPr>
            <w:tcW w:w="846" w:type="dxa"/>
            <w:noWrap/>
          </w:tcPr>
          <w:p w14:paraId="2A4373C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 w14:paraId="591017B4"/>
    <w:tbl>
      <w:tblPr>
        <w:tblStyle w:val="10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76"/>
        <w:gridCol w:w="2570"/>
        <w:gridCol w:w="2168"/>
        <w:gridCol w:w="846"/>
      </w:tblGrid>
      <w:tr w14:paraId="5B8F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29" w:type="dxa"/>
            <w:vMerge w:val="restart"/>
          </w:tcPr>
          <w:p w14:paraId="4AC069E5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restart"/>
          </w:tcPr>
          <w:p w14:paraId="447188E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下一代防火墙</w:t>
            </w:r>
          </w:p>
          <w:p w14:paraId="6FFED83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3BF3577"/>
          <w:p w14:paraId="2275430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D3D2B01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410CB21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AF-1000-B1800</w:t>
            </w:r>
          </w:p>
        </w:tc>
        <w:tc>
          <w:tcPr>
            <w:tcW w:w="2168" w:type="dxa"/>
            <w:noWrap/>
          </w:tcPr>
          <w:p w14:paraId="6BD1812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F69E92DE</w:t>
            </w:r>
          </w:p>
        </w:tc>
        <w:tc>
          <w:tcPr>
            <w:tcW w:w="846" w:type="dxa"/>
            <w:noWrap/>
          </w:tcPr>
          <w:p w14:paraId="442E3F0C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2114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450C5B8B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6CFB81D5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6D97F3B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AF-1000-FA40</w:t>
            </w:r>
          </w:p>
        </w:tc>
        <w:tc>
          <w:tcPr>
            <w:tcW w:w="2168" w:type="dxa"/>
            <w:noWrap/>
          </w:tcPr>
          <w:p w14:paraId="6412642E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DD6BAF4A</w:t>
            </w:r>
          </w:p>
        </w:tc>
        <w:tc>
          <w:tcPr>
            <w:tcW w:w="846" w:type="dxa"/>
            <w:noWrap/>
          </w:tcPr>
          <w:p w14:paraId="193A9B8E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4E81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vMerge w:val="continue"/>
          </w:tcPr>
          <w:p w14:paraId="08CB4346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7ABDC7AD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0F8BA20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AF-1750-TD</w:t>
            </w:r>
          </w:p>
          <w:p w14:paraId="3C38D1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8" w:type="dxa"/>
            <w:noWrap/>
          </w:tcPr>
          <w:p w14:paraId="499B174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BD28A0F4</w:t>
            </w:r>
          </w:p>
        </w:tc>
        <w:tc>
          <w:tcPr>
            <w:tcW w:w="846" w:type="dxa"/>
            <w:noWrap/>
          </w:tcPr>
          <w:p w14:paraId="086764D3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DCF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vMerge w:val="continue"/>
          </w:tcPr>
          <w:p w14:paraId="153487F8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57A45F0E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04D4F76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AF2000-B2150</w:t>
            </w:r>
          </w:p>
        </w:tc>
        <w:tc>
          <w:tcPr>
            <w:tcW w:w="2168" w:type="dxa"/>
            <w:noWrap/>
          </w:tcPr>
          <w:p w14:paraId="032300C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W1DBBD0108</w:t>
            </w:r>
          </w:p>
        </w:tc>
        <w:tc>
          <w:tcPr>
            <w:tcW w:w="846" w:type="dxa"/>
            <w:noWrap/>
          </w:tcPr>
          <w:p w14:paraId="268CBAB4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E6C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vMerge w:val="continue"/>
          </w:tcPr>
          <w:p w14:paraId="6208A7E9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545185CC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52373DC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AF2000-B2150</w:t>
            </w:r>
          </w:p>
        </w:tc>
        <w:tc>
          <w:tcPr>
            <w:tcW w:w="2168" w:type="dxa"/>
            <w:noWrap/>
          </w:tcPr>
          <w:p w14:paraId="783A3A6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W1DBBC0065</w:t>
            </w:r>
          </w:p>
        </w:tc>
        <w:tc>
          <w:tcPr>
            <w:tcW w:w="846" w:type="dxa"/>
            <w:noWrap/>
          </w:tcPr>
          <w:p w14:paraId="252F5B23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598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vMerge w:val="continue"/>
          </w:tcPr>
          <w:p w14:paraId="571255EE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1D3BF42E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12C1C0CD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AF-1750</w:t>
            </w:r>
          </w:p>
        </w:tc>
        <w:tc>
          <w:tcPr>
            <w:tcW w:w="2168" w:type="dxa"/>
            <w:noWrap/>
          </w:tcPr>
          <w:p w14:paraId="3C905A9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E36F5D31</w:t>
            </w:r>
          </w:p>
        </w:tc>
        <w:tc>
          <w:tcPr>
            <w:tcW w:w="846" w:type="dxa"/>
            <w:noWrap/>
          </w:tcPr>
          <w:p w14:paraId="783D817F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479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vMerge w:val="continue"/>
          </w:tcPr>
          <w:p w14:paraId="3A408AD3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273C19BA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73F6ADB6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AF-1000-B1800</w:t>
            </w:r>
          </w:p>
        </w:tc>
        <w:tc>
          <w:tcPr>
            <w:tcW w:w="2168" w:type="dxa"/>
            <w:noWrap/>
          </w:tcPr>
          <w:p w14:paraId="6859B410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23FF568A</w:t>
            </w:r>
          </w:p>
        </w:tc>
        <w:tc>
          <w:tcPr>
            <w:tcW w:w="846" w:type="dxa"/>
            <w:noWrap/>
          </w:tcPr>
          <w:p w14:paraId="602BF837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3FD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restart"/>
          </w:tcPr>
          <w:p w14:paraId="211EE5BB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天融信</w:t>
            </w:r>
          </w:p>
        </w:tc>
        <w:tc>
          <w:tcPr>
            <w:tcW w:w="1776" w:type="dxa"/>
            <w:vMerge w:val="restart"/>
            <w:noWrap/>
          </w:tcPr>
          <w:p w14:paraId="5790BFC1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防火墙</w:t>
            </w:r>
          </w:p>
        </w:tc>
        <w:tc>
          <w:tcPr>
            <w:tcW w:w="2570" w:type="dxa"/>
            <w:noWrap/>
          </w:tcPr>
          <w:p w14:paraId="620537A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NGFW4000-UF(NG-A3110)</w:t>
            </w:r>
          </w:p>
        </w:tc>
        <w:tc>
          <w:tcPr>
            <w:tcW w:w="2168" w:type="dxa"/>
            <w:noWrap/>
          </w:tcPr>
          <w:p w14:paraId="1CAB2890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Q56871181118</w:t>
            </w:r>
          </w:p>
        </w:tc>
        <w:tc>
          <w:tcPr>
            <w:tcW w:w="846" w:type="dxa"/>
            <w:noWrap/>
          </w:tcPr>
          <w:p w14:paraId="66AD2BA3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091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252ADBAC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65933230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4E66B651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NGFW4000-UF(NG-A3110)</w:t>
            </w:r>
          </w:p>
        </w:tc>
        <w:tc>
          <w:tcPr>
            <w:tcW w:w="2168" w:type="dxa"/>
            <w:noWrap/>
          </w:tcPr>
          <w:p w14:paraId="7AC58A1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Q56871181120</w:t>
            </w:r>
          </w:p>
        </w:tc>
        <w:tc>
          <w:tcPr>
            <w:tcW w:w="846" w:type="dxa"/>
            <w:noWrap/>
          </w:tcPr>
          <w:p w14:paraId="38E7FDA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FB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restart"/>
          </w:tcPr>
          <w:p w14:paraId="76D8E8B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深信服</w:t>
            </w:r>
          </w:p>
        </w:tc>
        <w:tc>
          <w:tcPr>
            <w:tcW w:w="1776" w:type="dxa"/>
            <w:vMerge w:val="restart"/>
            <w:noWrap/>
          </w:tcPr>
          <w:p w14:paraId="43FB816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上网行为管理</w:t>
            </w:r>
          </w:p>
        </w:tc>
        <w:tc>
          <w:tcPr>
            <w:tcW w:w="2570" w:type="dxa"/>
            <w:noWrap/>
          </w:tcPr>
          <w:p w14:paraId="3875069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AC-1000-B1400</w:t>
            </w:r>
          </w:p>
        </w:tc>
        <w:tc>
          <w:tcPr>
            <w:tcW w:w="2168" w:type="dxa"/>
            <w:noWrap/>
          </w:tcPr>
          <w:p w14:paraId="399474D2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149BC727</w:t>
            </w:r>
          </w:p>
        </w:tc>
        <w:tc>
          <w:tcPr>
            <w:tcW w:w="846" w:type="dxa"/>
            <w:noWrap/>
          </w:tcPr>
          <w:p w14:paraId="279D8C9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632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10A31EE7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7ED28865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6CFB9F60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AC-10000-SK2100</w:t>
            </w:r>
          </w:p>
        </w:tc>
        <w:tc>
          <w:tcPr>
            <w:tcW w:w="2168" w:type="dxa"/>
            <w:noWrap/>
          </w:tcPr>
          <w:p w14:paraId="2838685E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01A27B52</w:t>
            </w:r>
          </w:p>
        </w:tc>
        <w:tc>
          <w:tcPr>
            <w:tcW w:w="846" w:type="dxa"/>
            <w:noWrap/>
          </w:tcPr>
          <w:p w14:paraId="49F4772E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846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43488CA2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2DFC55C4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1FF5D41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AC-1500-TD</w:t>
            </w:r>
          </w:p>
        </w:tc>
        <w:tc>
          <w:tcPr>
            <w:tcW w:w="2168" w:type="dxa"/>
            <w:noWrap/>
          </w:tcPr>
          <w:p w14:paraId="3F46FD3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10CD2456</w:t>
            </w:r>
          </w:p>
        </w:tc>
        <w:tc>
          <w:tcPr>
            <w:tcW w:w="846" w:type="dxa"/>
            <w:noWrap/>
          </w:tcPr>
          <w:p w14:paraId="25275AD5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38E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02505DC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天融信</w:t>
            </w:r>
          </w:p>
        </w:tc>
        <w:tc>
          <w:tcPr>
            <w:tcW w:w="1776" w:type="dxa"/>
            <w:noWrap/>
          </w:tcPr>
          <w:p w14:paraId="34481D6E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上网行为管理</w:t>
            </w:r>
          </w:p>
        </w:tc>
        <w:tc>
          <w:tcPr>
            <w:tcW w:w="2570" w:type="dxa"/>
            <w:noWrap/>
          </w:tcPr>
          <w:p w14:paraId="5DC1005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ACM-A3110</w:t>
            </w:r>
          </w:p>
        </w:tc>
        <w:tc>
          <w:tcPr>
            <w:tcW w:w="2168" w:type="dxa"/>
            <w:noWrap/>
          </w:tcPr>
          <w:p w14:paraId="08C6E2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6" w:type="dxa"/>
            <w:noWrap/>
          </w:tcPr>
          <w:p w14:paraId="5BA70D6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43B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restart"/>
          </w:tcPr>
          <w:p w14:paraId="23D396E7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深信服</w:t>
            </w:r>
          </w:p>
        </w:tc>
        <w:tc>
          <w:tcPr>
            <w:tcW w:w="1776" w:type="dxa"/>
            <w:vMerge w:val="restart"/>
            <w:noWrap/>
          </w:tcPr>
          <w:p w14:paraId="2FB848F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Web应用防火墙</w:t>
            </w:r>
          </w:p>
        </w:tc>
        <w:tc>
          <w:tcPr>
            <w:tcW w:w="2570" w:type="dxa"/>
            <w:noWrap/>
          </w:tcPr>
          <w:p w14:paraId="6C476F6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WAF-2000-B2100</w:t>
            </w:r>
          </w:p>
        </w:tc>
        <w:tc>
          <w:tcPr>
            <w:tcW w:w="2168" w:type="dxa"/>
            <w:noWrap/>
          </w:tcPr>
          <w:p w14:paraId="25DCC5C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WDCDDE0294</w:t>
            </w:r>
          </w:p>
        </w:tc>
        <w:tc>
          <w:tcPr>
            <w:tcW w:w="846" w:type="dxa"/>
            <w:noWrap/>
          </w:tcPr>
          <w:p w14:paraId="61A7612E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2335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37FD75C4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</w:tcPr>
          <w:p w14:paraId="5D6E9551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1D2CABA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WAF-2000-B2100</w:t>
            </w:r>
          </w:p>
        </w:tc>
        <w:tc>
          <w:tcPr>
            <w:tcW w:w="2168" w:type="dxa"/>
            <w:noWrap/>
          </w:tcPr>
          <w:p w14:paraId="6A86D66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WDCDDE0294</w:t>
            </w:r>
          </w:p>
        </w:tc>
        <w:tc>
          <w:tcPr>
            <w:tcW w:w="846" w:type="dxa"/>
            <w:noWrap/>
          </w:tcPr>
          <w:p w14:paraId="18F098F0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7987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57C6A1D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启明星辰</w:t>
            </w:r>
          </w:p>
        </w:tc>
        <w:tc>
          <w:tcPr>
            <w:tcW w:w="1776" w:type="dxa"/>
            <w:vMerge w:val="restart"/>
          </w:tcPr>
          <w:p w14:paraId="405148A3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日志审计</w:t>
            </w:r>
          </w:p>
        </w:tc>
        <w:tc>
          <w:tcPr>
            <w:tcW w:w="2570" w:type="dxa"/>
            <w:noWrap/>
          </w:tcPr>
          <w:p w14:paraId="0103F65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TSOC-SA2100</w:t>
            </w:r>
          </w:p>
        </w:tc>
        <w:tc>
          <w:tcPr>
            <w:tcW w:w="2168" w:type="dxa"/>
            <w:noWrap/>
          </w:tcPr>
          <w:p w14:paraId="3832C1A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NT00340445</w:t>
            </w:r>
          </w:p>
        </w:tc>
        <w:tc>
          <w:tcPr>
            <w:tcW w:w="846" w:type="dxa"/>
            <w:noWrap/>
          </w:tcPr>
          <w:p w14:paraId="38F6C64D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18E2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59C3133A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深信服</w:t>
            </w:r>
          </w:p>
        </w:tc>
        <w:tc>
          <w:tcPr>
            <w:tcW w:w="1776" w:type="dxa"/>
            <w:vMerge w:val="continue"/>
          </w:tcPr>
          <w:p w14:paraId="3CF9873C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0F73E99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SIP-Logger-C600</w:t>
            </w:r>
          </w:p>
        </w:tc>
        <w:tc>
          <w:tcPr>
            <w:tcW w:w="2168" w:type="dxa"/>
            <w:noWrap/>
          </w:tcPr>
          <w:p w14:paraId="00A7FD2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BF994626</w:t>
            </w:r>
          </w:p>
        </w:tc>
        <w:tc>
          <w:tcPr>
            <w:tcW w:w="846" w:type="dxa"/>
            <w:noWrap/>
          </w:tcPr>
          <w:p w14:paraId="5936C9F6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306D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18AD7104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天融信</w:t>
            </w:r>
          </w:p>
        </w:tc>
        <w:tc>
          <w:tcPr>
            <w:tcW w:w="1776" w:type="dxa"/>
            <w:vMerge w:val="continue"/>
          </w:tcPr>
          <w:p w14:paraId="58DBD1A9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21B439D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TA-LOG</w:t>
            </w:r>
          </w:p>
        </w:tc>
        <w:tc>
          <w:tcPr>
            <w:tcW w:w="2168" w:type="dxa"/>
            <w:noWrap/>
          </w:tcPr>
          <w:p w14:paraId="2A98C03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Q4687856039</w:t>
            </w:r>
          </w:p>
        </w:tc>
        <w:tc>
          <w:tcPr>
            <w:tcW w:w="846" w:type="dxa"/>
            <w:noWrap/>
          </w:tcPr>
          <w:p w14:paraId="56099797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844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1129" w:type="dxa"/>
            <w:vMerge w:val="restart"/>
          </w:tcPr>
          <w:p w14:paraId="4C2B89D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启明星辰</w:t>
            </w:r>
          </w:p>
        </w:tc>
        <w:tc>
          <w:tcPr>
            <w:tcW w:w="1776" w:type="dxa"/>
            <w:vMerge w:val="restart"/>
          </w:tcPr>
          <w:p w14:paraId="57B74056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堡垒机</w:t>
            </w:r>
          </w:p>
          <w:p w14:paraId="14A1A917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6B6A6362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OSM-3600-S</w:t>
            </w:r>
          </w:p>
        </w:tc>
        <w:tc>
          <w:tcPr>
            <w:tcW w:w="2168" w:type="dxa"/>
            <w:noWrap/>
          </w:tcPr>
          <w:p w14:paraId="56E38FD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NT00430583</w:t>
            </w:r>
          </w:p>
        </w:tc>
        <w:tc>
          <w:tcPr>
            <w:tcW w:w="846" w:type="dxa"/>
            <w:noWrap/>
          </w:tcPr>
          <w:p w14:paraId="758ED0AF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0484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1129" w:type="dxa"/>
            <w:vMerge w:val="continue"/>
            <w:noWrap/>
          </w:tcPr>
          <w:p w14:paraId="5C921744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vMerge w:val="continue"/>
            <w:noWrap/>
          </w:tcPr>
          <w:p w14:paraId="5EFCE870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4772058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OSM-3600-S</w:t>
            </w:r>
          </w:p>
        </w:tc>
        <w:tc>
          <w:tcPr>
            <w:tcW w:w="2168" w:type="dxa"/>
            <w:noWrap/>
          </w:tcPr>
          <w:p w14:paraId="759B57A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NT00430582</w:t>
            </w:r>
          </w:p>
        </w:tc>
        <w:tc>
          <w:tcPr>
            <w:tcW w:w="846" w:type="dxa"/>
            <w:noWrap/>
          </w:tcPr>
          <w:p w14:paraId="1EC2CC8A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6D12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1CE35ABA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776" w:type="dxa"/>
            <w:noWrap/>
          </w:tcPr>
          <w:p w14:paraId="4ABF469C">
            <w:pPr>
              <w:rPr>
                <w:rFonts w:hint="eastAsia" w:ascii="仿宋" w:hAnsi="仿宋" w:eastAsia="仿宋" w:cs="仿宋"/>
                <w:lang w:val="en-US" w:eastAsia="zh-CN"/>
              </w:rPr>
            </w:pPr>
            <w:bookmarkStart w:id="1" w:name="OLE_LINK28"/>
            <w:r>
              <w:rPr>
                <w:rFonts w:hint="eastAsia" w:ascii="仿宋" w:hAnsi="仿宋" w:eastAsia="仿宋" w:cs="仿宋"/>
                <w:lang w:val="en-US" w:eastAsia="zh-CN"/>
              </w:rPr>
              <w:t>数据库审计</w:t>
            </w:r>
          </w:p>
          <w:bookmarkEnd w:id="1"/>
          <w:p w14:paraId="19F9FFBE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333A511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GE1500ER</w:t>
            </w:r>
          </w:p>
        </w:tc>
        <w:tc>
          <w:tcPr>
            <w:tcW w:w="2168" w:type="dxa"/>
            <w:noWrap/>
          </w:tcPr>
          <w:p w14:paraId="30464A8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616191612309997</w:t>
            </w:r>
          </w:p>
        </w:tc>
        <w:tc>
          <w:tcPr>
            <w:tcW w:w="846" w:type="dxa"/>
            <w:noWrap/>
          </w:tcPr>
          <w:p w14:paraId="30741C21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2E45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45F0F71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深信服</w:t>
            </w:r>
          </w:p>
        </w:tc>
        <w:tc>
          <w:tcPr>
            <w:tcW w:w="1776" w:type="dxa"/>
            <w:noWrap/>
          </w:tcPr>
          <w:p w14:paraId="069D7F7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数据库审计</w:t>
            </w:r>
          </w:p>
          <w:p w14:paraId="423E4507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2570" w:type="dxa"/>
            <w:noWrap/>
          </w:tcPr>
          <w:p w14:paraId="02D81FD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DAS-1000-B2100</w:t>
            </w:r>
          </w:p>
        </w:tc>
        <w:tc>
          <w:tcPr>
            <w:tcW w:w="2168" w:type="dxa"/>
            <w:noWrap/>
          </w:tcPr>
          <w:p w14:paraId="2C5B3F7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77717927</w:t>
            </w:r>
          </w:p>
        </w:tc>
        <w:tc>
          <w:tcPr>
            <w:tcW w:w="846" w:type="dxa"/>
            <w:noWrap/>
          </w:tcPr>
          <w:p w14:paraId="349F6A88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4694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4D939E3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启明星辰</w:t>
            </w:r>
          </w:p>
        </w:tc>
        <w:tc>
          <w:tcPr>
            <w:tcW w:w="1776" w:type="dxa"/>
            <w:noWrap/>
          </w:tcPr>
          <w:p w14:paraId="44C5D4B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网闸</w:t>
            </w:r>
          </w:p>
        </w:tc>
        <w:tc>
          <w:tcPr>
            <w:tcW w:w="2570" w:type="dxa"/>
            <w:noWrap/>
          </w:tcPr>
          <w:p w14:paraId="0789FF1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GAP-6000-2620BD</w:t>
            </w:r>
          </w:p>
        </w:tc>
        <w:tc>
          <w:tcPr>
            <w:tcW w:w="2168" w:type="dxa"/>
            <w:noWrap/>
          </w:tcPr>
          <w:p w14:paraId="6CE942A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NT00262408</w:t>
            </w:r>
          </w:p>
        </w:tc>
        <w:tc>
          <w:tcPr>
            <w:tcW w:w="846" w:type="dxa"/>
            <w:noWrap/>
          </w:tcPr>
          <w:p w14:paraId="608F9E50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4493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</w:tcPr>
          <w:p w14:paraId="4C3DB47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天融信</w:t>
            </w:r>
          </w:p>
        </w:tc>
        <w:tc>
          <w:tcPr>
            <w:tcW w:w="1776" w:type="dxa"/>
          </w:tcPr>
          <w:p w14:paraId="3EDA89D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入侵检测</w:t>
            </w:r>
          </w:p>
        </w:tc>
        <w:tc>
          <w:tcPr>
            <w:tcW w:w="2570" w:type="dxa"/>
            <w:noWrap/>
          </w:tcPr>
          <w:p w14:paraId="386DF91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TopSentry3000(TS-B3106)</w:t>
            </w:r>
          </w:p>
        </w:tc>
        <w:tc>
          <w:tcPr>
            <w:tcW w:w="2168" w:type="dxa"/>
            <w:noWrap/>
          </w:tcPr>
          <w:p w14:paraId="1F1BAAFF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Q4687857347</w:t>
            </w:r>
          </w:p>
        </w:tc>
        <w:tc>
          <w:tcPr>
            <w:tcW w:w="846" w:type="dxa"/>
            <w:noWrap/>
          </w:tcPr>
          <w:p w14:paraId="155E1DF4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3D3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noWrap/>
          </w:tcPr>
          <w:p w14:paraId="1700DF50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新华三</w:t>
            </w:r>
          </w:p>
        </w:tc>
        <w:tc>
          <w:tcPr>
            <w:tcW w:w="1776" w:type="dxa"/>
            <w:noWrap/>
          </w:tcPr>
          <w:p w14:paraId="2294AE7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防火墙</w:t>
            </w:r>
          </w:p>
        </w:tc>
        <w:tc>
          <w:tcPr>
            <w:tcW w:w="2570" w:type="dxa"/>
            <w:noWrap/>
          </w:tcPr>
          <w:p w14:paraId="53FB56E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SecPath F100-C-G2</w:t>
            </w:r>
          </w:p>
        </w:tc>
        <w:tc>
          <w:tcPr>
            <w:tcW w:w="2168" w:type="dxa"/>
            <w:noWrap/>
          </w:tcPr>
          <w:p w14:paraId="16041D94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219801A0X39187Q000SR</w:t>
            </w:r>
          </w:p>
        </w:tc>
        <w:tc>
          <w:tcPr>
            <w:tcW w:w="846" w:type="dxa"/>
            <w:noWrap/>
          </w:tcPr>
          <w:p w14:paraId="5D695A6C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0861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noWrap/>
          </w:tcPr>
          <w:p w14:paraId="25B6B59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华为</w:t>
            </w:r>
          </w:p>
        </w:tc>
        <w:tc>
          <w:tcPr>
            <w:tcW w:w="1776" w:type="dxa"/>
            <w:noWrap/>
          </w:tcPr>
          <w:p w14:paraId="16317AB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防火墙</w:t>
            </w:r>
          </w:p>
        </w:tc>
        <w:tc>
          <w:tcPr>
            <w:tcW w:w="2570" w:type="dxa"/>
            <w:noWrap/>
          </w:tcPr>
          <w:p w14:paraId="766D7C7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USG6650</w:t>
            </w:r>
          </w:p>
        </w:tc>
        <w:tc>
          <w:tcPr>
            <w:tcW w:w="2168" w:type="dxa"/>
            <w:noWrap/>
          </w:tcPr>
          <w:p w14:paraId="12A1137B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846" w:type="dxa"/>
            <w:noWrap/>
          </w:tcPr>
          <w:p w14:paraId="6C91BFEC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 w14:paraId="2C05814E">
      <w:pPr>
        <w:keepNext/>
        <w:keepLines/>
        <w:spacing w:line="560" w:lineRule="exact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备注：若有少量缺项未统计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在列表中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相关设备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需包含在维保范围以内。</w:t>
      </w:r>
    </w:p>
    <w:p w14:paraId="5913FF3F">
      <w:pPr>
        <w:pStyle w:val="4"/>
        <w:numPr>
          <w:ilvl w:val="0"/>
          <w:numId w:val="2"/>
        </w:numPr>
        <w:spacing w:before="157" w:beforeLines="50" w:after="157" w:afterLines="50" w:line="560" w:lineRule="exact"/>
        <w:ind w:left="440" w:leftChars="200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信息安全运维清单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47"/>
        <w:gridCol w:w="994"/>
        <w:gridCol w:w="994"/>
        <w:gridCol w:w="994"/>
      </w:tblGrid>
      <w:tr w14:paraId="46B0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3" w:type="pct"/>
            <w:vAlign w:val="center"/>
          </w:tcPr>
          <w:p w14:paraId="6CA2639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67" w:type="pct"/>
            <w:vAlign w:val="center"/>
          </w:tcPr>
          <w:p w14:paraId="2CAAA4C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583" w:type="pct"/>
            <w:vAlign w:val="center"/>
          </w:tcPr>
          <w:p w14:paraId="6538972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583" w:type="pct"/>
            <w:vAlign w:val="center"/>
          </w:tcPr>
          <w:p w14:paraId="37299AC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583" w:type="pct"/>
            <w:vAlign w:val="center"/>
          </w:tcPr>
          <w:p w14:paraId="326EAD0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</w:t>
            </w:r>
          </w:p>
        </w:tc>
      </w:tr>
      <w:tr w14:paraId="3D86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pct"/>
            <w:vAlign w:val="center"/>
          </w:tcPr>
          <w:p w14:paraId="37E075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667" w:type="pct"/>
            <w:vAlign w:val="center"/>
          </w:tcPr>
          <w:p w14:paraId="7DE43568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网络基础安全加固</w:t>
            </w:r>
          </w:p>
        </w:tc>
        <w:tc>
          <w:tcPr>
            <w:tcW w:w="583" w:type="pct"/>
            <w:vAlign w:val="center"/>
          </w:tcPr>
          <w:p w14:paraId="1E0C313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3" w:type="pct"/>
            <w:vAlign w:val="center"/>
          </w:tcPr>
          <w:p w14:paraId="75BE657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83" w:type="pct"/>
            <w:vAlign w:val="center"/>
          </w:tcPr>
          <w:p w14:paraId="33202FA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E80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pct"/>
            <w:vAlign w:val="center"/>
          </w:tcPr>
          <w:p w14:paraId="6FFC2C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67" w:type="pct"/>
            <w:vAlign w:val="center"/>
          </w:tcPr>
          <w:p w14:paraId="6F4B9AE0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关键业务系统主机监测与加固</w:t>
            </w:r>
          </w:p>
        </w:tc>
        <w:tc>
          <w:tcPr>
            <w:tcW w:w="583" w:type="pct"/>
            <w:vAlign w:val="center"/>
          </w:tcPr>
          <w:p w14:paraId="64465F2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3" w:type="pct"/>
            <w:vAlign w:val="center"/>
          </w:tcPr>
          <w:p w14:paraId="109DFEC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83" w:type="pct"/>
            <w:vAlign w:val="center"/>
          </w:tcPr>
          <w:p w14:paraId="45FA761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3A6F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pct"/>
            <w:vAlign w:val="center"/>
          </w:tcPr>
          <w:p w14:paraId="395659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667" w:type="pct"/>
            <w:vAlign w:val="center"/>
          </w:tcPr>
          <w:p w14:paraId="23B44D44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系统结构优化治理</w:t>
            </w:r>
          </w:p>
        </w:tc>
        <w:tc>
          <w:tcPr>
            <w:tcW w:w="583" w:type="pct"/>
            <w:vAlign w:val="center"/>
          </w:tcPr>
          <w:p w14:paraId="38140C5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3" w:type="pct"/>
            <w:vAlign w:val="center"/>
          </w:tcPr>
          <w:p w14:paraId="44F5F31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83" w:type="pct"/>
            <w:vAlign w:val="center"/>
          </w:tcPr>
          <w:p w14:paraId="4AA518C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4C3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pct"/>
            <w:vAlign w:val="center"/>
          </w:tcPr>
          <w:p w14:paraId="428624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667" w:type="pct"/>
            <w:vAlign w:val="center"/>
          </w:tcPr>
          <w:p w14:paraId="32077E28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周期性巡查与报告</w:t>
            </w:r>
          </w:p>
        </w:tc>
        <w:tc>
          <w:tcPr>
            <w:tcW w:w="583" w:type="pct"/>
            <w:vAlign w:val="center"/>
          </w:tcPr>
          <w:p w14:paraId="1271D93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3" w:type="pct"/>
            <w:vAlign w:val="center"/>
          </w:tcPr>
          <w:p w14:paraId="7B5EB9B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83" w:type="pct"/>
            <w:vAlign w:val="center"/>
          </w:tcPr>
          <w:p w14:paraId="6EC9D7D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642A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pct"/>
            <w:vAlign w:val="center"/>
          </w:tcPr>
          <w:p w14:paraId="7D8058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667" w:type="pct"/>
            <w:vAlign w:val="center"/>
          </w:tcPr>
          <w:p w14:paraId="3C9B0B8E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信息安全综合治理</w:t>
            </w:r>
          </w:p>
        </w:tc>
        <w:tc>
          <w:tcPr>
            <w:tcW w:w="583" w:type="pct"/>
            <w:vAlign w:val="center"/>
          </w:tcPr>
          <w:p w14:paraId="7CC9AE0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3" w:type="pct"/>
            <w:vAlign w:val="center"/>
          </w:tcPr>
          <w:p w14:paraId="139D288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83" w:type="pct"/>
            <w:vAlign w:val="center"/>
          </w:tcPr>
          <w:p w14:paraId="4296697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40B9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pct"/>
            <w:vAlign w:val="center"/>
          </w:tcPr>
          <w:p w14:paraId="1C1151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67" w:type="pct"/>
            <w:vAlign w:val="center"/>
          </w:tcPr>
          <w:p w14:paraId="5C6E69B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优化现有信息安全管理制度</w:t>
            </w:r>
          </w:p>
        </w:tc>
        <w:tc>
          <w:tcPr>
            <w:tcW w:w="583" w:type="pct"/>
            <w:vAlign w:val="center"/>
          </w:tcPr>
          <w:p w14:paraId="3AC95CB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3" w:type="pct"/>
            <w:vAlign w:val="center"/>
          </w:tcPr>
          <w:p w14:paraId="4B2C9D3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83" w:type="pct"/>
            <w:vAlign w:val="center"/>
          </w:tcPr>
          <w:p w14:paraId="722D8BE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 w14:paraId="074B59E4">
      <w:pPr>
        <w:pStyle w:val="3"/>
        <w:numPr>
          <w:ilvl w:val="0"/>
          <w:numId w:val="1"/>
        </w:numPr>
        <w:spacing w:before="157" w:beforeLines="50" w:after="157" w:afterLines="50" w:line="560" w:lineRule="exact"/>
        <w:ind w:firstLine="0"/>
        <w:rPr>
          <w:rFonts w:hint="eastAsia" w:ascii="黑体" w:hAnsi="黑体" w:eastAsia="黑体" w:cs="黑体"/>
          <w:b w:val="0"/>
          <w:bCs w:val="0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eastAsia="zh-CN"/>
        </w:rPr>
        <w:t>技术要求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17"/>
        <w:gridCol w:w="5362"/>
        <w:gridCol w:w="1070"/>
      </w:tblGrid>
      <w:tr w14:paraId="000E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95" w:type="pct"/>
          </w:tcPr>
          <w:p w14:paraId="479F08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31" w:type="pct"/>
          </w:tcPr>
          <w:p w14:paraId="022F2C5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145" w:type="pct"/>
          </w:tcPr>
          <w:p w14:paraId="2DFF31F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服务要求</w:t>
            </w:r>
          </w:p>
        </w:tc>
        <w:tc>
          <w:tcPr>
            <w:tcW w:w="627" w:type="pct"/>
          </w:tcPr>
          <w:p w14:paraId="06DFB5D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216A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54F48A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31" w:type="pct"/>
            <w:vAlign w:val="center"/>
          </w:tcPr>
          <w:p w14:paraId="4750333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网络设备</w:t>
            </w:r>
          </w:p>
          <w:p w14:paraId="1D02045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维保</w:t>
            </w:r>
          </w:p>
        </w:tc>
        <w:tc>
          <w:tcPr>
            <w:tcW w:w="3145" w:type="pct"/>
          </w:tcPr>
          <w:p w14:paraId="58F83CEC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根据网络设备维保清单，提供一年硬件设备维修保养服务；</w:t>
            </w:r>
          </w:p>
          <w:p w14:paraId="0E94A677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每月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对配置文件进行备份，并按我院管理要求指定存放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02168044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根据信息安全等级保护要求，进行管理协议与传输协议加固工作；</w:t>
            </w:r>
          </w:p>
          <w:p w14:paraId="5AC06FD8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每月定期进行设备状态巡检，并形成巡检记录表；</w:t>
            </w:r>
          </w:p>
          <w:p w14:paraId="07CD2DFE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根据我院对网络系统的调整要求，进行设备的配置变更等相关工作；</w:t>
            </w:r>
          </w:p>
          <w:p w14:paraId="3B5EDECB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协助我院梳理我院当前网络资产设备清单，并按照每季度进行更新维护工作；</w:t>
            </w:r>
          </w:p>
          <w:p w14:paraId="298E2154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保障我院无线网络设备的在线运行，当无线设备故障时需尽快完成恢复工作；</w:t>
            </w:r>
          </w:p>
          <w:p w14:paraId="6373FD34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对无线关键信号进行覆盖调优工作，尽可能满足我院的无线信号覆盖工作；</w:t>
            </w:r>
          </w:p>
          <w:p w14:paraId="0BDB20C8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重要业务系统割接时，需进行定点驻场值守工作，并承诺到场工程师不少于2人</w:t>
            </w:r>
          </w:p>
          <w:p w14:paraId="6C63FEED">
            <w:pPr>
              <w:pStyle w:val="13"/>
              <w:numPr>
                <w:ilvl w:val="0"/>
                <w:numId w:val="3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提供一年售后维护承诺函，并加盖投标人鲜章</w:t>
            </w:r>
          </w:p>
        </w:tc>
        <w:tc>
          <w:tcPr>
            <w:tcW w:w="627" w:type="pct"/>
          </w:tcPr>
          <w:p w14:paraId="4689C79B">
            <w:pPr>
              <w:widowControl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1FA4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4A4746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1" w:type="pct"/>
            <w:vAlign w:val="center"/>
          </w:tcPr>
          <w:p w14:paraId="40BFA1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网络基础安全加固</w:t>
            </w:r>
          </w:p>
        </w:tc>
        <w:tc>
          <w:tcPr>
            <w:tcW w:w="3145" w:type="pct"/>
            <w:vAlign w:val="center"/>
          </w:tcPr>
          <w:p w14:paraId="12607716">
            <w:pPr>
              <w:pStyle w:val="13"/>
              <w:numPr>
                <w:ilvl w:val="0"/>
                <w:numId w:val="4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梳理现有网络结构，并详细绘制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对外展示、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实际拓扑（生产网、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专线网、办公互联网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）；</w:t>
            </w:r>
          </w:p>
          <w:p w14:paraId="0F4280F4">
            <w:pPr>
              <w:pStyle w:val="13"/>
              <w:numPr>
                <w:ilvl w:val="0"/>
                <w:numId w:val="4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梳理现有网络设备配置，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形成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相关设备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资产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清单，含设备类型、厂家、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网关ID/SN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、登录账号、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可信管理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等信息；</w:t>
            </w:r>
          </w:p>
          <w:p w14:paraId="77FA1DD4">
            <w:pPr>
              <w:pStyle w:val="13"/>
              <w:numPr>
                <w:ilvl w:val="0"/>
                <w:numId w:val="4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调研目前网络安全策略部署情况，根据信息安全等级保护要求，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在不影响业务情况下最小化权限开放，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进行策略加固，需精确到端口颗粒度；</w:t>
            </w:r>
          </w:p>
          <w:p w14:paraId="6E04D74B">
            <w:pPr>
              <w:pStyle w:val="13"/>
              <w:numPr>
                <w:ilvl w:val="0"/>
                <w:numId w:val="4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网络设备运维加固，充分利用现有安全运维管理资源，采用管理协议加固、时钟同步加固、传输协议加固；</w:t>
            </w:r>
          </w:p>
          <w:p w14:paraId="22EE76E5">
            <w:pPr>
              <w:pStyle w:val="13"/>
              <w:numPr>
                <w:ilvl w:val="0"/>
                <w:numId w:val="4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据信息安全等级保护要求，进行管理协议与传输协议加固工作；</w:t>
            </w:r>
          </w:p>
          <w:p w14:paraId="7C6A371B">
            <w:pPr>
              <w:pStyle w:val="13"/>
              <w:numPr>
                <w:ilvl w:val="0"/>
                <w:numId w:val="4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按我院要求定期开展网络安全脆弱性、网络安全暴露面等网络安全风险项梳理工作。</w:t>
            </w:r>
          </w:p>
        </w:tc>
        <w:tc>
          <w:tcPr>
            <w:tcW w:w="627" w:type="pct"/>
          </w:tcPr>
          <w:p w14:paraId="601B36FD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F81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11D071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1" w:type="pct"/>
            <w:vAlign w:val="center"/>
          </w:tcPr>
          <w:p w14:paraId="6D70CDB7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关键业务系统主机监测与加固</w:t>
            </w:r>
          </w:p>
        </w:tc>
        <w:tc>
          <w:tcPr>
            <w:tcW w:w="3145" w:type="pct"/>
            <w:vAlign w:val="center"/>
          </w:tcPr>
          <w:p w14:paraId="2BE9EF6A">
            <w:pPr>
              <w:pStyle w:val="13"/>
              <w:numPr>
                <w:ilvl w:val="0"/>
                <w:numId w:val="5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采用技术手段进行关键业务系统漏洞监测与扫描，为系统加固提供数据支撑；</w:t>
            </w:r>
          </w:p>
          <w:p w14:paraId="4A1A0DF1">
            <w:pPr>
              <w:pStyle w:val="13"/>
              <w:numPr>
                <w:ilvl w:val="0"/>
                <w:numId w:val="5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部署日志系统收集关键业务系统的相关日志信息，从而为故障追溯提供数据保证；</w:t>
            </w:r>
          </w:p>
          <w:p w14:paraId="7053B68D">
            <w:pPr>
              <w:pStyle w:val="13"/>
              <w:numPr>
                <w:ilvl w:val="0"/>
                <w:numId w:val="5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根据收集日志与系统漏洞监测结果，提出关键业务系统主机加固建议；</w:t>
            </w:r>
          </w:p>
          <w:p w14:paraId="0D45C257">
            <w:pPr>
              <w:pStyle w:val="13"/>
              <w:numPr>
                <w:ilvl w:val="0"/>
                <w:numId w:val="5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关键业务系统运维加固，充分利用现有安全运维管理资源，采用管理协议加固、时钟同步加固、传输协议加固；</w:t>
            </w:r>
          </w:p>
          <w:p w14:paraId="53292AFB">
            <w:pPr>
              <w:pStyle w:val="13"/>
              <w:numPr>
                <w:ilvl w:val="0"/>
                <w:numId w:val="5"/>
              </w:numPr>
              <w:ind w:left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调研目前关键业务系统安全策略部署情况，根据信息安全等级保护要求，进行策略加固，需精确到端口颗粒度；</w:t>
            </w:r>
          </w:p>
        </w:tc>
        <w:tc>
          <w:tcPr>
            <w:tcW w:w="627" w:type="pct"/>
          </w:tcPr>
          <w:p w14:paraId="06FFCFF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0C53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1950AF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1" w:type="pct"/>
            <w:vAlign w:val="center"/>
          </w:tcPr>
          <w:p w14:paraId="5AD1E87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系统结构优化治理</w:t>
            </w:r>
          </w:p>
        </w:tc>
        <w:tc>
          <w:tcPr>
            <w:tcW w:w="3145" w:type="pct"/>
            <w:vAlign w:val="center"/>
          </w:tcPr>
          <w:p w14:paraId="7D9D11C1">
            <w:pPr>
              <w:pStyle w:val="13"/>
              <w:numPr>
                <w:ilvl w:val="0"/>
                <w:numId w:val="6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详细调研当前主要系统结构，并绘制系统结构图；</w:t>
            </w:r>
          </w:p>
          <w:p w14:paraId="02595098">
            <w:pPr>
              <w:pStyle w:val="13"/>
              <w:numPr>
                <w:ilvl w:val="0"/>
                <w:numId w:val="6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参照当前主流系统结构建设方案，并结合信息安全等级保护要求，提出系统结构优化建议；</w:t>
            </w:r>
          </w:p>
          <w:p w14:paraId="250BDF67">
            <w:pPr>
              <w:pStyle w:val="13"/>
              <w:numPr>
                <w:ilvl w:val="0"/>
                <w:numId w:val="6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系统结构优化过程中，需考虑高可用、多冗余、传输安全、管理安全、时钟同步等多方面；</w:t>
            </w:r>
          </w:p>
        </w:tc>
        <w:tc>
          <w:tcPr>
            <w:tcW w:w="627" w:type="pct"/>
          </w:tcPr>
          <w:p w14:paraId="0660F90E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887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4411C7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1" w:type="pct"/>
            <w:vAlign w:val="center"/>
          </w:tcPr>
          <w:p w14:paraId="215B3B9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周期性巡查与报告</w:t>
            </w:r>
          </w:p>
        </w:tc>
        <w:tc>
          <w:tcPr>
            <w:tcW w:w="3145" w:type="pct"/>
            <w:vAlign w:val="center"/>
          </w:tcPr>
          <w:p w14:paraId="6B5DD02F">
            <w:pPr>
              <w:pStyle w:val="13"/>
              <w:numPr>
                <w:ilvl w:val="0"/>
                <w:numId w:val="7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每月进行维保清单设备巡检工作，并提供巡检报告，巡检报告中需囊括：系统名称、设备名称、设备工作时间、设备运行状态、设备在线情况、设备内存使用率、CPU使用率、关键日志分析等方面信息；</w:t>
            </w:r>
          </w:p>
        </w:tc>
        <w:tc>
          <w:tcPr>
            <w:tcW w:w="627" w:type="pct"/>
          </w:tcPr>
          <w:p w14:paraId="7CC20ACC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151B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52A4BC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1" w:type="pct"/>
            <w:vAlign w:val="center"/>
          </w:tcPr>
          <w:p w14:paraId="053A272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信息安全综合治理</w:t>
            </w:r>
          </w:p>
        </w:tc>
        <w:tc>
          <w:tcPr>
            <w:tcW w:w="3145" w:type="pct"/>
            <w:vAlign w:val="center"/>
          </w:tcPr>
          <w:p w14:paraId="023E5EA9">
            <w:pPr>
              <w:pStyle w:val="13"/>
              <w:numPr>
                <w:ilvl w:val="0"/>
                <w:numId w:val="8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结合信息安全等级保护体系，针对全网信息基础设施进行全面调研，就系统物理安全、网络安全、业务系统主机安全、系统应用安全、系统数据安全及备份恢复，6个维度进行全面分析；</w:t>
            </w:r>
          </w:p>
          <w:p w14:paraId="6D790306">
            <w:pPr>
              <w:pStyle w:val="13"/>
              <w:numPr>
                <w:ilvl w:val="0"/>
                <w:numId w:val="8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对机房的进出机房人员管理、机房采取的防盗、防雷、防火、防水、防潮、防静电、温湿度控制、电磁防护等相关措施进行分析并提供整改治理建议；</w:t>
            </w:r>
          </w:p>
          <w:p w14:paraId="15C33BFA">
            <w:pPr>
              <w:pStyle w:val="13"/>
              <w:numPr>
                <w:ilvl w:val="0"/>
                <w:numId w:val="8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对网络安全通过检查系统网络拓扑、网络设备、安全设备的安全相关配置，主要从网络结构安全、访问控制、网络安全审计、边界完整性检查 、网络入侵防范、网络设备防护等方面进行安全治理，并提供整改治理建议；</w:t>
            </w:r>
          </w:p>
          <w:p w14:paraId="65E5F5A9">
            <w:pPr>
              <w:widowControl/>
              <w:numPr>
                <w:ilvl w:val="0"/>
                <w:numId w:val="8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对主机安全主要检查服务器操作系统、数据库系统的安全配置，包含身份鉴别、访问控制、安全审计、剩余信息保护、入侵防范、恶意代码防范、资源控制7个方面进行安全治理，并提供整改治理建议；</w:t>
            </w:r>
          </w:p>
          <w:p w14:paraId="4DB45BE9">
            <w:pPr>
              <w:widowControl/>
              <w:numPr>
                <w:ilvl w:val="0"/>
                <w:numId w:val="8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检查应用系统安全相关功能和配置，主要从身份鉴别、访问控制、安全审计、剩余信息保护、通信完整性、通信保密性、抗抵赖、软件容错、资源控制9个方面进行安全治理，并提供整改治理建议；</w:t>
            </w:r>
          </w:p>
          <w:p w14:paraId="18E3F8AD">
            <w:pPr>
              <w:widowControl/>
              <w:numPr>
                <w:ilvl w:val="0"/>
                <w:numId w:val="8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对数据完整性、数据保密性、备份和恢复，提供整改治理建议；</w:t>
            </w:r>
          </w:p>
        </w:tc>
        <w:tc>
          <w:tcPr>
            <w:tcW w:w="627" w:type="pct"/>
          </w:tcPr>
          <w:p w14:paraId="1C36CCE6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33DC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2DA9FA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1" w:type="pct"/>
            <w:vAlign w:val="center"/>
          </w:tcPr>
          <w:p w14:paraId="1A75AE17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优化现有信息安全管理制度</w:t>
            </w:r>
          </w:p>
        </w:tc>
        <w:tc>
          <w:tcPr>
            <w:tcW w:w="3145" w:type="pct"/>
            <w:vAlign w:val="center"/>
          </w:tcPr>
          <w:p w14:paraId="3F5C20E8">
            <w:pPr>
              <w:pStyle w:val="13"/>
              <w:numPr>
                <w:ilvl w:val="0"/>
                <w:numId w:val="9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详细调研现有信息安全管理体系制度；</w:t>
            </w:r>
          </w:p>
          <w:p w14:paraId="568EBF98">
            <w:pPr>
              <w:pStyle w:val="13"/>
              <w:numPr>
                <w:ilvl w:val="0"/>
                <w:numId w:val="9"/>
              </w:numPr>
              <w:ind w:left="44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结合实际情况，调整并优化现有信息安全管理体系制度；</w:t>
            </w:r>
          </w:p>
        </w:tc>
        <w:tc>
          <w:tcPr>
            <w:tcW w:w="627" w:type="pct"/>
          </w:tcPr>
          <w:p w14:paraId="5EECEA30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45FF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" w:type="pct"/>
            <w:vAlign w:val="center"/>
          </w:tcPr>
          <w:p w14:paraId="60CEC3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31" w:type="pct"/>
            <w:vAlign w:val="center"/>
          </w:tcPr>
          <w:p w14:paraId="703F8EB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其他配合</w:t>
            </w:r>
          </w:p>
        </w:tc>
        <w:tc>
          <w:tcPr>
            <w:tcW w:w="3145" w:type="pct"/>
            <w:vAlign w:val="center"/>
          </w:tcPr>
          <w:p w14:paraId="40592D6D">
            <w:pPr>
              <w:pStyle w:val="13"/>
              <w:numPr>
                <w:ilvl w:val="0"/>
                <w:numId w:val="10"/>
              </w:numPr>
              <w:ind w:left="89" w:firstLine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配合我院通过各类评级评审等工作。</w:t>
            </w:r>
          </w:p>
        </w:tc>
        <w:tc>
          <w:tcPr>
            <w:tcW w:w="627" w:type="pct"/>
          </w:tcPr>
          <w:p w14:paraId="7DE6B48B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 w14:paraId="512C5EB3">
      <w:pPr>
        <w:pStyle w:val="3"/>
        <w:numPr>
          <w:ilvl w:val="0"/>
          <w:numId w:val="1"/>
        </w:numPr>
        <w:spacing w:before="157" w:beforeLines="50" w:after="157" w:afterLines="50" w:line="560" w:lineRule="exact"/>
        <w:ind w:firstLine="0"/>
        <w:rPr>
          <w:rFonts w:hint="eastAsia" w:ascii="黑体" w:hAnsi="黑体" w:eastAsia="黑体" w:cs="黑体"/>
          <w:b w:val="0"/>
          <w:bCs w:val="0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eastAsia="zh-CN"/>
        </w:rPr>
        <w:t>维保服务要求</w:t>
      </w:r>
    </w:p>
    <w:p w14:paraId="748D8702">
      <w:pPr>
        <w:pStyle w:val="4"/>
        <w:numPr>
          <w:ilvl w:val="0"/>
          <w:numId w:val="11"/>
        </w:numPr>
        <w:spacing w:before="157" w:beforeLines="50" w:after="157" w:afterLines="50" w:line="560" w:lineRule="exact"/>
        <w:ind w:left="440" w:leftChars="20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完备的保修维护服务方案</w:t>
      </w:r>
    </w:p>
    <w:p w14:paraId="05926D96">
      <w:pPr>
        <w:keepNext/>
        <w:keepLines/>
        <w:autoSpaceDE/>
        <w:autoSpaceDN/>
        <w:spacing w:before="0" w:beforeLines="0" w:line="560" w:lineRule="exact"/>
        <w:ind w:firstLine="480" w:firstLineChars="200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根据采购人的实际情况，制定完备的保修维护服务方案，提供详尽的技术手册，成立专门的保修服务团队，并指定项目经理作为与采购人的统一接口，对保修服务实施严格的项目管理，统筹相关工作，以保证保修维护服务正常高效的运行。服务团队人员变动须经采购人同意，新配备的人员不得低于原来团队人员的条件。</w:t>
      </w:r>
    </w:p>
    <w:p w14:paraId="5EC37882">
      <w:pPr>
        <w:pStyle w:val="4"/>
        <w:numPr>
          <w:ilvl w:val="0"/>
          <w:numId w:val="11"/>
        </w:numPr>
        <w:spacing w:before="157" w:beforeLines="50" w:after="157" w:afterLines="50" w:line="560" w:lineRule="exact"/>
        <w:ind w:left="440" w:leftChars="20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服务响应要求</w:t>
      </w:r>
    </w:p>
    <w:p w14:paraId="36ED84C8">
      <w:pPr>
        <w:keepNext/>
        <w:keepLines/>
        <w:autoSpaceDE/>
        <w:autoSpaceDN/>
        <w:spacing w:before="0" w:beforeLines="-2147483648" w:line="560" w:lineRule="exact"/>
        <w:ind w:firstLine="480" w:firstLineChars="200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）投标人在服务期内须不少于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名专业人员驻场服务，提供快速高效的技术支持，保障业务连续性。</w:t>
      </w:r>
    </w:p>
    <w:p w14:paraId="592F81BC">
      <w:pPr>
        <w:keepNext/>
        <w:keepLines/>
        <w:autoSpaceDE/>
        <w:autoSpaceDN/>
        <w:spacing w:before="0" w:beforeLines="-2147483648" w:line="560" w:lineRule="exact"/>
        <w:ind w:firstLine="480" w:firstLineChars="200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）投标人提供的备件必须是合法、合格、原厂商的备件，不得以其它方式替代。</w:t>
      </w:r>
    </w:p>
    <w:p w14:paraId="52F757B0">
      <w:pPr>
        <w:keepNext/>
        <w:keepLines/>
        <w:autoSpaceDE/>
        <w:autoSpaceDN/>
        <w:spacing w:before="0" w:beforeLines="-2147483648" w:line="560" w:lineRule="exact"/>
        <w:ind w:firstLine="480" w:firstLineChars="200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）在服务期内产生的维修，坏件替换等所有产生的费用均由投标人承担。</w:t>
      </w:r>
    </w:p>
    <w:p w14:paraId="07595C67">
      <w:pPr>
        <w:rPr>
          <w:lang w:eastAsia="zh-CN"/>
        </w:rPr>
      </w:pPr>
    </w:p>
    <w:p w14:paraId="7F159B29">
      <w:pPr>
        <w:pStyle w:val="2"/>
        <w:adjustRightInd w:val="0"/>
        <w:snapToGrid w:val="0"/>
        <w:spacing w:line="360" w:lineRule="auto"/>
        <w:ind w:left="440" w:leftChars="200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C157F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3802380</wp:posOffset>
              </wp:positionH>
              <wp:positionV relativeFrom="page">
                <wp:posOffset>10291445</wp:posOffset>
              </wp:positionV>
              <wp:extent cx="166370" cy="1524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45EBF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4pt;margin-top:810.35pt;height:12pt;width:13.1pt;mso-position-horizontal-relative:page;mso-position-vertical-relative:page;z-index:-251657216;mso-width-relative:page;mso-height-relative:page;" filled="f" stroked="f" coordsize="21600,21600" o:gfxdata="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ojrtHbAAAADQEAAA8AAAAAAAAAAQAgAAAAIgAAAGRycy9kb3ducmV2LnhtbFBL&#10;AQIUABQAAAAIAIdO4kBb9A2a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045EBF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EB1A"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0FCC6"/>
    <w:multiLevelType w:val="singleLevel"/>
    <w:tmpl w:val="9340FCC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8685856"/>
    <w:multiLevelType w:val="singleLevel"/>
    <w:tmpl w:val="986858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10828B2"/>
    <w:multiLevelType w:val="singleLevel"/>
    <w:tmpl w:val="110828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A4469BA"/>
    <w:multiLevelType w:val="multilevel"/>
    <w:tmpl w:val="1A4469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BE7CB0"/>
    <w:multiLevelType w:val="multilevel"/>
    <w:tmpl w:val="1FBE7C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555F1C"/>
    <w:multiLevelType w:val="multilevel"/>
    <w:tmpl w:val="22555F1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BD164C"/>
    <w:multiLevelType w:val="multilevel"/>
    <w:tmpl w:val="49BD16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0C5637"/>
    <w:multiLevelType w:val="multilevel"/>
    <w:tmpl w:val="4E0C56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5E200B"/>
    <w:multiLevelType w:val="multilevel"/>
    <w:tmpl w:val="5D5E20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7B5D99"/>
    <w:multiLevelType w:val="multilevel"/>
    <w:tmpl w:val="707B5D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0F8D0FB"/>
    <w:multiLevelType w:val="singleLevel"/>
    <w:tmpl w:val="70F8D0F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hZGE2ZGFjYjljMGNlZmUzZWU0YWQ2YzMzZDcwYWYifQ=="/>
  </w:docVars>
  <w:rsids>
    <w:rsidRoot w:val="00FE06E1"/>
    <w:rsid w:val="000A6D7C"/>
    <w:rsid w:val="002422CB"/>
    <w:rsid w:val="003720A2"/>
    <w:rsid w:val="003F5677"/>
    <w:rsid w:val="004600F2"/>
    <w:rsid w:val="00523DB2"/>
    <w:rsid w:val="00532A07"/>
    <w:rsid w:val="00585ABD"/>
    <w:rsid w:val="00610E42"/>
    <w:rsid w:val="00626A5E"/>
    <w:rsid w:val="00636E5F"/>
    <w:rsid w:val="00957E75"/>
    <w:rsid w:val="009B6C06"/>
    <w:rsid w:val="009C30D9"/>
    <w:rsid w:val="009E1D93"/>
    <w:rsid w:val="00A92DA7"/>
    <w:rsid w:val="00D9740F"/>
    <w:rsid w:val="00DA55B8"/>
    <w:rsid w:val="00DB2B82"/>
    <w:rsid w:val="00DD18DA"/>
    <w:rsid w:val="00DE6DD1"/>
    <w:rsid w:val="00F00131"/>
    <w:rsid w:val="00F34A18"/>
    <w:rsid w:val="00FE06E1"/>
    <w:rsid w:val="01A11495"/>
    <w:rsid w:val="02056809"/>
    <w:rsid w:val="03357203"/>
    <w:rsid w:val="035C6226"/>
    <w:rsid w:val="044E2BE0"/>
    <w:rsid w:val="0588320B"/>
    <w:rsid w:val="0617220C"/>
    <w:rsid w:val="077E2ACF"/>
    <w:rsid w:val="07B0770E"/>
    <w:rsid w:val="090D12BC"/>
    <w:rsid w:val="0A7D421F"/>
    <w:rsid w:val="0A9652E1"/>
    <w:rsid w:val="0ABD0ABF"/>
    <w:rsid w:val="0C370182"/>
    <w:rsid w:val="0C767178"/>
    <w:rsid w:val="0D5829AD"/>
    <w:rsid w:val="0EBE338A"/>
    <w:rsid w:val="11904838"/>
    <w:rsid w:val="124F7EBC"/>
    <w:rsid w:val="12CA3D79"/>
    <w:rsid w:val="134E6759"/>
    <w:rsid w:val="137D0DEC"/>
    <w:rsid w:val="13A22600"/>
    <w:rsid w:val="143769B9"/>
    <w:rsid w:val="14EB4A05"/>
    <w:rsid w:val="178F76A0"/>
    <w:rsid w:val="18151D1D"/>
    <w:rsid w:val="187820BB"/>
    <w:rsid w:val="18D019BE"/>
    <w:rsid w:val="19DE635C"/>
    <w:rsid w:val="1AD979CB"/>
    <w:rsid w:val="1AE24028"/>
    <w:rsid w:val="1B8D003A"/>
    <w:rsid w:val="1BE51437"/>
    <w:rsid w:val="1C282C05"/>
    <w:rsid w:val="1C4526C3"/>
    <w:rsid w:val="1E9F430C"/>
    <w:rsid w:val="1EA00BEC"/>
    <w:rsid w:val="1EDD6BE3"/>
    <w:rsid w:val="20564E9E"/>
    <w:rsid w:val="20F0157D"/>
    <w:rsid w:val="21094244"/>
    <w:rsid w:val="2181419D"/>
    <w:rsid w:val="21D50FF8"/>
    <w:rsid w:val="22F30A66"/>
    <w:rsid w:val="23201794"/>
    <w:rsid w:val="23AC3375"/>
    <w:rsid w:val="23D850A8"/>
    <w:rsid w:val="23DA7B95"/>
    <w:rsid w:val="26013AFE"/>
    <w:rsid w:val="263F63D5"/>
    <w:rsid w:val="272555CB"/>
    <w:rsid w:val="27D668C5"/>
    <w:rsid w:val="285940BD"/>
    <w:rsid w:val="2A0E7099"/>
    <w:rsid w:val="2CC9762C"/>
    <w:rsid w:val="2D8F7C42"/>
    <w:rsid w:val="2D9D410D"/>
    <w:rsid w:val="311E5AA9"/>
    <w:rsid w:val="32C263C3"/>
    <w:rsid w:val="32EE0F67"/>
    <w:rsid w:val="34A17120"/>
    <w:rsid w:val="35B605C8"/>
    <w:rsid w:val="37CE76BC"/>
    <w:rsid w:val="3842422E"/>
    <w:rsid w:val="3865228B"/>
    <w:rsid w:val="38C37B71"/>
    <w:rsid w:val="391E3821"/>
    <w:rsid w:val="39DC64E4"/>
    <w:rsid w:val="3AEA367F"/>
    <w:rsid w:val="3C1A39C4"/>
    <w:rsid w:val="3C636705"/>
    <w:rsid w:val="3C802701"/>
    <w:rsid w:val="3CCA034E"/>
    <w:rsid w:val="3CDE029E"/>
    <w:rsid w:val="3F48498E"/>
    <w:rsid w:val="401C5365"/>
    <w:rsid w:val="402204A1"/>
    <w:rsid w:val="43801CE7"/>
    <w:rsid w:val="449C1335"/>
    <w:rsid w:val="47EE3F19"/>
    <w:rsid w:val="47F47A5B"/>
    <w:rsid w:val="48653621"/>
    <w:rsid w:val="48691363"/>
    <w:rsid w:val="4948541D"/>
    <w:rsid w:val="4A4643CD"/>
    <w:rsid w:val="4ABA40F8"/>
    <w:rsid w:val="4B013499"/>
    <w:rsid w:val="4BBC5E29"/>
    <w:rsid w:val="4C2F01CE"/>
    <w:rsid w:val="4D123FF7"/>
    <w:rsid w:val="52272A36"/>
    <w:rsid w:val="52485D3D"/>
    <w:rsid w:val="527E1EAF"/>
    <w:rsid w:val="529F691D"/>
    <w:rsid w:val="53740303"/>
    <w:rsid w:val="538F3C48"/>
    <w:rsid w:val="543F741C"/>
    <w:rsid w:val="547E7F0F"/>
    <w:rsid w:val="55DC7942"/>
    <w:rsid w:val="56293878"/>
    <w:rsid w:val="565C3562"/>
    <w:rsid w:val="568B6949"/>
    <w:rsid w:val="56BB43B4"/>
    <w:rsid w:val="57194DF5"/>
    <w:rsid w:val="57536629"/>
    <w:rsid w:val="57D305A7"/>
    <w:rsid w:val="587D5054"/>
    <w:rsid w:val="590B7498"/>
    <w:rsid w:val="596A0A97"/>
    <w:rsid w:val="5A115505"/>
    <w:rsid w:val="5A897643"/>
    <w:rsid w:val="5CC14211"/>
    <w:rsid w:val="5CC453C1"/>
    <w:rsid w:val="5DA00871"/>
    <w:rsid w:val="5E81151E"/>
    <w:rsid w:val="5F4E6765"/>
    <w:rsid w:val="5F585DBA"/>
    <w:rsid w:val="60193217"/>
    <w:rsid w:val="62AA4214"/>
    <w:rsid w:val="647F4E81"/>
    <w:rsid w:val="64C72B76"/>
    <w:rsid w:val="64FF0035"/>
    <w:rsid w:val="65CB7264"/>
    <w:rsid w:val="65D04378"/>
    <w:rsid w:val="669E41AC"/>
    <w:rsid w:val="66A10363"/>
    <w:rsid w:val="67264833"/>
    <w:rsid w:val="67B95295"/>
    <w:rsid w:val="67DF502D"/>
    <w:rsid w:val="689478DF"/>
    <w:rsid w:val="69D302C2"/>
    <w:rsid w:val="6A0B1E23"/>
    <w:rsid w:val="6A6160C9"/>
    <w:rsid w:val="6ACB7804"/>
    <w:rsid w:val="6B6A2E60"/>
    <w:rsid w:val="6D7B20C7"/>
    <w:rsid w:val="6FF1023B"/>
    <w:rsid w:val="701337DF"/>
    <w:rsid w:val="713A2FED"/>
    <w:rsid w:val="71946BA2"/>
    <w:rsid w:val="73362179"/>
    <w:rsid w:val="74273CFD"/>
    <w:rsid w:val="750C4CA1"/>
    <w:rsid w:val="768A6C45"/>
    <w:rsid w:val="77043E82"/>
    <w:rsid w:val="77B26E20"/>
    <w:rsid w:val="782567A5"/>
    <w:rsid w:val="79464C25"/>
    <w:rsid w:val="799A0621"/>
    <w:rsid w:val="79BA2F1D"/>
    <w:rsid w:val="7BC462D5"/>
    <w:rsid w:val="7C0235FA"/>
    <w:rsid w:val="7CA53A11"/>
    <w:rsid w:val="7CC06A9D"/>
    <w:rsid w:val="7E0E1A8A"/>
    <w:rsid w:val="7E3A287F"/>
    <w:rsid w:val="7E967BBA"/>
    <w:rsid w:val="7ECF1C5E"/>
    <w:rsid w:val="7ED76320"/>
    <w:rsid w:val="7F160B1F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40" w:lineRule="exact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1"/>
    <w:pPr>
      <w:ind w:left="397"/>
      <w:outlineLvl w:val="4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</w:style>
  <w:style w:type="paragraph" w:styleId="13">
    <w:name w:val="List Paragraph"/>
    <w:basedOn w:val="1"/>
    <w:qFormat/>
    <w:uiPriority w:val="1"/>
    <w:pPr>
      <w:spacing w:before="51"/>
      <w:ind w:left="397" w:firstLine="480"/>
    </w:pPr>
  </w:style>
  <w:style w:type="paragraph" w:customStyle="1" w:styleId="14">
    <w:name w:val="Revision"/>
    <w:hidden/>
    <w:semiHidden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F3E7E-A98D-4F4F-8564-D5416F370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2841</Words>
  <Characters>3955</Characters>
  <Lines>46</Lines>
  <Paragraphs>13</Paragraphs>
  <TotalTime>1</TotalTime>
  <ScaleCrop>false</ScaleCrop>
  <LinksUpToDate>false</LinksUpToDate>
  <CharactersWithSpaces>3981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2023-07-07T07:04:00Z</dcterms:created>
  <dc:creator>hurui</dc:creator>
  <cp:lastModifiedBy>何黎明</cp:lastModifiedBy>
  <dcterms:modified xsi:type="dcterms:W3CDTF">2026-06-12T09:29:28Z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45B9D62E353D4007AE906C53C80FC45B</vt:lpwstr>
  </property>
</Properties>
</file>