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DBBC5">
      <w:pPr>
        <w:ind w:firstLine="0" w:firstLineChars="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0C02826D">
      <w:pPr>
        <w:adjustRightInd w:val="0"/>
        <w:snapToGrid w:val="0"/>
        <w:spacing w:line="240" w:lineRule="auto"/>
        <w:ind w:firstLine="880" w:firstLineChars="200"/>
        <w:jc w:val="center"/>
        <w:outlineLvl w:val="0"/>
        <w:rPr>
          <w:rFonts w:hint="eastAsia" w:ascii="黑体" w:hAnsi="黑体" w:eastAsia="黑体" w:cs="黑体"/>
          <w:b w:val="0"/>
          <w:bCs/>
          <w:sz w:val="44"/>
          <w:szCs w:val="44"/>
        </w:rPr>
      </w:pPr>
      <w:r>
        <w:rPr>
          <w:rFonts w:hint="eastAsia" w:ascii="黑体" w:hAnsi="黑体" w:eastAsia="黑体" w:cs="黑体"/>
          <w:b w:val="0"/>
          <w:bCs/>
          <w:sz w:val="44"/>
          <w:szCs w:val="44"/>
        </w:rPr>
        <w:t>参选机构要求</w:t>
      </w:r>
    </w:p>
    <w:p w14:paraId="44515B36">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一、总体要求</w:t>
      </w:r>
    </w:p>
    <w:p w14:paraId="00C4400E">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自助取餐柜合作项目遴选，坚持公开合规、便民优先、安全规范、运维可靠的总体原则。合作方须具备合法经营资质、良好商业信誉及同类项目运营服务经验，无不良信用及安全事故记录；所投设备需符合院区安全管理、防疫消杀及便民服务标准，布局适配院内人流及功能区域规划。要求合作方全程负责设备投放、安装调试、日常巡检、定期消杀、故障维修及后台运营管理，严格遵守医院各项管理制度，服从统一监管调度，保障设备长期稳定安全运行，切实为职工、患者及陪护人员提供便捷、高效、规范的自助取餐服务，全面提升院区便民服务保障水平。</w:t>
      </w:r>
    </w:p>
    <w:p w14:paraId="2D639A08">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二、资质要求</w:t>
      </w:r>
    </w:p>
    <w:p w14:paraId="74B6976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1.提供有效年检的营业执照（副本复印件）；</w:t>
      </w:r>
    </w:p>
    <w:p w14:paraId="744A749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2.法定代表人身份授权书（原件，格式见附件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），法定代表人和授权代表身份证复印件；</w:t>
      </w:r>
    </w:p>
    <w:p w14:paraId="69ED88C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3.具有良好的商业信誉和健全的财务会计制度，并提供承诺函；</w:t>
      </w:r>
    </w:p>
    <w:p w14:paraId="1138942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4.具有履行合同所必需的设备和专业技术能力，并提供承诺函；</w:t>
      </w:r>
    </w:p>
    <w:p w14:paraId="14F9822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5.具有依法缴纳税收和社会保障资金的良好记录，并提供承诺函；</w:t>
      </w:r>
    </w:p>
    <w:p w14:paraId="5E3559BE">
      <w:pPr>
        <w:pStyle w:val="2"/>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kern w:val="2"/>
          <w:sz w:val="32"/>
          <w:szCs w:val="32"/>
          <w:highlight w:val="none"/>
          <w:lang w:val="en-US" w:eastAsia="zh-CN" w:bidi="ar-SA"/>
        </w:rPr>
        <w:t>参加遴选活动前三年内，参选机构在经营活动中没有重大违法记录，并提供承诺函；</w:t>
      </w:r>
    </w:p>
    <w:p w14:paraId="2F73E521">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kern w:val="2"/>
          <w:sz w:val="32"/>
          <w:szCs w:val="32"/>
          <w:highlight w:val="none"/>
          <w:lang w:val="en-US" w:eastAsia="zh-CN" w:bidi="ar-SA"/>
        </w:rPr>
        <w:t>截至遴选前三个工作日未被信用中国网站列入失信被执行人、重大税收违法案件当事人名单、采购严重失信行为记录名单（提供网站截图）；</w:t>
      </w:r>
    </w:p>
    <w:p w14:paraId="3743C80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8.反商业贿赂承诺书（附件5）；</w:t>
      </w:r>
    </w:p>
    <w:p w14:paraId="130AF4C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highlight w:val="none"/>
          <w:lang w:val="en-US" w:eastAsia="zh-CN"/>
        </w:rPr>
        <w:t>.参选机构遵守遴选纪律承诺书（提供承诺函原件，附件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lang w:val="en-US" w:eastAsia="zh-CN"/>
        </w:rPr>
        <w:t>）。</w:t>
      </w:r>
    </w:p>
    <w:p w14:paraId="7DA598B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注：①3—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highlight w:val="none"/>
          <w:lang w:val="en-US" w:eastAsia="zh-CN"/>
        </w:rPr>
        <w:t>均提供承诺函原件或证明材料复印件并加盖公章。②参选机构应按遴选公告的规定和要求附上所有的资格证明文件，要求提供复印件的必须加盖单位印章，并在必要时提供原件备查。若提供的资格证明文件不全或不实，将导致其合作资格被取消。③本项目不接受联合体投标，且不允许分包或转包。</w:t>
      </w:r>
      <w:bookmarkStart w:id="0" w:name="_GoBack"/>
      <w:bookmarkEnd w:id="0"/>
    </w:p>
    <w:p w14:paraId="076943DF">
      <w:pPr>
        <w:numPr>
          <w:ilvl w:val="-1"/>
          <w:numId w:val="0"/>
        </w:num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三、技术服务要求</w:t>
      </w:r>
    </w:p>
    <w:p w14:paraId="1D8FF473">
      <w:pPr>
        <w:spacing w:line="240" w:lineRule="auto"/>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（一）尺寸</w:t>
      </w:r>
    </w:p>
    <w:p w14:paraId="57EDC170">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1.柜体外形尺寸：696–700（宽）*1980–2310(高)*380–470(深)MM</w:t>
      </w:r>
    </w:p>
    <w:p w14:paraId="480569BB">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2.小格子尺寸：250–340(宽)*130–210(高)*320–400(深)MM</w:t>
      </w:r>
    </w:p>
    <w:p w14:paraId="09D5F280">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3.大格子尺寸：330–340(宽)*280–300 (高)*380–400(深)MM</w:t>
      </w:r>
    </w:p>
    <w:p w14:paraId="01AACA9C">
      <w:pPr>
        <w:spacing w:line="240" w:lineRule="auto"/>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（二）主体框架材质</w:t>
      </w:r>
    </w:p>
    <w:p w14:paraId="5367796B">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1.钣金材质：采用优质镀锌钢板，表面经静电喷塑处理，使用环保塑粉，无异味、不含甲醛，符合RoHS环保标准，具备防腐蚀、抗撞击性能，使用寿命长；</w:t>
      </w:r>
    </w:p>
    <w:p w14:paraId="297DE11D">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2.钣金厚度：0.8–1.5mm；</w:t>
      </w:r>
    </w:p>
    <w:p w14:paraId="569F0BEF">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3.柜门材质：钣金框架搭配透明亚克力板，通透可视，可清晰查看柜内物品；</w:t>
      </w:r>
    </w:p>
    <w:p w14:paraId="7B515145">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*4.柜体及亚克力灯箱LOGO支持定制，可融入展示医院文化元素。</w:t>
      </w:r>
    </w:p>
    <w:p w14:paraId="33480766">
      <w:pPr>
        <w:spacing w:line="240" w:lineRule="auto"/>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（三）功能参数</w:t>
      </w:r>
    </w:p>
    <w:p w14:paraId="06A4C200">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1.门锁：智能电控锁；</w:t>
      </w:r>
    </w:p>
    <w:p w14:paraId="550F8ABC">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2.开门方式：单格独立对开门；</w:t>
      </w:r>
    </w:p>
    <w:p w14:paraId="73A0D2B5">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3.照明：正白LED灯，色温约6500K，节能长寿；</w:t>
      </w:r>
    </w:p>
    <w:p w14:paraId="0B680101">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4.通讯：支持4G、WiFi、有线网络三网通；</w:t>
      </w:r>
    </w:p>
    <w:p w14:paraId="436458FB">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5.人机交互：10.1寸触控屏（分辨率1280×800），配语音喇叭；</w:t>
      </w:r>
    </w:p>
    <w:p w14:paraId="7C49B7C7">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*6.消毒方式：紫外线（UVC）消毒，支持定时/自动杀菌；可扩展食品级次氯酸雾化消毒、臭氧消毒；其他常见消毒等。</w:t>
      </w:r>
    </w:p>
    <w:p w14:paraId="727B094A">
      <w:pPr>
        <w:spacing w:line="240" w:lineRule="auto"/>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（四）电气参数</w:t>
      </w:r>
    </w:p>
    <w:p w14:paraId="2C3D14CC">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1.工作电源：AC 220V/50HZ；</w:t>
      </w:r>
    </w:p>
    <w:p w14:paraId="1AF46159">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2.主柜最大功率：90W；</w:t>
      </w:r>
    </w:p>
    <w:p w14:paraId="3848FE97">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3.副柜最大功率：80W。</w:t>
      </w:r>
    </w:p>
    <w:p w14:paraId="38023FE9">
      <w:pPr>
        <w:spacing w:line="240" w:lineRule="auto"/>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（五）其他</w:t>
      </w:r>
    </w:p>
    <w:p w14:paraId="0BF75CD2">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*1.室外安装需搭配雨棚，具有导水槽设计，具备防雨效果；</w:t>
      </w:r>
    </w:p>
    <w:p w14:paraId="4B2C222E">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2.工作环境温度：-30℃-55℃，湿度20%～90%RH，无冷凝。</w:t>
      </w:r>
    </w:p>
    <w:p w14:paraId="20444B1A">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注：以上条款均提供承诺函原件或证明材料复印件并加盖鲜章（格式由参选方自拟）。</w:t>
      </w:r>
    </w:p>
    <w:p w14:paraId="41353BF7">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四、合作期限</w:t>
      </w:r>
    </w:p>
    <w:p w14:paraId="16CEAEAE">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项目服务期限：1年。</w:t>
      </w:r>
    </w:p>
    <w:p w14:paraId="287FB2B2">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五、服务地点</w:t>
      </w:r>
    </w:p>
    <w:p w14:paraId="39940CE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四川省妇幼保健院晋阳院区（</w:t>
      </w:r>
      <w:r>
        <w:rPr>
          <w:rFonts w:hint="eastAsia" w:ascii="仿宋_GB2312" w:hAnsi="仿宋_GB2312" w:eastAsia="仿宋_GB2312" w:cs="仿宋_GB2312"/>
          <w:sz w:val="32"/>
          <w:szCs w:val="32"/>
          <w:highlight w:val="none"/>
        </w:rPr>
        <w:t>成都市武侯区沙堰西二街290号</w:t>
      </w:r>
      <w:r>
        <w:rPr>
          <w:rFonts w:hint="eastAsia" w:ascii="仿宋_GB2312" w:hAnsi="仿宋_GB2312" w:eastAsia="仿宋_GB2312" w:cs="仿宋_GB2312"/>
          <w:sz w:val="32"/>
          <w:szCs w:val="32"/>
          <w:highlight w:val="none"/>
          <w:lang w:eastAsia="zh-CN"/>
        </w:rPr>
        <w:t>）、天府院区（</w:t>
      </w:r>
      <w:r>
        <w:rPr>
          <w:rFonts w:hint="eastAsia" w:ascii="仿宋_GB2312" w:hAnsi="仿宋_GB2312" w:eastAsia="仿宋_GB2312" w:cs="仿宋_GB2312"/>
          <w:sz w:val="32"/>
          <w:szCs w:val="32"/>
          <w:highlight w:val="none"/>
        </w:rPr>
        <w:t>成都市双流区岐黄二路1515号</w:t>
      </w:r>
      <w:r>
        <w:rPr>
          <w:rFonts w:hint="eastAsia" w:ascii="仿宋_GB2312" w:hAnsi="仿宋_GB2312" w:eastAsia="仿宋_GB2312" w:cs="仿宋_GB2312"/>
          <w:sz w:val="32"/>
          <w:szCs w:val="32"/>
          <w:highlight w:val="none"/>
          <w:lang w:eastAsia="zh-CN"/>
        </w:rPr>
        <w:t>）。</w:t>
      </w:r>
    </w:p>
    <w:p w14:paraId="387E22DC">
      <w:pPr>
        <w:spacing w:line="240" w:lineRule="auto"/>
        <w:ind w:firstLine="640" w:firstLineChars="200"/>
        <w:jc w:val="both"/>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47D3BF9">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499F6661">
      <w:pPr>
        <w:ind w:firstLine="880" w:firstLineChars="200"/>
        <w:jc w:val="center"/>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参选方案文件书装订顺序</w:t>
      </w:r>
    </w:p>
    <w:p w14:paraId="1F8AFBE8">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1.封面（注明项目名称及包号、公司名称、联系人、联系电话、加盖公司印章）。</w:t>
      </w:r>
    </w:p>
    <w:p w14:paraId="527F0C9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2.目录。</w:t>
      </w:r>
    </w:p>
    <w:p w14:paraId="71AB8034">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有效的资质证</w:t>
      </w:r>
      <w:r>
        <w:rPr>
          <w:rFonts w:hint="eastAsia" w:ascii="仿宋_GB2312" w:hAnsi="仿宋_GB2312" w:eastAsia="仿宋_GB2312" w:cs="仿宋_GB2312"/>
          <w:color w:val="000000"/>
          <w:sz w:val="32"/>
          <w:szCs w:val="32"/>
          <w:lang w:val="en-US" w:eastAsia="zh-CN"/>
        </w:rPr>
        <w:t>明</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按附件1 二、资质要求 顺序装订</w:t>
      </w:r>
      <w:r>
        <w:rPr>
          <w:rFonts w:hint="eastAsia" w:ascii="仿宋_GB2312" w:hAnsi="仿宋_GB2312" w:eastAsia="仿宋_GB2312" w:cs="仿宋_GB2312"/>
          <w:color w:val="000000"/>
          <w:sz w:val="32"/>
          <w:szCs w:val="32"/>
        </w:rPr>
        <w:t>）。</w:t>
      </w:r>
    </w:p>
    <w:p w14:paraId="6336085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.偏离表（格式见附件3）。</w:t>
      </w:r>
    </w:p>
    <w:p w14:paraId="0A0F185D">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5.偏离表响应内容承诺函或证明材料（按附件1</w:t>
      </w:r>
      <w:r>
        <w:rPr>
          <w:rFonts w:hint="eastAsia" w:ascii="仿宋_GB2312" w:hAnsi="仿宋_GB2312" w:eastAsia="仿宋_GB2312" w:cs="仿宋_GB2312"/>
          <w:color w:val="000000"/>
          <w:sz w:val="32"/>
          <w:szCs w:val="32"/>
          <w:lang w:val="en-US" w:eastAsia="zh-CN"/>
        </w:rPr>
        <w:t xml:space="preserve"> 三、</w:t>
      </w:r>
      <w:r>
        <w:rPr>
          <w:rFonts w:hint="eastAsia" w:ascii="仿宋_GB2312" w:hAnsi="仿宋_GB2312" w:eastAsia="仿宋_GB2312" w:cs="仿宋_GB2312"/>
          <w:color w:val="000000"/>
          <w:sz w:val="32"/>
          <w:szCs w:val="32"/>
          <w:lang w:eastAsia="zh-CN"/>
        </w:rPr>
        <w:t>技术服务要求</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顺序装订）。</w:t>
      </w:r>
    </w:p>
    <w:p w14:paraId="08B04B8B">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产品效果图等</w:t>
      </w:r>
      <w:r>
        <w:rPr>
          <w:rFonts w:hint="eastAsia" w:ascii="仿宋_GB2312" w:hAnsi="仿宋_GB2312" w:eastAsia="仿宋_GB2312" w:cs="仿宋_GB2312"/>
          <w:color w:val="000000"/>
          <w:sz w:val="32"/>
          <w:szCs w:val="32"/>
          <w:lang w:eastAsia="zh-CN"/>
        </w:rPr>
        <w:t>。</w:t>
      </w:r>
    </w:p>
    <w:p w14:paraId="16410C11">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.业绩展示。</w:t>
      </w:r>
    </w:p>
    <w:p w14:paraId="5DBFFC8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.满足医院合作模式,提供完整运行流程</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质量控制流程。</w:t>
      </w:r>
    </w:p>
    <w:p w14:paraId="0337E24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应急保障措施。</w:t>
      </w:r>
    </w:p>
    <w:p w14:paraId="4E3745D1">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售后服务方案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包含售后服务承诺、售后服务响应时间、投诉处理方案</w:t>
      </w:r>
      <w:r>
        <w:rPr>
          <w:rFonts w:hint="eastAsia" w:ascii="仿宋_GB2312" w:hAnsi="仿宋_GB2312" w:eastAsia="仿宋_GB2312" w:cs="仿宋_GB2312"/>
          <w:color w:val="000000"/>
          <w:sz w:val="32"/>
          <w:szCs w:val="32"/>
          <w:lang w:eastAsia="zh-CN"/>
        </w:rPr>
        <w:t>等。</w:t>
      </w:r>
    </w:p>
    <w:p w14:paraId="299E8019">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.报价表（见附件7）。</w:t>
      </w:r>
    </w:p>
    <w:p w14:paraId="4422AAE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.参选机构基本情况及其他证明文件等。</w:t>
      </w:r>
    </w:p>
    <w:p w14:paraId="761DF645">
      <w:pPr>
        <w:pStyle w:val="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注：请务必按以上顺序装订资料，如有非中文资料，请同时提供中文翻译件。</w:t>
      </w:r>
    </w:p>
    <w:p w14:paraId="29148C50">
      <w:pPr>
        <w:rPr>
          <w:rFonts w:hint="eastAsia" w:ascii="仿宋" w:hAnsi="仿宋" w:eastAsia="仿宋" w:cs="仿宋"/>
          <w:color w:val="000000"/>
          <w:sz w:val="28"/>
          <w:szCs w:val="22"/>
        </w:rPr>
      </w:pPr>
      <w:r>
        <w:rPr>
          <w:rFonts w:hint="eastAsia" w:ascii="仿宋" w:hAnsi="仿宋" w:eastAsia="仿宋" w:cs="仿宋"/>
          <w:color w:val="000000"/>
          <w:sz w:val="28"/>
          <w:szCs w:val="22"/>
        </w:rPr>
        <w:br w:type="page"/>
      </w:r>
    </w:p>
    <w:p w14:paraId="0A830E7A">
      <w:pPr>
        <w:outlineLvl w:val="0"/>
        <w:rPr>
          <w:rFonts w:ascii="仿宋" w:hAnsi="仿宋" w:eastAsia="仿宋"/>
          <w:sz w:val="28"/>
          <w:szCs w:val="28"/>
        </w:rPr>
      </w:pPr>
      <w:r>
        <w:rPr>
          <w:rFonts w:hint="eastAsia" w:ascii="仿宋_GB2312" w:hAnsi="仿宋_GB2312" w:eastAsia="仿宋_GB2312" w:cs="仿宋_GB2312"/>
          <w:color w:val="000000"/>
          <w:sz w:val="32"/>
          <w:szCs w:val="32"/>
        </w:rPr>
        <w:t>附件3：</w:t>
      </w:r>
    </w:p>
    <w:p w14:paraId="73EECEF7">
      <w:pPr>
        <w:adjustRightInd w:val="0"/>
        <w:snapToGrid w:val="0"/>
        <w:spacing w:line="480" w:lineRule="auto"/>
        <w:ind w:firstLine="640"/>
        <w:jc w:val="center"/>
        <w:outlineLvl w:val="0"/>
        <w:rPr>
          <w:rFonts w:hint="eastAsia" w:ascii="黑体" w:hAnsi="黑体" w:eastAsia="黑体" w:cs="黑体"/>
          <w:b w:val="0"/>
          <w:bCs/>
          <w:sz w:val="44"/>
          <w:szCs w:val="44"/>
        </w:rPr>
      </w:pPr>
      <w:r>
        <w:rPr>
          <w:rFonts w:hint="eastAsia" w:ascii="黑体" w:hAnsi="黑体" w:eastAsia="黑体" w:cs="黑体"/>
          <w:b w:val="0"/>
          <w:bCs/>
          <w:sz w:val="44"/>
          <w:szCs w:val="44"/>
        </w:rPr>
        <w:t>偏离表</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6"/>
        <w:gridCol w:w="2301"/>
        <w:gridCol w:w="2301"/>
        <w:gridCol w:w="2870"/>
      </w:tblGrid>
      <w:tr w14:paraId="7172C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8C7A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5D2EB87">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遴选要求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32AB094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EF7038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偏离及其影响</w:t>
            </w:r>
          </w:p>
        </w:tc>
      </w:tr>
      <w:tr w14:paraId="6C70C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09DCA76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77C8885">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2ABBA0CE">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75897EA">
            <w:pPr>
              <w:rPr>
                <w:rFonts w:hint="eastAsia" w:ascii="仿宋_GB2312" w:hAnsi="仿宋_GB2312" w:eastAsia="仿宋_GB2312" w:cs="仿宋_GB2312"/>
                <w:sz w:val="24"/>
                <w:szCs w:val="24"/>
              </w:rPr>
            </w:pPr>
          </w:p>
        </w:tc>
      </w:tr>
      <w:tr w14:paraId="603B59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304EC71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265060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641F5D1">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50D4B52">
            <w:pPr>
              <w:rPr>
                <w:rFonts w:hint="eastAsia" w:ascii="仿宋_GB2312" w:hAnsi="仿宋_GB2312" w:eastAsia="仿宋_GB2312" w:cs="仿宋_GB2312"/>
                <w:sz w:val="24"/>
                <w:szCs w:val="24"/>
              </w:rPr>
            </w:pPr>
          </w:p>
        </w:tc>
      </w:tr>
      <w:tr w14:paraId="6C0C88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48512C72">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68D5E73C">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9AE17B0">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64EFEAD">
            <w:pPr>
              <w:rPr>
                <w:rFonts w:hint="eastAsia" w:ascii="仿宋_GB2312" w:hAnsi="仿宋_GB2312" w:eastAsia="仿宋_GB2312" w:cs="仿宋_GB2312"/>
                <w:sz w:val="24"/>
                <w:szCs w:val="24"/>
              </w:rPr>
            </w:pPr>
          </w:p>
        </w:tc>
      </w:tr>
      <w:tr w14:paraId="21D19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3F3068B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C7B3530">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137DF2F">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3B8EA5F">
            <w:pPr>
              <w:rPr>
                <w:rFonts w:hint="eastAsia" w:ascii="仿宋_GB2312" w:hAnsi="仿宋_GB2312" w:eastAsia="仿宋_GB2312" w:cs="仿宋_GB2312"/>
                <w:sz w:val="24"/>
                <w:szCs w:val="24"/>
              </w:rPr>
            </w:pPr>
          </w:p>
        </w:tc>
      </w:tr>
      <w:tr w14:paraId="7BCDDD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7FB3FDC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03D917A">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0287277">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69121B6">
            <w:pPr>
              <w:rPr>
                <w:rFonts w:hint="eastAsia" w:ascii="仿宋_GB2312" w:hAnsi="仿宋_GB2312" w:eastAsia="仿宋_GB2312" w:cs="仿宋_GB2312"/>
                <w:sz w:val="24"/>
                <w:szCs w:val="24"/>
              </w:rPr>
            </w:pPr>
          </w:p>
        </w:tc>
      </w:tr>
      <w:tr w14:paraId="6189B4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1FD99D9F">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5B70EDF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F1B09AD">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61C41752">
            <w:pPr>
              <w:rPr>
                <w:rFonts w:hint="eastAsia" w:ascii="仿宋_GB2312" w:hAnsi="仿宋_GB2312" w:eastAsia="仿宋_GB2312" w:cs="仿宋_GB2312"/>
                <w:sz w:val="24"/>
                <w:szCs w:val="24"/>
              </w:rPr>
            </w:pPr>
          </w:p>
        </w:tc>
      </w:tr>
    </w:tbl>
    <w:p w14:paraId="56396C7B">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注：1、此表要求响应内容与</w:t>
      </w:r>
      <w:r>
        <w:rPr>
          <w:rFonts w:hint="eastAsia" w:ascii="仿宋_GB2312" w:hAnsi="仿宋_GB2312" w:eastAsia="仿宋_GB2312" w:cs="仿宋_GB2312"/>
          <w:b w:val="0"/>
          <w:bCs w:val="0"/>
          <w:color w:val="000000"/>
          <w:sz w:val="32"/>
          <w:szCs w:val="32"/>
          <w:lang w:eastAsia="zh-CN"/>
        </w:rPr>
        <w:t>“附件</w:t>
      </w:r>
      <w:r>
        <w:rPr>
          <w:rFonts w:hint="eastAsia" w:ascii="仿宋_GB2312" w:hAnsi="仿宋_GB2312" w:eastAsia="仿宋_GB2312" w:cs="仿宋_GB2312"/>
          <w:b w:val="0"/>
          <w:bCs w:val="0"/>
          <w:color w:val="000000"/>
          <w:sz w:val="32"/>
          <w:szCs w:val="32"/>
          <w:lang w:val="en-US" w:eastAsia="zh-CN"/>
        </w:rPr>
        <w:t>1 三、技术服务要求</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一一对应、逐一列出</w:t>
      </w:r>
      <w:r>
        <w:rPr>
          <w:rFonts w:hint="eastAsia" w:ascii="仿宋_GB2312" w:hAnsi="仿宋_GB2312" w:eastAsia="仿宋_GB2312" w:cs="仿宋_GB2312"/>
          <w:color w:val="000000"/>
          <w:sz w:val="32"/>
          <w:szCs w:val="32"/>
          <w:lang w:val="en-US" w:eastAsia="zh-CN"/>
        </w:rPr>
        <w:t>并附证明材料或承诺函加盖公章</w:t>
      </w:r>
      <w:r>
        <w:rPr>
          <w:rFonts w:hint="eastAsia" w:ascii="仿宋_GB2312" w:hAnsi="仿宋_GB2312" w:eastAsia="仿宋_GB2312" w:cs="仿宋_GB2312"/>
          <w:color w:val="000000"/>
          <w:sz w:val="32"/>
          <w:szCs w:val="32"/>
        </w:rPr>
        <w:t>；2．据实填写偏离及其影响的内容，不得虚假响应，否则视为无效并按规定追究其相关责任。</w:t>
      </w:r>
    </w:p>
    <w:p w14:paraId="6FDC9B55">
      <w:pPr>
        <w:ind w:firstLine="640" w:firstLineChars="200"/>
        <w:rPr>
          <w:rFonts w:hint="eastAsia" w:ascii="仿宋_GB2312" w:hAnsi="仿宋_GB2312" w:eastAsia="仿宋_GB2312" w:cs="仿宋_GB2312"/>
          <w:color w:val="000000"/>
          <w:sz w:val="32"/>
          <w:szCs w:val="32"/>
        </w:rPr>
      </w:pPr>
    </w:p>
    <w:p w14:paraId="5B2A4D79">
      <w:pPr>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14:paraId="2A58FF2F">
      <w:pPr>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p>
    <w:p w14:paraId="4C7F947B">
      <w:pPr>
        <w:ind w:firstLine="0" w:firstLineChars="0"/>
        <w:rPr>
          <w:rFonts w:hint="eastAsia" w:ascii="仿宋" w:hAnsi="仿宋" w:eastAsia="仿宋" w:cs="仿宋"/>
          <w:b w:val="0"/>
          <w:bCs w:val="0"/>
          <w:color w:val="auto"/>
          <w:sz w:val="28"/>
          <w:lang w:val="en-US" w:eastAsia="zh-CN"/>
        </w:rPr>
      </w:pPr>
      <w:r>
        <w:rPr>
          <w:rFonts w:hint="eastAsia" w:ascii="仿宋" w:hAnsi="仿宋" w:eastAsia="仿宋" w:cs="仿宋"/>
          <w:b w:val="0"/>
          <w:bCs w:val="0"/>
          <w:color w:val="auto"/>
          <w:sz w:val="28"/>
          <w:lang w:val="en-US" w:eastAsia="zh-CN"/>
        </w:rPr>
        <w:br w:type="page"/>
      </w:r>
    </w:p>
    <w:p w14:paraId="3CEAE766">
      <w:pPr>
        <w:ind w:firstLine="0" w:firstLineChars="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p>
    <w:p w14:paraId="75842C50">
      <w:pPr>
        <w:ind w:firstLine="880" w:firstLineChars="200"/>
        <w:jc w:val="center"/>
        <w:outlineLvl w:val="9"/>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法定代表人身份授权书</w:t>
      </w:r>
    </w:p>
    <w:p w14:paraId="10255B82">
      <w:pPr>
        <w:ind w:firstLine="640" w:firstLineChars="200"/>
        <w:outlineLvl w:val="9"/>
        <w:rPr>
          <w:rFonts w:hint="eastAsia" w:ascii="仿宋" w:hAnsi="仿宋" w:eastAsia="仿宋" w:cs="仿宋"/>
          <w:sz w:val="32"/>
          <w:szCs w:val="32"/>
        </w:rPr>
      </w:pPr>
    </w:p>
    <w:p w14:paraId="2B8971AB">
      <w:pPr>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授权声明：</w:t>
      </w:r>
    </w:p>
    <w:p w14:paraId="0ACCD778">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（法定代表人姓名、职务）授权（被授权人姓名、职务）为</w:t>
      </w:r>
      <w:r>
        <w:rPr>
          <w:rFonts w:hint="eastAsia" w:ascii="仿宋_GB2312" w:hAnsi="仿宋_GB2312" w:eastAsia="仿宋_GB2312" w:cs="仿宋_GB2312"/>
          <w:color w:val="000000"/>
          <w:sz w:val="32"/>
          <w:szCs w:val="32"/>
          <w:lang w:val="zh-CN"/>
        </w:rPr>
        <w:t>我方</w:t>
      </w:r>
      <w:r>
        <w:rPr>
          <w:rFonts w:hint="eastAsia" w:ascii="仿宋_GB2312" w:hAnsi="仿宋_GB2312" w:eastAsia="仿宋_GB2312" w:cs="仿宋_GB2312"/>
          <w:color w:val="000000"/>
          <w:sz w:val="32"/>
          <w:szCs w:val="32"/>
          <w:u w:val="none"/>
          <w:lang w:val="zh-CN"/>
        </w:rPr>
        <w:t xml:space="preserve"> “                                          ”</w:t>
      </w:r>
      <w:r>
        <w:rPr>
          <w:rFonts w:hint="eastAsia" w:ascii="仿宋_GB2312" w:hAnsi="仿宋_GB2312" w:eastAsia="仿宋_GB2312" w:cs="仿宋_GB2312"/>
          <w:color w:val="000000"/>
          <w:sz w:val="32"/>
          <w:szCs w:val="32"/>
          <w:lang w:val="zh-CN"/>
        </w:rPr>
        <w:t>项目遴选活动的合法代表，以我方名义全权处理该项目有关遴选、签订合同以及执行合同等一切事宜。</w:t>
      </w:r>
    </w:p>
    <w:p w14:paraId="10795D8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3DC3F78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w:t>
      </w:r>
    </w:p>
    <w:p w14:paraId="208E8D7C">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授权代表签字：</w:t>
      </w:r>
    </w:p>
    <w:p w14:paraId="79F2B88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投标人名称：（加盖公章）</w:t>
      </w:r>
    </w:p>
    <w:p w14:paraId="354CA0E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p w14:paraId="3B56BC1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说明：上述证明文件附有法定代表人、被授权代表身份证复印件（加盖公章）时才能生效。</w:t>
      </w:r>
    </w:p>
    <w:p w14:paraId="369A37BD">
      <w:pPr>
        <w:rPr>
          <w:rFonts w:ascii="仿宋" w:hAnsi="仿宋" w:eastAsia="仿宋"/>
          <w:sz w:val="28"/>
          <w:szCs w:val="28"/>
        </w:rPr>
      </w:pPr>
      <w:r>
        <w:rPr>
          <w:rFonts w:ascii="仿宋" w:hAnsi="仿宋" w:eastAsia="仿宋"/>
          <w:sz w:val="28"/>
          <w:szCs w:val="28"/>
        </w:rPr>
        <w:br w:type="page"/>
      </w:r>
    </w:p>
    <w:p w14:paraId="439A43CE">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CFEF8D1">
      <w:pPr>
        <w:ind w:firstLine="0" w:firstLineChars="0"/>
        <w:jc w:val="center"/>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反商业贿赂承诺书</w:t>
      </w:r>
    </w:p>
    <w:p w14:paraId="1CDFAD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为维护卫生行业的整体形象，保证</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的合法开展，维护贵院医疗、管理工作的正常秩序，保障广大患者的健康和利益，本厂家、商家、公司特郑重承诺如下：</w:t>
      </w:r>
    </w:p>
    <w:p w14:paraId="6CB4EF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一、严格按照《招标投标法》《药品管理法》《反不正当竞争法》等有关法律、法规、规章、政策的规定，规范</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工作以及</w:t>
      </w:r>
      <w:r>
        <w:rPr>
          <w:rFonts w:hint="eastAsia" w:ascii="仿宋_GB2312" w:hAnsi="仿宋_GB2312" w:eastAsia="仿宋_GB2312" w:cs="仿宋_GB2312"/>
          <w:sz w:val="32"/>
          <w:szCs w:val="32"/>
          <w:lang w:val="en-US" w:eastAsia="zh-CN"/>
        </w:rPr>
        <w:t>达成协议后的合作工作</w:t>
      </w:r>
      <w:r>
        <w:rPr>
          <w:rFonts w:hint="eastAsia" w:ascii="仿宋_GB2312" w:hAnsi="仿宋_GB2312" w:eastAsia="仿宋_GB2312" w:cs="仿宋_GB2312"/>
          <w:sz w:val="32"/>
          <w:szCs w:val="32"/>
        </w:rPr>
        <w:t>，保证做到合法</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、正当竞争、廉洁经营。</w:t>
      </w:r>
    </w:p>
    <w:p w14:paraId="0E7867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二、本厂家、商家、公司保证在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工作及</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工作中承诺做到：</w:t>
      </w:r>
    </w:p>
    <w:p w14:paraId="6F4156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不与其他</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rPr>
        <w:t>相互串通</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报价，损害贵院的合法权益；</w:t>
      </w:r>
    </w:p>
    <w:p w14:paraId="1F6F2F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不与其他</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rPr>
        <w:t>串通</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，损害国家利益、社会公共利益或他人的合法权益；</w:t>
      </w:r>
    </w:p>
    <w:p w14:paraId="0578F9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不以向</w:t>
      </w:r>
      <w:r>
        <w:rPr>
          <w:rFonts w:hint="eastAsia" w:ascii="仿宋_GB2312" w:hAnsi="仿宋_GB2312" w:eastAsia="仿宋_GB2312" w:cs="仿宋_GB2312"/>
          <w:sz w:val="32"/>
          <w:szCs w:val="32"/>
          <w:lang w:val="en-US" w:eastAsia="zh-CN"/>
        </w:rPr>
        <w:t>项目遴选方</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成员行贿的手段谋取中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w:t>
      </w:r>
    </w:p>
    <w:p w14:paraId="70C3E7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报价不违反相关法律的规定，也不以他人名义</w:t>
      </w:r>
      <w:r>
        <w:rPr>
          <w:rFonts w:hint="eastAsia" w:ascii="仿宋_GB2312" w:hAnsi="仿宋_GB2312" w:eastAsia="仿宋_GB2312" w:cs="仿宋_GB2312"/>
          <w:sz w:val="32"/>
          <w:szCs w:val="32"/>
          <w:lang w:val="en-US" w:eastAsia="zh-CN"/>
        </w:rPr>
        <w:t>参加遴选</w:t>
      </w:r>
      <w:r>
        <w:rPr>
          <w:rFonts w:hint="eastAsia" w:ascii="仿宋_GB2312" w:hAnsi="仿宋_GB2312" w:eastAsia="仿宋_GB2312" w:cs="仿宋_GB2312"/>
          <w:sz w:val="32"/>
          <w:szCs w:val="32"/>
        </w:rPr>
        <w:t>或者以其他方式弄虚作假，骗取中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w:t>
      </w:r>
    </w:p>
    <w:p w14:paraId="1186D6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保证不以其他任何方式扰乱贵院的</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w:t>
      </w:r>
    </w:p>
    <w:p w14:paraId="6767BD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中采取账外暗中给予回扣的手段腐蚀、贿赂相关人员；</w:t>
      </w:r>
    </w:p>
    <w:p w14:paraId="10FBB4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保证不以任何名义包括以宣传费、临床促销费、开单费、处方费、广告费、免费度假、考察旅游、房屋装修等任何名义给予贵院有关人员以财物或者其他利益；</w:t>
      </w:r>
    </w:p>
    <w:p w14:paraId="262465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保证不干扰贵院的正常工作秩序；</w:t>
      </w:r>
    </w:p>
    <w:p w14:paraId="1C6CA3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保证不以其他任何不正当竞争手段推销药品、医疗器械、设备、物资。</w:t>
      </w:r>
    </w:p>
    <w:p w14:paraId="3DEAFF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三、本厂家、商家、公司保证竭力维护贵院的声誉，不做任何有损贵院形象的事情。</w:t>
      </w:r>
    </w:p>
    <w:p w14:paraId="07A04A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四、本厂家、商家、公司保证加强对</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、促销等工作的领导、监督和检查；加强对本厂家、商家、公司工作人员进行相关法律、法规、规章、政策等的教育工作，切实要求本厂家、商家、公司相关工作人员不得采取各类回扣手段腐蚀、贿赂相关人员。</w:t>
      </w:r>
    </w:p>
    <w:p w14:paraId="77538E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五、对本厂家、商家、公司及本厂家、商家、公司工作人员采取以上手段</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、促销等，干扰贵院正常工作秩序，损害贵院形象的，本厂家、商家、公司保证：</w:t>
      </w:r>
    </w:p>
    <w:p w14:paraId="70FD65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对尚处在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阶段的，贵院有权取消本厂家、商家、公司的</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资格；已经中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的，贵院有权取消中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；对已经获得准入资格的，贵院有权随时取消本厂家、商家、公司的准入资格；</w:t>
      </w:r>
    </w:p>
    <w:p w14:paraId="44910D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对本厂家、商家、公司相关工作人员作出严肃处理；</w:t>
      </w:r>
    </w:p>
    <w:p w14:paraId="0B36A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对由于本厂家、商家、公司或本厂家、商家、公司工作人员的上述行为给贵院造成经济或名誉损失的，由本厂家、商家、公司负责，并愿意承担全部民事赔偿责任。</w:t>
      </w:r>
    </w:p>
    <w:p w14:paraId="41EDF6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遴选项目</w:t>
      </w:r>
      <w:r>
        <w:rPr>
          <w:rFonts w:hint="eastAsia" w:ascii="仿宋_GB2312" w:hAnsi="仿宋_GB2312" w:eastAsia="仿宋_GB2312" w:cs="仿宋_GB2312"/>
          <w:sz w:val="32"/>
          <w:szCs w:val="32"/>
        </w:rPr>
        <w:t>名称：</w:t>
      </w:r>
    </w:p>
    <w:p w14:paraId="69F457FF">
      <w:pPr>
        <w:rPr>
          <w:rFonts w:hint="eastAsia" w:ascii="仿宋_GB2312" w:hAnsi="仿宋_GB2312" w:eastAsia="仿宋_GB2312" w:cs="仿宋_GB2312"/>
          <w:sz w:val="32"/>
          <w:szCs w:val="32"/>
        </w:rPr>
      </w:pPr>
    </w:p>
    <w:p w14:paraId="04ADD1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本《承诺书》一式二份（一份由承诺人自存；一份随竞价书传递）</w:t>
      </w:r>
    </w:p>
    <w:p w14:paraId="3998E80A">
      <w:pPr>
        <w:ind w:firstLine="3040" w:firstLineChars="9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承诺企业名称（公章）</w:t>
      </w:r>
    </w:p>
    <w:p w14:paraId="5FBB6DB8">
      <w:pPr>
        <w:ind w:firstLine="3040" w:firstLineChars="9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法人代表或委托代理人（承诺人）</w:t>
      </w:r>
    </w:p>
    <w:p w14:paraId="44E4F8D0">
      <w:pPr>
        <w:rPr>
          <w:rFonts w:ascii="仿宋" w:hAnsi="仿宋" w:eastAsia="仿宋"/>
          <w:sz w:val="32"/>
          <w:szCs w:val="32"/>
        </w:rPr>
      </w:pPr>
      <w:r>
        <w:rPr>
          <w:rFonts w:ascii="仿宋" w:hAnsi="仿宋" w:eastAsia="仿宋"/>
          <w:sz w:val="32"/>
          <w:szCs w:val="32"/>
        </w:rPr>
        <w:br w:type="page"/>
      </w:r>
    </w:p>
    <w:p w14:paraId="2A6EF1CC">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1FACF12F">
      <w:pPr>
        <w:adjustRightInd w:val="0"/>
        <w:snapToGrid w:val="0"/>
        <w:spacing w:line="240" w:lineRule="auto"/>
        <w:ind w:firstLine="0"/>
        <w:jc w:val="center"/>
        <w:outlineLvl w:val="9"/>
        <w:rPr>
          <w:rFonts w:hint="eastAsia" w:ascii="黑体" w:hAnsi="黑体" w:eastAsia="黑体" w:cs="黑体"/>
          <w:b w:val="0"/>
          <w:bCs/>
          <w:sz w:val="44"/>
          <w:szCs w:val="44"/>
          <w:highlight w:val="none"/>
        </w:rPr>
      </w:pPr>
      <w:r>
        <w:rPr>
          <w:rFonts w:hint="eastAsia" w:ascii="黑体" w:hAnsi="黑体" w:eastAsia="黑体" w:cs="黑体"/>
          <w:b w:val="0"/>
          <w:bCs/>
          <w:sz w:val="44"/>
          <w:szCs w:val="44"/>
          <w:highlight w:val="none"/>
          <w:lang w:eastAsia="zh-CN"/>
        </w:rPr>
        <w:t>参选机构</w:t>
      </w:r>
      <w:r>
        <w:rPr>
          <w:rFonts w:hint="eastAsia" w:ascii="黑体" w:hAnsi="黑体" w:eastAsia="黑体" w:cs="黑体"/>
          <w:b w:val="0"/>
          <w:bCs/>
          <w:sz w:val="44"/>
          <w:szCs w:val="44"/>
          <w:highlight w:val="none"/>
        </w:rPr>
        <w:t>遵守</w:t>
      </w:r>
      <w:r>
        <w:rPr>
          <w:rFonts w:hint="eastAsia" w:ascii="黑体" w:hAnsi="黑体" w:eastAsia="黑体" w:cs="黑体"/>
          <w:b w:val="0"/>
          <w:bCs/>
          <w:sz w:val="44"/>
          <w:szCs w:val="44"/>
          <w:highlight w:val="none"/>
          <w:lang w:eastAsia="zh-CN"/>
        </w:rPr>
        <w:t>遴选</w:t>
      </w:r>
      <w:r>
        <w:rPr>
          <w:rFonts w:hint="eastAsia" w:ascii="黑体" w:hAnsi="黑体" w:eastAsia="黑体" w:cs="黑体"/>
          <w:b w:val="0"/>
          <w:bCs/>
          <w:sz w:val="44"/>
          <w:szCs w:val="44"/>
          <w:highlight w:val="none"/>
        </w:rPr>
        <w:t>纪律承诺书</w:t>
      </w:r>
    </w:p>
    <w:p w14:paraId="4139F28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F1878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致四川省妇幼保健院：</w:t>
      </w:r>
    </w:p>
    <w:p w14:paraId="6353243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，根据响应文件要求，现郑重承诺如下：</w:t>
      </w:r>
    </w:p>
    <w:p w14:paraId="5C6B17E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活动，我单位不存在与单位负责人为同一人或者存在直接控股、管理关系的其他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参与同一合同项下的</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活动的行为。</w:t>
      </w:r>
    </w:p>
    <w:p w14:paraId="127341C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活动，不得直接或者间接从</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人处获得其他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的相关情况并修改其投标文件或者响应文件。</w:t>
      </w:r>
    </w:p>
    <w:p w14:paraId="5C621B5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活动，不得按照</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人的授意撤换、修改投标文件或者响应文件。</w:t>
      </w:r>
    </w:p>
    <w:p w14:paraId="3376D34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活动，不得和本次</w:t>
      </w:r>
      <w:r>
        <w:rPr>
          <w:rFonts w:hint="eastAsia" w:ascii="仿宋_GB2312" w:hAnsi="仿宋_GB2312" w:eastAsia="仿宋_GB2312" w:cs="仿宋_GB2312"/>
          <w:sz w:val="32"/>
          <w:szCs w:val="32"/>
          <w:lang w:eastAsia="zh-CN"/>
        </w:rPr>
        <w:t>遴选参选机构</w:t>
      </w:r>
      <w:r>
        <w:rPr>
          <w:rFonts w:hint="eastAsia" w:ascii="仿宋_GB2312" w:hAnsi="仿宋_GB2312" w:eastAsia="仿宋_GB2312" w:cs="仿宋_GB2312"/>
          <w:sz w:val="32"/>
          <w:szCs w:val="32"/>
        </w:rPr>
        <w:t>之间协商报价、技术方案等投标文件或者响应文件的实质性内容。</w:t>
      </w:r>
    </w:p>
    <w:p w14:paraId="2BEC3F1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活动中，不存在属于同一集团、协会、商会等组织成员的</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按照该组织要求协同参加本次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w:t>
      </w:r>
    </w:p>
    <w:p w14:paraId="3CCC62E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活动，不存在与其他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之间事先约定由某一特定</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中标、成交。</w:t>
      </w:r>
    </w:p>
    <w:p w14:paraId="4181D9E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活动，不存在与其他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商定部分</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放弃参加</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活动或者放弃中标、成交。</w:t>
      </w:r>
    </w:p>
    <w:p w14:paraId="69331BB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活动，不存在我单位的投标文件或者响应文件由其他参与本项目的单位或个人编制或委托办理投标事宜。</w:t>
      </w:r>
    </w:p>
    <w:p w14:paraId="0ED4501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活动，不存在我单位与</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人之间、</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相互之间，为谋求特定</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中标、成交或者排斥其他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的其他串通行为。</w:t>
      </w:r>
    </w:p>
    <w:p w14:paraId="47070FA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十、与我方存在直接控股关系的单位为：</w:t>
      </w:r>
      <w:r>
        <w:rPr>
          <w:rFonts w:hint="eastAsia" w:ascii="仿宋_GB2312" w:hAnsi="仿宋_GB2312" w:eastAsia="仿宋_GB2312" w:cs="仿宋_GB2312"/>
          <w:sz w:val="32"/>
          <w:szCs w:val="32"/>
          <w:u w:val="none"/>
        </w:rPr>
        <w:t>XXXXXX</w:t>
      </w:r>
      <w:r>
        <w:rPr>
          <w:rFonts w:hint="eastAsia" w:ascii="仿宋_GB2312" w:hAnsi="仿宋_GB2312" w:eastAsia="仿宋_GB2312" w:cs="仿宋_GB2312"/>
          <w:sz w:val="32"/>
          <w:szCs w:val="32"/>
        </w:rPr>
        <w:t>；存在管理关系单位为：</w:t>
      </w:r>
      <w:r>
        <w:rPr>
          <w:rFonts w:hint="eastAsia" w:ascii="仿宋_GB2312" w:hAnsi="仿宋_GB2312" w:eastAsia="仿宋_GB2312" w:cs="仿宋_GB2312"/>
          <w:sz w:val="32"/>
          <w:szCs w:val="32"/>
          <w:u w:val="none"/>
        </w:rPr>
        <w:t>XXXXXX</w:t>
      </w:r>
      <w:r>
        <w:rPr>
          <w:rFonts w:hint="eastAsia" w:ascii="仿宋_GB2312" w:hAnsi="仿宋_GB2312" w:eastAsia="仿宋_GB2312" w:cs="仿宋_GB2312"/>
          <w:sz w:val="32"/>
          <w:szCs w:val="32"/>
        </w:rPr>
        <w:t>。</w:t>
      </w:r>
    </w:p>
    <w:p w14:paraId="6A8952D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820AD7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C75A27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名称（单位公章）：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7C3D8D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法定代表人/单位负责人或授权代表</w:t>
      </w:r>
    </w:p>
    <w:p w14:paraId="4A4FE09F">
      <w:pPr>
        <w:widowControl/>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（签字或加盖个人名章）：</w:t>
      </w:r>
    </w:p>
    <w:p w14:paraId="3F099595">
      <w:pPr>
        <w:widowControl/>
        <w:outlineLvl w:val="9"/>
        <w:rPr>
          <w:rFonts w:hint="eastAsia" w:ascii="仿宋" w:hAnsi="仿宋" w:eastAsia="仿宋"/>
          <w:sz w:val="28"/>
          <w:szCs w:val="28"/>
        </w:rPr>
      </w:pPr>
      <w:r>
        <w:rPr>
          <w:rFonts w:hint="eastAsia" w:ascii="仿宋" w:hAnsi="仿宋" w:eastAsia="仿宋" w:cs="Times New Roman"/>
          <w:sz w:val="32"/>
          <w:szCs w:val="32"/>
        </w:rPr>
        <w:br w:type="page"/>
      </w:r>
    </w:p>
    <w:p w14:paraId="587E36BE">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1D6ABAD8">
      <w:pPr>
        <w:pStyle w:val="6"/>
        <w:ind w:left="0" w:leftChars="0" w:firstLine="0" w:firstLineChars="0"/>
        <w:rPr>
          <w:b/>
          <w:bCs/>
        </w:rPr>
      </w:pPr>
    </w:p>
    <w:p w14:paraId="189EBF8A">
      <w:pPr>
        <w:jc w:val="center"/>
        <w:outlineLvl w:val="0"/>
        <w:rPr>
          <w:rFonts w:hint="eastAsia" w:ascii="黑体" w:hAnsi="黑体" w:eastAsia="黑体" w:cs="黑体"/>
          <w:sz w:val="44"/>
          <w:szCs w:val="44"/>
          <w:lang w:val="en-US" w:eastAsia="zh-CN"/>
        </w:rPr>
      </w:pPr>
      <w:r>
        <w:rPr>
          <w:rFonts w:hint="eastAsia" w:ascii="黑体" w:hAnsi="黑体" w:eastAsia="黑体" w:cs="黑体"/>
          <w:b/>
          <w:bCs/>
          <w:sz w:val="44"/>
          <w:szCs w:val="44"/>
          <w:lang w:val="en-US" w:eastAsia="zh-CN"/>
        </w:rPr>
        <w:t>报价表</w:t>
      </w:r>
    </w:p>
    <w:p w14:paraId="7760CFEB">
      <w:pPr>
        <w:rPr>
          <w:rFonts w:hint="eastAsia" w:ascii="仿宋_GB2312" w:hAnsi="仿宋_GB2312" w:eastAsia="仿宋_GB2312" w:cs="仿宋_GB2312"/>
          <w:sz w:val="24"/>
          <w:szCs w:val="24"/>
          <w:lang w:val="en-US" w:eastAsia="zh-CN"/>
        </w:rPr>
      </w:pPr>
    </w:p>
    <w:tbl>
      <w:tblPr>
        <w:tblStyle w:val="18"/>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700"/>
        <w:gridCol w:w="2157"/>
      </w:tblGrid>
      <w:tr w14:paraId="250D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81" w:type="dxa"/>
            <w:vAlign w:val="center"/>
          </w:tcPr>
          <w:p w14:paraId="0A4BE7A9">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700" w:type="dxa"/>
            <w:vAlign w:val="center"/>
          </w:tcPr>
          <w:p w14:paraId="4760EAEF">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报价</w:t>
            </w:r>
          </w:p>
        </w:tc>
        <w:tc>
          <w:tcPr>
            <w:tcW w:w="2157" w:type="dxa"/>
            <w:vAlign w:val="center"/>
          </w:tcPr>
          <w:p w14:paraId="7BDA162F">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671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981" w:type="dxa"/>
            <w:vAlign w:val="center"/>
          </w:tcPr>
          <w:p w14:paraId="1BA627BB">
            <w:pPr>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bCs w:val="0"/>
                <w:sz w:val="24"/>
                <w:szCs w:val="24"/>
              </w:rPr>
              <w:t>综合管理费</w:t>
            </w:r>
            <w:r>
              <w:rPr>
                <w:rFonts w:hint="eastAsia" w:ascii="仿宋_GB2312" w:hAnsi="仿宋_GB2312" w:eastAsia="仿宋_GB2312" w:cs="仿宋_GB2312"/>
                <w:bCs w:val="0"/>
                <w:sz w:val="24"/>
                <w:szCs w:val="24"/>
                <w:lang w:eastAsia="zh-CN"/>
              </w:rPr>
              <w:t>（</w:t>
            </w:r>
            <w:r>
              <w:rPr>
                <w:rFonts w:hint="eastAsia" w:ascii="仿宋_GB2312" w:hAnsi="仿宋_GB2312" w:eastAsia="仿宋_GB2312" w:cs="仿宋_GB2312"/>
                <w:bCs w:val="0"/>
                <w:sz w:val="24"/>
                <w:szCs w:val="24"/>
                <w:lang w:val="en-US" w:eastAsia="zh-CN"/>
              </w:rPr>
              <w:t>含电费</w:t>
            </w:r>
            <w:r>
              <w:rPr>
                <w:rFonts w:hint="eastAsia" w:ascii="仿宋_GB2312" w:hAnsi="仿宋_GB2312" w:eastAsia="仿宋_GB2312" w:cs="仿宋_GB2312"/>
                <w:bCs w:val="0"/>
                <w:sz w:val="24"/>
                <w:szCs w:val="24"/>
                <w:lang w:eastAsia="zh-CN"/>
              </w:rPr>
              <w:t>）</w:t>
            </w:r>
          </w:p>
        </w:tc>
        <w:tc>
          <w:tcPr>
            <w:tcW w:w="3700" w:type="dxa"/>
            <w:vAlign w:val="center"/>
          </w:tcPr>
          <w:p w14:paraId="5AC8DA6E">
            <w:pPr>
              <w:spacing w:line="240" w:lineRule="auto"/>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万元/年</w:t>
            </w:r>
          </w:p>
        </w:tc>
        <w:tc>
          <w:tcPr>
            <w:tcW w:w="2157" w:type="dxa"/>
            <w:vAlign w:val="center"/>
          </w:tcPr>
          <w:p w14:paraId="457F4FC4">
            <w:pPr>
              <w:spacing w:line="240" w:lineRule="auto"/>
              <w:jc w:val="left"/>
              <w:outlineLvl w:val="9"/>
              <w:rPr>
                <w:rFonts w:hint="eastAsia" w:ascii="仿宋_GB2312" w:hAnsi="仿宋_GB2312" w:eastAsia="仿宋_GB2312" w:cs="仿宋_GB2312"/>
                <w:sz w:val="24"/>
                <w:szCs w:val="24"/>
              </w:rPr>
            </w:pPr>
          </w:p>
        </w:tc>
      </w:tr>
    </w:tbl>
    <w:p w14:paraId="63A9DE87">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备注：①</w:t>
      </w:r>
      <w:r>
        <w:rPr>
          <w:rFonts w:hint="eastAsia" w:ascii="仿宋_GB2312" w:hAnsi="仿宋_GB2312" w:eastAsia="仿宋_GB2312" w:cs="仿宋_GB2312"/>
          <w:color w:val="000000"/>
          <w:sz w:val="32"/>
          <w:szCs w:val="32"/>
          <w:lang w:val="en-US" w:eastAsia="zh-CN"/>
        </w:rPr>
        <w:t>要求报价不低于1万元/年，</w:t>
      </w:r>
      <w:r>
        <w:rPr>
          <w:rFonts w:hint="eastAsia" w:ascii="仿宋_GB2312" w:hAnsi="仿宋_GB2312" w:eastAsia="仿宋_GB2312" w:cs="仿宋_GB2312"/>
          <w:color w:val="000000"/>
          <w:sz w:val="32"/>
          <w:szCs w:val="32"/>
          <w:lang w:eastAsia="zh-CN"/>
        </w:rPr>
        <w:t>此报价要求属于实质性响应条款，若未能满足该项要求，将被判定为无效投标。</w:t>
      </w:r>
    </w:p>
    <w:p w14:paraId="7806AA47">
      <w:pPr>
        <w:ind w:firstLine="64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32"/>
          <w:szCs w:val="32"/>
          <w:lang w:val="en-US" w:eastAsia="zh-CN"/>
        </w:rPr>
        <w:t>②报价是参选机构完成本项目全部工作内容的费用，包括完成本项目所涉及的人工劳务、设备投入、材料、知识产权、利润、风险、税金等一切费用。</w:t>
      </w:r>
    </w:p>
    <w:p w14:paraId="0FF5B0A8">
      <w:pPr>
        <w:outlineLvl w:val="9"/>
        <w:rPr>
          <w:rFonts w:hint="eastAsia" w:ascii="仿宋" w:hAnsi="仿宋" w:eastAsia="仿宋"/>
          <w:sz w:val="28"/>
          <w:szCs w:val="28"/>
        </w:rPr>
      </w:pPr>
      <w:r>
        <w:rPr>
          <w:rFonts w:hint="eastAsia" w:ascii="仿宋" w:hAnsi="仿宋" w:eastAsia="仿宋"/>
          <w:sz w:val="28"/>
          <w:szCs w:val="28"/>
        </w:rPr>
        <w:br w:type="page"/>
      </w:r>
    </w:p>
    <w:p w14:paraId="6A64D274">
      <w:pPr>
        <w:pStyle w:val="2"/>
        <w:rPr>
          <w:rFonts w:hint="eastAsia"/>
        </w:rPr>
      </w:pPr>
    </w:p>
    <w:p w14:paraId="21217430">
      <w:pPr>
        <w:outlineLvl w:val="0"/>
        <w:rPr>
          <w:rFonts w:ascii="仿宋" w:hAnsi="仿宋" w:eastAsia="仿宋"/>
          <w:sz w:val="28"/>
          <w:szCs w:val="28"/>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14:paraId="670E9C0E">
      <w:pPr>
        <w:adjustRightInd w:val="0"/>
        <w:snapToGrid w:val="0"/>
        <w:spacing w:line="480" w:lineRule="auto"/>
        <w:jc w:val="center"/>
        <w:outlineLvl w:val="0"/>
        <w:rPr>
          <w:rFonts w:hint="eastAsia" w:ascii="仿宋" w:hAnsi="仿宋" w:eastAsia="仿宋"/>
          <w:b/>
          <w:sz w:val="32"/>
          <w:szCs w:val="28"/>
        </w:rPr>
      </w:pPr>
      <w:r>
        <w:rPr>
          <w:rFonts w:hint="eastAsia" w:ascii="黑体" w:hAnsi="黑体" w:eastAsia="黑体" w:cs="黑体"/>
          <w:b w:val="0"/>
          <w:bCs/>
          <w:sz w:val="32"/>
          <w:szCs w:val="32"/>
        </w:rPr>
        <w:t>评审办法（综合评分明细表）</w:t>
      </w:r>
    </w:p>
    <w:tbl>
      <w:tblPr>
        <w:tblStyle w:val="18"/>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2"/>
        <w:gridCol w:w="1919"/>
        <w:gridCol w:w="512"/>
        <w:gridCol w:w="3158"/>
        <w:gridCol w:w="2427"/>
      </w:tblGrid>
      <w:tr w14:paraId="0880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6F6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9F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评分因素及权重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22C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分值</w:t>
            </w:r>
          </w:p>
        </w:tc>
        <w:tc>
          <w:tcPr>
            <w:tcW w:w="3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8D5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评分标准</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5C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备注</w:t>
            </w:r>
          </w:p>
        </w:tc>
      </w:tr>
      <w:tr w14:paraId="232C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76F25F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0" w:type="auto"/>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5DDF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价格(30%)</w:t>
            </w:r>
          </w:p>
        </w:tc>
        <w:tc>
          <w:tcPr>
            <w:tcW w:w="0" w:type="auto"/>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4AF956">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30</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823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1.</w:t>
            </w:r>
            <w:r>
              <w:rPr>
                <w:rStyle w:val="40"/>
                <w:rFonts w:hint="eastAsia" w:ascii="仿宋_GB2312" w:hAnsi="仿宋_GB2312" w:eastAsia="仿宋_GB2312" w:cs="仿宋_GB2312"/>
                <w:sz w:val="24"/>
                <w:szCs w:val="24"/>
                <w:highlight w:val="none"/>
                <w:lang w:val="en-US" w:eastAsia="zh-CN" w:bidi="ar"/>
              </w:rPr>
              <w:t>缴</w:t>
            </w:r>
            <w:r>
              <w:rPr>
                <w:rStyle w:val="37"/>
                <w:rFonts w:hint="eastAsia" w:ascii="仿宋_GB2312" w:hAnsi="仿宋_GB2312" w:eastAsia="仿宋_GB2312" w:cs="仿宋_GB2312"/>
                <w:sz w:val="24"/>
                <w:szCs w:val="24"/>
                <w:highlight w:val="none"/>
                <w:lang w:val="en-US" w:eastAsia="zh-CN" w:bidi="ar"/>
              </w:rPr>
              <w:t>纳</w:t>
            </w:r>
            <w:r>
              <w:rPr>
                <w:rStyle w:val="37"/>
                <w:rFonts w:hint="eastAsia" w:ascii="仿宋_GB2312" w:hAnsi="仿宋_GB2312" w:eastAsia="仿宋_GB2312" w:cs="仿宋_GB2312"/>
                <w:sz w:val="24"/>
                <w:szCs w:val="24"/>
                <w:highlight w:val="none"/>
                <w:lang w:bidi="ar"/>
              </w:rPr>
              <w:t>项目综合管理费</w:t>
            </w:r>
            <w:r>
              <w:rPr>
                <w:rStyle w:val="37"/>
                <w:rFonts w:hint="eastAsia" w:ascii="仿宋_GB2312" w:hAnsi="仿宋_GB2312" w:eastAsia="仿宋_GB2312" w:cs="仿宋_GB2312"/>
                <w:sz w:val="24"/>
                <w:szCs w:val="24"/>
              </w:rPr>
              <w:t>：</w:t>
            </w:r>
            <w:r>
              <w:rPr>
                <w:rStyle w:val="37"/>
                <w:rFonts w:hint="eastAsia" w:ascii="仿宋_GB2312" w:hAnsi="仿宋_GB2312" w:eastAsia="仿宋_GB2312" w:cs="仿宋_GB2312"/>
                <w:sz w:val="24"/>
                <w:szCs w:val="24"/>
                <w:highlight w:val="none"/>
                <w:lang w:val="en-US" w:eastAsia="zh-CN" w:bidi="ar"/>
              </w:rPr>
              <w:t>价格最高的投标报价为评标基准价，其价格为满分。其他投标人的价格分统一按照下列公式计算：投标报价得分=（投标报价/评标基准价）×30。</w:t>
            </w:r>
          </w:p>
        </w:tc>
        <w:tc>
          <w:tcPr>
            <w:tcW w:w="24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ECCC06">
            <w:pPr>
              <w:snapToGrid w:val="0"/>
              <w:ind w:left="0" w:leftChars="0" w:right="0" w:rightChars="0" w:firstLine="0" w:firstLineChars="0"/>
              <w:jc w:val="left"/>
              <w:rPr>
                <w:rFonts w:hint="eastAsia" w:ascii="仿宋_GB2312" w:hAnsi="仿宋_GB2312" w:eastAsia="仿宋_GB2312" w:cs="仿宋_GB2312"/>
                <w:i w:val="0"/>
                <w:color w:val="000000"/>
                <w:sz w:val="24"/>
                <w:szCs w:val="24"/>
                <w:highlight w:val="none"/>
                <w:u w:val="none"/>
              </w:rPr>
            </w:pPr>
            <w:r>
              <w:rPr>
                <w:rStyle w:val="37"/>
                <w:rFonts w:hint="eastAsia" w:ascii="仿宋_GB2312" w:hAnsi="仿宋_GB2312" w:eastAsia="仿宋_GB2312" w:cs="仿宋_GB2312"/>
                <w:sz w:val="24"/>
                <w:szCs w:val="24"/>
                <w:highlight w:val="none"/>
                <w:lang w:val="en-US" w:eastAsia="zh-CN" w:bidi="ar"/>
              </w:rPr>
              <w:t>评分的取值按四舍五入法，保留小数点后两位。</w:t>
            </w:r>
          </w:p>
        </w:tc>
      </w:tr>
      <w:tr w14:paraId="63E3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F87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E2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合作项目要求（30%）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A31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30</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520A">
            <w:pPr>
              <w:keepNext w:val="0"/>
              <w:keepLines w:val="0"/>
              <w:widowControl/>
              <w:suppressLineNumbers w:val="0"/>
              <w:snapToGrid w:val="0"/>
              <w:ind w:left="0" w:leftChars="0" w:right="0" w:rightChars="0" w:firstLine="0" w:firstLineChars="0"/>
              <w:jc w:val="left"/>
              <w:textAlignment w:val="center"/>
              <w:rPr>
                <w:rFonts w:hint="default" w:ascii="仿宋_GB2312" w:hAnsi="仿宋_GB2312" w:eastAsia="仿宋_GB2312" w:cs="仿宋_GB2312"/>
                <w:i w:val="0"/>
                <w:color w:val="000000"/>
                <w:sz w:val="24"/>
                <w:szCs w:val="24"/>
                <w:highlight w:val="none"/>
                <w:u w:val="none"/>
                <w:lang w:val="en-US"/>
              </w:rPr>
            </w:pPr>
            <w:r>
              <w:rPr>
                <w:rStyle w:val="37"/>
                <w:rFonts w:hint="eastAsia" w:ascii="仿宋_GB2312" w:hAnsi="仿宋_GB2312" w:eastAsia="仿宋_GB2312" w:cs="仿宋_GB2312"/>
                <w:sz w:val="24"/>
                <w:szCs w:val="24"/>
                <w:highlight w:val="none"/>
                <w:lang w:val="en-US" w:eastAsia="zh-CN" w:bidi="ar"/>
              </w:rPr>
              <w:t>“*”条款技术参数有3项，带*条款的响应扣分规则如下：不满足一条扣5分，扣完为止。非*条款技术参数响应扣分规则如下：不满足一条1分，扣完为止。</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724E">
            <w:pPr>
              <w:snapToGrid w:val="0"/>
              <w:ind w:left="0" w:leftChars="0" w:right="0" w:rightChars="0" w:firstLine="0" w:firstLineChars="0"/>
              <w:jc w:val="left"/>
              <w:rPr>
                <w:rFonts w:hint="eastAsia" w:ascii="仿宋_GB2312" w:hAnsi="仿宋_GB2312" w:eastAsia="仿宋_GB2312" w:cs="仿宋_GB2312"/>
                <w:i w:val="0"/>
                <w:color w:val="000000"/>
                <w:sz w:val="24"/>
                <w:szCs w:val="24"/>
                <w:highlight w:val="none"/>
                <w:u w:val="none"/>
              </w:rPr>
            </w:pPr>
          </w:p>
        </w:tc>
      </w:tr>
      <w:tr w14:paraId="29B5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2AF81A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3</w:t>
            </w:r>
          </w:p>
        </w:tc>
        <w:tc>
          <w:tcPr>
            <w:tcW w:w="0" w:type="auto"/>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2984F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服务方案（20%）</w:t>
            </w:r>
          </w:p>
        </w:tc>
        <w:tc>
          <w:tcPr>
            <w:tcW w:w="0" w:type="auto"/>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020C5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sz w:val="24"/>
                <w:szCs w:val="24"/>
                <w:highlight w:val="none"/>
                <w:u w:val="none"/>
                <w:lang w:val="en-US" w:eastAsia="zh-CN"/>
              </w:rPr>
              <w:t>20</w:t>
            </w:r>
          </w:p>
        </w:tc>
        <w:tc>
          <w:tcPr>
            <w:tcW w:w="3158"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4F42F6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合作方根据本项目提供的服务方案</w:t>
            </w:r>
            <w:r>
              <w:rPr>
                <w:rFonts w:hint="eastAsia" w:ascii="仿宋_GB2312" w:hAnsi="仿宋_GB2312" w:eastAsia="仿宋_GB2312" w:cs="仿宋_GB2312"/>
                <w:color w:val="000000"/>
                <w:kern w:val="0"/>
                <w:sz w:val="24"/>
                <w:szCs w:val="24"/>
                <w:highlight w:val="none"/>
                <w:lang w:val="en-US" w:eastAsia="zh-CN" w:bidi="ar"/>
              </w:rPr>
              <w:t>PPT演示</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方案内容</w:t>
            </w:r>
            <w:r>
              <w:rPr>
                <w:rFonts w:hint="eastAsia" w:ascii="仿宋_GB2312" w:hAnsi="仿宋_GB2312" w:eastAsia="仿宋_GB2312" w:cs="仿宋_GB2312"/>
                <w:color w:val="000000"/>
                <w:kern w:val="0"/>
                <w:sz w:val="24"/>
                <w:szCs w:val="24"/>
                <w:highlight w:val="none"/>
                <w:lang w:bidi="ar"/>
              </w:rPr>
              <w:t>应包含</w:t>
            </w:r>
            <w:r>
              <w:rPr>
                <w:rFonts w:hint="eastAsia" w:ascii="仿宋_GB2312" w:hAnsi="仿宋_GB2312" w:eastAsia="仿宋_GB2312" w:cs="仿宋_GB2312"/>
                <w:color w:val="000000"/>
                <w:kern w:val="0"/>
                <w:sz w:val="24"/>
                <w:szCs w:val="24"/>
                <w:highlight w:val="none"/>
                <w:lang w:val="en-US" w:eastAsia="zh-CN" w:bidi="ar"/>
              </w:rPr>
              <w:t>1.运行方案；2.投诉处理方案</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3.售后服务方案</w:t>
            </w:r>
            <w:r>
              <w:rPr>
                <w:rFonts w:hint="eastAsia" w:ascii="仿宋_GB2312" w:hAnsi="仿宋_GB2312" w:eastAsia="仿宋_GB2312" w:cs="仿宋_GB2312"/>
                <w:color w:val="000000"/>
                <w:kern w:val="0"/>
                <w:sz w:val="24"/>
                <w:szCs w:val="24"/>
                <w:highlight w:val="none"/>
                <w:lang w:bidi="ar"/>
              </w:rPr>
              <w:t>）进行综合评比：（1）服务方案内容全面、科学合理</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针对性强得15-20分</w:t>
            </w:r>
            <w:r>
              <w:rPr>
                <w:rFonts w:hint="eastAsia" w:ascii="仿宋_GB2312" w:hAnsi="仿宋_GB2312" w:eastAsia="仿宋_GB2312" w:cs="仿宋_GB2312"/>
                <w:color w:val="000000"/>
                <w:kern w:val="0"/>
                <w:sz w:val="24"/>
                <w:szCs w:val="24"/>
                <w:highlight w:val="none"/>
                <w:lang w:bidi="ar"/>
              </w:rPr>
              <w:t>；（2）服务方案内容较为全面、较为科学合理、</w:t>
            </w:r>
            <w:r>
              <w:rPr>
                <w:rFonts w:hint="eastAsia" w:ascii="仿宋_GB2312" w:hAnsi="仿宋_GB2312" w:eastAsia="仿宋_GB2312" w:cs="仿宋_GB2312"/>
                <w:color w:val="000000"/>
                <w:kern w:val="0"/>
                <w:sz w:val="24"/>
                <w:szCs w:val="24"/>
                <w:highlight w:val="none"/>
                <w:lang w:val="en-US" w:eastAsia="zh-CN" w:bidi="ar"/>
              </w:rPr>
              <w:t>针对性强</w:t>
            </w:r>
            <w:r>
              <w:rPr>
                <w:rFonts w:hint="eastAsia" w:ascii="仿宋_GB2312" w:hAnsi="仿宋_GB2312" w:eastAsia="仿宋_GB2312" w:cs="仿宋_GB2312"/>
                <w:color w:val="000000"/>
                <w:kern w:val="0"/>
                <w:sz w:val="24"/>
                <w:szCs w:val="24"/>
                <w:highlight w:val="none"/>
                <w:lang w:bidi="ar"/>
              </w:rPr>
              <w:t>得</w:t>
            </w:r>
            <w:r>
              <w:rPr>
                <w:rFonts w:hint="eastAsia" w:ascii="仿宋_GB2312" w:hAnsi="仿宋_GB2312" w:eastAsia="仿宋_GB2312" w:cs="仿宋_GB2312"/>
                <w:color w:val="000000"/>
                <w:kern w:val="0"/>
                <w:sz w:val="24"/>
                <w:szCs w:val="24"/>
                <w:highlight w:val="none"/>
                <w:lang w:val="en-US" w:eastAsia="zh-CN" w:bidi="ar"/>
              </w:rPr>
              <w:t>8-15</w:t>
            </w:r>
            <w:r>
              <w:rPr>
                <w:rFonts w:hint="eastAsia" w:ascii="仿宋_GB2312" w:hAnsi="仿宋_GB2312" w:eastAsia="仿宋_GB2312" w:cs="仿宋_GB2312"/>
                <w:color w:val="000000"/>
                <w:kern w:val="0"/>
                <w:sz w:val="24"/>
                <w:szCs w:val="24"/>
                <w:highlight w:val="none"/>
                <w:lang w:bidi="ar"/>
              </w:rPr>
              <w:t>分；（3）服务方案内容基本全面、基本科学合理、</w:t>
            </w:r>
            <w:r>
              <w:rPr>
                <w:rFonts w:hint="eastAsia" w:ascii="仿宋_GB2312" w:hAnsi="仿宋_GB2312" w:eastAsia="仿宋_GB2312" w:cs="仿宋_GB2312"/>
                <w:color w:val="000000"/>
                <w:kern w:val="0"/>
                <w:sz w:val="24"/>
                <w:szCs w:val="24"/>
                <w:highlight w:val="none"/>
                <w:lang w:val="en-US" w:eastAsia="zh-CN" w:bidi="ar"/>
              </w:rPr>
              <w:t>针对性一般1-8</w:t>
            </w:r>
            <w:r>
              <w:rPr>
                <w:rFonts w:hint="eastAsia" w:ascii="仿宋_GB2312" w:hAnsi="仿宋_GB2312" w:eastAsia="仿宋_GB2312" w:cs="仿宋_GB2312"/>
                <w:color w:val="000000"/>
                <w:kern w:val="0"/>
                <w:sz w:val="24"/>
                <w:szCs w:val="24"/>
                <w:highlight w:val="none"/>
                <w:lang w:bidi="ar"/>
              </w:rPr>
              <w:t>；（4）服务方案内容不全面、不科学合理、</w:t>
            </w:r>
            <w:r>
              <w:rPr>
                <w:rFonts w:hint="eastAsia" w:ascii="仿宋_GB2312" w:hAnsi="仿宋_GB2312" w:eastAsia="仿宋_GB2312" w:cs="仿宋_GB2312"/>
                <w:color w:val="000000"/>
                <w:kern w:val="0"/>
                <w:sz w:val="24"/>
                <w:szCs w:val="24"/>
                <w:highlight w:val="none"/>
                <w:lang w:val="en-US" w:eastAsia="zh-CN" w:bidi="ar"/>
              </w:rPr>
              <w:t>针对性差或者未提供</w:t>
            </w:r>
            <w:r>
              <w:rPr>
                <w:rFonts w:hint="eastAsia" w:ascii="仿宋_GB2312" w:hAnsi="仿宋_GB2312" w:eastAsia="仿宋_GB2312" w:cs="仿宋_GB2312"/>
                <w:color w:val="000000"/>
                <w:kern w:val="0"/>
                <w:sz w:val="24"/>
                <w:szCs w:val="24"/>
                <w:highlight w:val="none"/>
                <w:lang w:bidi="ar"/>
              </w:rPr>
              <w:t>不得分。</w:t>
            </w:r>
          </w:p>
        </w:tc>
        <w:tc>
          <w:tcPr>
            <w:tcW w:w="2427"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710C8BC8">
            <w:pPr>
              <w:snapToGrid w:val="0"/>
              <w:ind w:left="0" w:leftChars="0" w:right="0" w:rightChars="0" w:firstLine="0" w:firstLineChars="0"/>
              <w:jc w:val="left"/>
              <w:rPr>
                <w:rFonts w:hint="eastAsia" w:ascii="仿宋_GB2312" w:hAnsi="仿宋_GB2312" w:eastAsia="仿宋_GB2312" w:cs="仿宋_GB2312"/>
                <w:i w:val="0"/>
                <w:color w:val="000000"/>
                <w:sz w:val="24"/>
                <w:szCs w:val="24"/>
                <w:highlight w:val="yellow"/>
                <w:u w:val="none"/>
              </w:rPr>
            </w:pPr>
          </w:p>
        </w:tc>
      </w:tr>
      <w:tr w14:paraId="311B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2CF8">
            <w:pPr>
              <w:snapToGrid w:val="0"/>
              <w:ind w:left="0" w:leftChars="0" w:right="0" w:rightChars="0" w:firstLine="0" w:firstLineChars="0"/>
              <w:jc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93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业绩证明（15%）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3FC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15</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0F8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2023</w:t>
            </w:r>
            <w:r>
              <w:rPr>
                <w:rFonts w:hint="eastAsia" w:ascii="仿宋_GB2312" w:hAnsi="仿宋_GB2312" w:eastAsia="仿宋_GB2312" w:cs="仿宋_GB2312"/>
                <w:color w:val="000000"/>
                <w:kern w:val="0"/>
                <w:sz w:val="24"/>
                <w:szCs w:val="24"/>
                <w:highlight w:val="none"/>
                <w:lang w:bidi="ar"/>
              </w:rPr>
              <w:t>年至今</w:t>
            </w:r>
            <w:r>
              <w:rPr>
                <w:rFonts w:hint="eastAsia" w:ascii="仿宋_GB2312" w:hAnsi="仿宋_GB2312" w:eastAsia="仿宋_GB2312" w:cs="仿宋_GB2312"/>
                <w:color w:val="000000"/>
                <w:kern w:val="0"/>
                <w:sz w:val="24"/>
                <w:szCs w:val="24"/>
                <w:highlight w:val="none"/>
                <w:lang w:val="en-US" w:eastAsia="zh-CN" w:bidi="ar"/>
              </w:rPr>
              <w:t>有类似合作案例</w:t>
            </w:r>
            <w:r>
              <w:rPr>
                <w:rFonts w:hint="eastAsia" w:ascii="仿宋_GB2312" w:hAnsi="仿宋_GB2312" w:eastAsia="仿宋_GB2312" w:cs="仿宋_GB2312"/>
                <w:color w:val="000000"/>
                <w:kern w:val="0"/>
                <w:sz w:val="24"/>
                <w:szCs w:val="24"/>
                <w:highlight w:val="none"/>
                <w:lang w:bidi="ar"/>
              </w:rPr>
              <w:t>，每提供1个案例得</w:t>
            </w: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color w:val="000000"/>
                <w:kern w:val="0"/>
                <w:sz w:val="24"/>
                <w:szCs w:val="24"/>
                <w:highlight w:val="none"/>
                <w:lang w:bidi="ar"/>
              </w:rPr>
              <w:t>分，本项共</w:t>
            </w:r>
            <w:r>
              <w:rPr>
                <w:rFonts w:hint="eastAsia" w:ascii="仿宋_GB2312" w:hAnsi="仿宋_GB2312" w:eastAsia="仿宋_GB2312" w:cs="仿宋_GB2312"/>
                <w:color w:val="000000"/>
                <w:kern w:val="0"/>
                <w:sz w:val="24"/>
                <w:szCs w:val="24"/>
                <w:highlight w:val="none"/>
                <w:lang w:val="en-US" w:eastAsia="zh-CN" w:bidi="ar"/>
              </w:rPr>
              <w:t>15</w:t>
            </w:r>
            <w:r>
              <w:rPr>
                <w:rFonts w:hint="eastAsia" w:ascii="仿宋_GB2312" w:hAnsi="仿宋_GB2312" w:eastAsia="仿宋_GB2312" w:cs="仿宋_GB2312"/>
                <w:color w:val="000000"/>
                <w:kern w:val="0"/>
                <w:sz w:val="24"/>
                <w:szCs w:val="24"/>
                <w:highlight w:val="none"/>
                <w:lang w:bidi="ar"/>
              </w:rPr>
              <w:t>分。</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007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color w:val="000000"/>
                <w:sz w:val="24"/>
                <w:szCs w:val="24"/>
                <w:highlight w:val="yellow"/>
                <w:u w:val="none"/>
              </w:rPr>
            </w:pPr>
            <w:r>
              <w:rPr>
                <w:rFonts w:hint="eastAsia" w:ascii="仿宋_GB2312" w:hAnsi="仿宋_GB2312" w:eastAsia="仿宋_GB2312" w:cs="仿宋_GB2312"/>
                <w:color w:val="000000"/>
                <w:kern w:val="0"/>
                <w:sz w:val="24"/>
                <w:szCs w:val="24"/>
                <w:lang w:bidi="ar"/>
              </w:rPr>
              <w:t>【需提供合同复印件并加盖参</w:t>
            </w:r>
            <w:r>
              <w:rPr>
                <w:rFonts w:hint="eastAsia" w:ascii="仿宋_GB2312" w:hAnsi="仿宋_GB2312" w:eastAsia="仿宋_GB2312" w:cs="仿宋_GB2312"/>
                <w:color w:val="000000"/>
                <w:kern w:val="0"/>
                <w:sz w:val="24"/>
                <w:szCs w:val="24"/>
                <w:lang w:val="en-US" w:eastAsia="zh-CN" w:bidi="ar"/>
              </w:rPr>
              <w:t>选</w:t>
            </w:r>
            <w:r>
              <w:rPr>
                <w:rFonts w:hint="eastAsia" w:ascii="仿宋_GB2312" w:hAnsi="仿宋_GB2312" w:eastAsia="仿宋_GB2312" w:cs="仿宋_GB2312"/>
                <w:color w:val="000000"/>
                <w:kern w:val="0"/>
                <w:sz w:val="24"/>
                <w:szCs w:val="24"/>
                <w:lang w:bidi="ar"/>
              </w:rPr>
              <w:t>机构鲜章】</w:t>
            </w:r>
          </w:p>
        </w:tc>
      </w:tr>
      <w:tr w14:paraId="245C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78B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AE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投标文件规范 （5%）</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DDB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AB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合作方案制作规范，没有细微偏差情形的得5分；有一项细微偏差扣1分，直至该项分值扣完为止。</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EAED">
            <w:pPr>
              <w:snapToGrid w:val="0"/>
              <w:ind w:left="0" w:leftChars="0" w:right="0" w:rightChars="0" w:firstLine="0" w:firstLineChars="0"/>
              <w:jc w:val="left"/>
              <w:rPr>
                <w:rFonts w:hint="eastAsia" w:ascii="仿宋_GB2312" w:hAnsi="仿宋_GB2312" w:eastAsia="仿宋_GB2312" w:cs="仿宋_GB2312"/>
                <w:i w:val="0"/>
                <w:color w:val="000000"/>
                <w:sz w:val="24"/>
                <w:szCs w:val="24"/>
                <w:highlight w:val="yellow"/>
                <w:u w:val="none"/>
              </w:rPr>
            </w:pPr>
          </w:p>
        </w:tc>
      </w:tr>
    </w:tbl>
    <w:p w14:paraId="10CBB255">
      <w:pPr>
        <w:rPr>
          <w:rFonts w:hint="eastAsia" w:ascii="仿宋" w:hAnsi="仿宋" w:eastAsia="仿宋"/>
          <w:b/>
          <w:sz w:val="32"/>
          <w:szCs w:val="28"/>
        </w:rPr>
      </w:pPr>
    </w:p>
    <w:p w14:paraId="0D59A487">
      <w:pPr>
        <w:rPr>
          <w:rFonts w:hint="eastAsia" w:ascii="仿宋" w:hAnsi="仿宋" w:eastAsia="仿宋"/>
          <w:b/>
          <w:sz w:val="32"/>
          <w:szCs w:val="28"/>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955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B7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BB7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40D3"/>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46033"/>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64B97"/>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13219C8"/>
    <w:rsid w:val="01AE15BA"/>
    <w:rsid w:val="02214AA3"/>
    <w:rsid w:val="022C0730"/>
    <w:rsid w:val="02B25B77"/>
    <w:rsid w:val="02D04D52"/>
    <w:rsid w:val="044516F7"/>
    <w:rsid w:val="065917A1"/>
    <w:rsid w:val="068A4895"/>
    <w:rsid w:val="07865CC1"/>
    <w:rsid w:val="08B12BD3"/>
    <w:rsid w:val="090917E1"/>
    <w:rsid w:val="09106A69"/>
    <w:rsid w:val="094E1467"/>
    <w:rsid w:val="09EE37F9"/>
    <w:rsid w:val="0A5F67C4"/>
    <w:rsid w:val="0AC21C32"/>
    <w:rsid w:val="0AD777BB"/>
    <w:rsid w:val="0AF93291"/>
    <w:rsid w:val="0C3D1EB8"/>
    <w:rsid w:val="0C801DA5"/>
    <w:rsid w:val="0CB40DE6"/>
    <w:rsid w:val="0D0D639A"/>
    <w:rsid w:val="0D4B59D5"/>
    <w:rsid w:val="0D4D6A8C"/>
    <w:rsid w:val="0D5B6275"/>
    <w:rsid w:val="0EC10A41"/>
    <w:rsid w:val="0EC61D01"/>
    <w:rsid w:val="0F19286B"/>
    <w:rsid w:val="0F662CE2"/>
    <w:rsid w:val="0FE11533"/>
    <w:rsid w:val="10A31851"/>
    <w:rsid w:val="10A94BB8"/>
    <w:rsid w:val="10B30F68"/>
    <w:rsid w:val="11403123"/>
    <w:rsid w:val="12244F80"/>
    <w:rsid w:val="12485112"/>
    <w:rsid w:val="129B01A8"/>
    <w:rsid w:val="12C4302D"/>
    <w:rsid w:val="135103B7"/>
    <w:rsid w:val="13A659AB"/>
    <w:rsid w:val="146A0021"/>
    <w:rsid w:val="14E81685"/>
    <w:rsid w:val="153107BE"/>
    <w:rsid w:val="156D00FF"/>
    <w:rsid w:val="159F500E"/>
    <w:rsid w:val="15B036FB"/>
    <w:rsid w:val="15F7457D"/>
    <w:rsid w:val="169326D4"/>
    <w:rsid w:val="169E79F7"/>
    <w:rsid w:val="174D31CB"/>
    <w:rsid w:val="177E6B21"/>
    <w:rsid w:val="17A56CAE"/>
    <w:rsid w:val="182C48E3"/>
    <w:rsid w:val="184C1E5E"/>
    <w:rsid w:val="186175D4"/>
    <w:rsid w:val="194062FB"/>
    <w:rsid w:val="1A2B77F4"/>
    <w:rsid w:val="1A3F3860"/>
    <w:rsid w:val="1AB36AD5"/>
    <w:rsid w:val="1B5E59A7"/>
    <w:rsid w:val="1B783377"/>
    <w:rsid w:val="1B9A2198"/>
    <w:rsid w:val="1BE3708C"/>
    <w:rsid w:val="1C080CFB"/>
    <w:rsid w:val="1C393D1E"/>
    <w:rsid w:val="1D2B664D"/>
    <w:rsid w:val="1D77071A"/>
    <w:rsid w:val="1DDA0EB6"/>
    <w:rsid w:val="1E55507B"/>
    <w:rsid w:val="1F0617AF"/>
    <w:rsid w:val="1F166329"/>
    <w:rsid w:val="1F9F2057"/>
    <w:rsid w:val="1FC20CFF"/>
    <w:rsid w:val="20296706"/>
    <w:rsid w:val="204C362A"/>
    <w:rsid w:val="20C368F8"/>
    <w:rsid w:val="211E7B23"/>
    <w:rsid w:val="21336A03"/>
    <w:rsid w:val="21503898"/>
    <w:rsid w:val="21991621"/>
    <w:rsid w:val="225E0A1A"/>
    <w:rsid w:val="225E4AC7"/>
    <w:rsid w:val="22E14319"/>
    <w:rsid w:val="232F02A4"/>
    <w:rsid w:val="23F43EF2"/>
    <w:rsid w:val="24DB0068"/>
    <w:rsid w:val="25F8534E"/>
    <w:rsid w:val="27363334"/>
    <w:rsid w:val="27533EE6"/>
    <w:rsid w:val="286640ED"/>
    <w:rsid w:val="286D5C93"/>
    <w:rsid w:val="29CA26C7"/>
    <w:rsid w:val="29EC4C3C"/>
    <w:rsid w:val="2AA40CE7"/>
    <w:rsid w:val="2AB071E6"/>
    <w:rsid w:val="2AB71FB6"/>
    <w:rsid w:val="2B285689"/>
    <w:rsid w:val="2B3763B3"/>
    <w:rsid w:val="2BA07916"/>
    <w:rsid w:val="2BD30E9C"/>
    <w:rsid w:val="2BD630A1"/>
    <w:rsid w:val="2C3F2356"/>
    <w:rsid w:val="2CB76CC5"/>
    <w:rsid w:val="2CCA6A56"/>
    <w:rsid w:val="2D436988"/>
    <w:rsid w:val="2E920B22"/>
    <w:rsid w:val="2F643C4E"/>
    <w:rsid w:val="2FAA5945"/>
    <w:rsid w:val="30C16364"/>
    <w:rsid w:val="31D2634F"/>
    <w:rsid w:val="322E4844"/>
    <w:rsid w:val="3273368E"/>
    <w:rsid w:val="33092244"/>
    <w:rsid w:val="33356B95"/>
    <w:rsid w:val="33FE18E2"/>
    <w:rsid w:val="3489489A"/>
    <w:rsid w:val="350C467A"/>
    <w:rsid w:val="35106D39"/>
    <w:rsid w:val="35853A9F"/>
    <w:rsid w:val="358E7516"/>
    <w:rsid w:val="35BD05E5"/>
    <w:rsid w:val="36406C01"/>
    <w:rsid w:val="36D52B69"/>
    <w:rsid w:val="374C704E"/>
    <w:rsid w:val="3787194D"/>
    <w:rsid w:val="378816EF"/>
    <w:rsid w:val="383051EC"/>
    <w:rsid w:val="392C4B7E"/>
    <w:rsid w:val="394C64E9"/>
    <w:rsid w:val="396A15C3"/>
    <w:rsid w:val="3B143B7B"/>
    <w:rsid w:val="3B32271F"/>
    <w:rsid w:val="3B84310D"/>
    <w:rsid w:val="3BAA6D17"/>
    <w:rsid w:val="3C676D43"/>
    <w:rsid w:val="3CEA420A"/>
    <w:rsid w:val="3CEE1D4C"/>
    <w:rsid w:val="3DA908AC"/>
    <w:rsid w:val="3DB060F1"/>
    <w:rsid w:val="3DCC55BB"/>
    <w:rsid w:val="3F5D2B3A"/>
    <w:rsid w:val="3F9F4367"/>
    <w:rsid w:val="3FBB48C6"/>
    <w:rsid w:val="3FE0432D"/>
    <w:rsid w:val="3FFC1167"/>
    <w:rsid w:val="40270DAD"/>
    <w:rsid w:val="40384169"/>
    <w:rsid w:val="40955117"/>
    <w:rsid w:val="412C40D1"/>
    <w:rsid w:val="413C37E5"/>
    <w:rsid w:val="435C657B"/>
    <w:rsid w:val="445E4006"/>
    <w:rsid w:val="452E25E2"/>
    <w:rsid w:val="453B46DA"/>
    <w:rsid w:val="453F5652"/>
    <w:rsid w:val="458D77A6"/>
    <w:rsid w:val="459D541B"/>
    <w:rsid w:val="45AC0314"/>
    <w:rsid w:val="4608590C"/>
    <w:rsid w:val="4621793D"/>
    <w:rsid w:val="462A4554"/>
    <w:rsid w:val="46767799"/>
    <w:rsid w:val="467B1005"/>
    <w:rsid w:val="46A77952"/>
    <w:rsid w:val="46F43470"/>
    <w:rsid w:val="479240E4"/>
    <w:rsid w:val="48387928"/>
    <w:rsid w:val="48757D08"/>
    <w:rsid w:val="487A3C34"/>
    <w:rsid w:val="48D34A2F"/>
    <w:rsid w:val="49C02229"/>
    <w:rsid w:val="4B3612CD"/>
    <w:rsid w:val="4B466FC9"/>
    <w:rsid w:val="4C0576BC"/>
    <w:rsid w:val="4D001B6A"/>
    <w:rsid w:val="4D761E2D"/>
    <w:rsid w:val="4D875AEF"/>
    <w:rsid w:val="4DF71675"/>
    <w:rsid w:val="4E4A7541"/>
    <w:rsid w:val="4E6E7530"/>
    <w:rsid w:val="4E6F0C06"/>
    <w:rsid w:val="4F4F0F4A"/>
    <w:rsid w:val="506616A5"/>
    <w:rsid w:val="51290E9D"/>
    <w:rsid w:val="52024F4A"/>
    <w:rsid w:val="521C7D39"/>
    <w:rsid w:val="52725202"/>
    <w:rsid w:val="53184E30"/>
    <w:rsid w:val="5336549F"/>
    <w:rsid w:val="533F07AB"/>
    <w:rsid w:val="55450A62"/>
    <w:rsid w:val="557A2C1D"/>
    <w:rsid w:val="5587107B"/>
    <w:rsid w:val="55BF6A67"/>
    <w:rsid w:val="560C305F"/>
    <w:rsid w:val="566D64C3"/>
    <w:rsid w:val="576B0616"/>
    <w:rsid w:val="579719E1"/>
    <w:rsid w:val="57BB325E"/>
    <w:rsid w:val="57D63138"/>
    <w:rsid w:val="58110BCB"/>
    <w:rsid w:val="58D603B7"/>
    <w:rsid w:val="58FF4954"/>
    <w:rsid w:val="59EE3C8E"/>
    <w:rsid w:val="5A6540D2"/>
    <w:rsid w:val="5B5E0F00"/>
    <w:rsid w:val="5B6D2AC1"/>
    <w:rsid w:val="5B8560DB"/>
    <w:rsid w:val="5D645E2F"/>
    <w:rsid w:val="5D6705E7"/>
    <w:rsid w:val="5D8660BC"/>
    <w:rsid w:val="5D8E48EC"/>
    <w:rsid w:val="5DDE0EF2"/>
    <w:rsid w:val="5DE057CC"/>
    <w:rsid w:val="5E8F3D62"/>
    <w:rsid w:val="5EF02608"/>
    <w:rsid w:val="5F174C09"/>
    <w:rsid w:val="5F213199"/>
    <w:rsid w:val="5F2E3793"/>
    <w:rsid w:val="60470FEA"/>
    <w:rsid w:val="608E59B3"/>
    <w:rsid w:val="608F7035"/>
    <w:rsid w:val="60B1016D"/>
    <w:rsid w:val="61A6391B"/>
    <w:rsid w:val="61E723CC"/>
    <w:rsid w:val="621C1D54"/>
    <w:rsid w:val="62785FB1"/>
    <w:rsid w:val="62C377FD"/>
    <w:rsid w:val="62C61B62"/>
    <w:rsid w:val="631A75CF"/>
    <w:rsid w:val="637D216D"/>
    <w:rsid w:val="63B82D47"/>
    <w:rsid w:val="63CB4828"/>
    <w:rsid w:val="655B26C1"/>
    <w:rsid w:val="65983C87"/>
    <w:rsid w:val="667325C2"/>
    <w:rsid w:val="66B44169"/>
    <w:rsid w:val="672572C9"/>
    <w:rsid w:val="67765C92"/>
    <w:rsid w:val="67FC610F"/>
    <w:rsid w:val="68556DB7"/>
    <w:rsid w:val="68CA1553"/>
    <w:rsid w:val="6A372895"/>
    <w:rsid w:val="6B863F8C"/>
    <w:rsid w:val="6BEF7107"/>
    <w:rsid w:val="6C66644F"/>
    <w:rsid w:val="6C830396"/>
    <w:rsid w:val="6C8C675E"/>
    <w:rsid w:val="6C8D626A"/>
    <w:rsid w:val="6D732880"/>
    <w:rsid w:val="6D9E2FAE"/>
    <w:rsid w:val="6DCF760B"/>
    <w:rsid w:val="6E362785"/>
    <w:rsid w:val="6F1E2035"/>
    <w:rsid w:val="6FA24510"/>
    <w:rsid w:val="701D28B0"/>
    <w:rsid w:val="7148086A"/>
    <w:rsid w:val="71AE3117"/>
    <w:rsid w:val="73EF0213"/>
    <w:rsid w:val="74161AF0"/>
    <w:rsid w:val="7478299F"/>
    <w:rsid w:val="748950FC"/>
    <w:rsid w:val="7571237D"/>
    <w:rsid w:val="75A45B38"/>
    <w:rsid w:val="75C97621"/>
    <w:rsid w:val="75F83B2E"/>
    <w:rsid w:val="766537ED"/>
    <w:rsid w:val="76760B82"/>
    <w:rsid w:val="767710B2"/>
    <w:rsid w:val="768F7938"/>
    <w:rsid w:val="76E0164E"/>
    <w:rsid w:val="773405DA"/>
    <w:rsid w:val="775F36A1"/>
    <w:rsid w:val="77955421"/>
    <w:rsid w:val="77C95EEC"/>
    <w:rsid w:val="77F4482B"/>
    <w:rsid w:val="781E1859"/>
    <w:rsid w:val="789D7585"/>
    <w:rsid w:val="78D22FF2"/>
    <w:rsid w:val="791473AE"/>
    <w:rsid w:val="793F6063"/>
    <w:rsid w:val="79984985"/>
    <w:rsid w:val="79996D18"/>
    <w:rsid w:val="79B17BC5"/>
    <w:rsid w:val="79B83691"/>
    <w:rsid w:val="7A4E0664"/>
    <w:rsid w:val="7AD47607"/>
    <w:rsid w:val="7ADC2D9C"/>
    <w:rsid w:val="7B96182F"/>
    <w:rsid w:val="7C6333F8"/>
    <w:rsid w:val="7CBE4869"/>
    <w:rsid w:val="7CC35590"/>
    <w:rsid w:val="7CE12914"/>
    <w:rsid w:val="7D40798F"/>
    <w:rsid w:val="7DC01526"/>
    <w:rsid w:val="7DC67234"/>
    <w:rsid w:val="7E394D59"/>
    <w:rsid w:val="7EC363D0"/>
    <w:rsid w:val="7F840255"/>
    <w:rsid w:val="7FA75CF2"/>
    <w:rsid w:val="7FB66D9C"/>
    <w:rsid w:val="7FE900B8"/>
    <w:rsid w:val="7FFE6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99"/>
    <w:pPr>
      <w:keepNext/>
      <w:keepLines/>
      <w:spacing w:beforeLines="100" w:afterLines="100"/>
      <w:jc w:val="center"/>
      <w:outlineLvl w:val="1"/>
    </w:pPr>
    <w:rPr>
      <w:rFonts w:ascii="Arial" w:hAnsi="Arial" w:eastAsia="黑体"/>
      <w:b/>
      <w:bCs/>
      <w:sz w:val="30"/>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6">
    <w:name w:val="Normal Indent"/>
    <w:basedOn w:val="1"/>
    <w:autoRedefine/>
    <w:qFormat/>
    <w:uiPriority w:val="0"/>
    <w:pPr>
      <w:ind w:firstLine="420"/>
    </w:pPr>
    <w:rPr>
      <w:rFonts w:ascii="Times New Roman"/>
    </w:rPr>
  </w:style>
  <w:style w:type="paragraph" w:styleId="7">
    <w:name w:val="annotation text"/>
    <w:basedOn w:val="1"/>
    <w:link w:val="29"/>
    <w:autoRedefine/>
    <w:semiHidden/>
    <w:unhideWhenUsed/>
    <w:qFormat/>
    <w:uiPriority w:val="99"/>
    <w:pPr>
      <w:jc w:val="left"/>
    </w:pPr>
  </w:style>
  <w:style w:type="paragraph" w:styleId="8">
    <w:name w:val="Body Text Indent"/>
    <w:basedOn w:val="1"/>
    <w:autoRedefine/>
    <w:qFormat/>
    <w:uiPriority w:val="0"/>
    <w:pPr>
      <w:ind w:firstLine="660"/>
    </w:pPr>
    <w:rPr>
      <w:rFonts w:ascii="宋体" w:hAnsi="宋体"/>
      <w:color w:val="000000"/>
      <w:kern w:val="0"/>
      <w:sz w:val="24"/>
      <w:szCs w:val="24"/>
    </w:rPr>
  </w:style>
  <w:style w:type="paragraph" w:styleId="9">
    <w:name w:val="Plain Text"/>
    <w:basedOn w:val="1"/>
    <w:autoRedefine/>
    <w:unhideWhenUsed/>
    <w:qFormat/>
    <w:uiPriority w:val="99"/>
    <w:rPr>
      <w:rFonts w:ascii="宋体" w:hAnsi="Courier New" w:eastAsia="宋体"/>
    </w:rPr>
  </w:style>
  <w:style w:type="paragraph" w:styleId="10">
    <w:name w:val="Date"/>
    <w:basedOn w:val="1"/>
    <w:next w:val="1"/>
    <w:link w:val="32"/>
    <w:autoRedefine/>
    <w:semiHidden/>
    <w:unhideWhenUsed/>
    <w:qFormat/>
    <w:uiPriority w:val="99"/>
    <w:pPr>
      <w:ind w:left="100" w:leftChars="2500"/>
    </w:p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rPr>
      <w:rFonts w:ascii="Times New Roman" w:hAnsi="Times New Roman" w:cs="Times New Roman"/>
      <w:sz w:val="24"/>
      <w:szCs w:val="24"/>
    </w:rPr>
  </w:style>
  <w:style w:type="paragraph" w:styleId="15">
    <w:name w:val="annotation subject"/>
    <w:basedOn w:val="7"/>
    <w:next w:val="7"/>
    <w:link w:val="30"/>
    <w:autoRedefine/>
    <w:semiHidden/>
    <w:unhideWhenUsed/>
    <w:qFormat/>
    <w:uiPriority w:val="99"/>
    <w:rPr>
      <w:b/>
      <w:bCs/>
    </w:rPr>
  </w:style>
  <w:style w:type="paragraph" w:styleId="16">
    <w:name w:val="Body Text First Indent"/>
    <w:basedOn w:val="2"/>
    <w:next w:val="1"/>
    <w:autoRedefine/>
    <w:qFormat/>
    <w:uiPriority w:val="0"/>
    <w:pPr>
      <w:ind w:firstLine="420" w:firstLineChars="100"/>
    </w:p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Emphasis"/>
    <w:basedOn w:val="20"/>
    <w:autoRedefine/>
    <w:qFormat/>
    <w:uiPriority w:val="20"/>
    <w:rPr>
      <w:i/>
    </w:rPr>
  </w:style>
  <w:style w:type="character" w:styleId="23">
    <w:name w:val="annotation reference"/>
    <w:basedOn w:val="20"/>
    <w:autoRedefine/>
    <w:semiHidden/>
    <w:unhideWhenUsed/>
    <w:qFormat/>
    <w:uiPriority w:val="99"/>
    <w:rPr>
      <w:sz w:val="21"/>
      <w:szCs w:val="21"/>
    </w:rPr>
  </w:style>
  <w:style w:type="paragraph" w:customStyle="1" w:styleId="24">
    <w:name w:val="表格文字"/>
    <w:basedOn w:val="25"/>
    <w:autoRedefine/>
    <w:qFormat/>
    <w:uiPriority w:val="0"/>
  </w:style>
  <w:style w:type="paragraph" w:customStyle="1" w:styleId="25">
    <w:name w:val="表格文字（两侧对齐）"/>
    <w:basedOn w:val="1"/>
    <w:autoRedefine/>
    <w:qFormat/>
    <w:uiPriority w:val="0"/>
    <w:pPr>
      <w:widowControl w:val="0"/>
      <w:spacing w:line="240" w:lineRule="auto"/>
      <w:ind w:firstLine="0" w:firstLineChars="0"/>
    </w:pPr>
    <w:rPr>
      <w:rFonts w:ascii="Calibri" w:hAnsi="Calibri" w:cs="Times New Roman"/>
      <w:kern w:val="0"/>
      <w:sz w:val="20"/>
    </w:rPr>
  </w:style>
  <w:style w:type="paragraph" w:styleId="26">
    <w:name w:val="List Paragraph"/>
    <w:basedOn w:val="1"/>
    <w:autoRedefine/>
    <w:qFormat/>
    <w:uiPriority w:val="34"/>
    <w:pPr>
      <w:ind w:firstLine="420" w:firstLineChars="200"/>
    </w:pPr>
  </w:style>
  <w:style w:type="character" w:customStyle="1" w:styleId="27">
    <w:name w:val="页眉 Char"/>
    <w:basedOn w:val="20"/>
    <w:link w:val="13"/>
    <w:autoRedefine/>
    <w:qFormat/>
    <w:uiPriority w:val="99"/>
    <w:rPr>
      <w:sz w:val="18"/>
      <w:szCs w:val="18"/>
    </w:rPr>
  </w:style>
  <w:style w:type="character" w:customStyle="1" w:styleId="28">
    <w:name w:val="页脚 Char"/>
    <w:basedOn w:val="20"/>
    <w:link w:val="12"/>
    <w:autoRedefine/>
    <w:qFormat/>
    <w:uiPriority w:val="99"/>
    <w:rPr>
      <w:sz w:val="18"/>
      <w:szCs w:val="18"/>
    </w:rPr>
  </w:style>
  <w:style w:type="character" w:customStyle="1" w:styleId="29">
    <w:name w:val="批注文字 Char"/>
    <w:basedOn w:val="20"/>
    <w:link w:val="7"/>
    <w:autoRedefine/>
    <w:semiHidden/>
    <w:qFormat/>
    <w:uiPriority w:val="99"/>
  </w:style>
  <w:style w:type="character" w:customStyle="1" w:styleId="30">
    <w:name w:val="批注主题 Char"/>
    <w:basedOn w:val="29"/>
    <w:link w:val="15"/>
    <w:autoRedefine/>
    <w:semiHidden/>
    <w:qFormat/>
    <w:uiPriority w:val="99"/>
    <w:rPr>
      <w:b/>
      <w:bCs/>
    </w:rPr>
  </w:style>
  <w:style w:type="character" w:customStyle="1" w:styleId="31">
    <w:name w:val="批注框文本 Char"/>
    <w:basedOn w:val="20"/>
    <w:link w:val="11"/>
    <w:autoRedefine/>
    <w:semiHidden/>
    <w:qFormat/>
    <w:uiPriority w:val="99"/>
    <w:rPr>
      <w:sz w:val="18"/>
      <w:szCs w:val="18"/>
    </w:rPr>
  </w:style>
  <w:style w:type="character" w:customStyle="1" w:styleId="32">
    <w:name w:val="日期 Char"/>
    <w:basedOn w:val="20"/>
    <w:link w:val="10"/>
    <w:autoRedefine/>
    <w:semiHidden/>
    <w:qFormat/>
    <w:uiPriority w:val="99"/>
  </w:style>
  <w:style w:type="table" w:customStyle="1" w:styleId="33">
    <w:name w:val="网格型1"/>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5">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36">
    <w:name w:val=".正文"/>
    <w:basedOn w:val="1"/>
    <w:autoRedefine/>
    <w:qFormat/>
    <w:uiPriority w:val="0"/>
    <w:pPr>
      <w:widowControl w:val="0"/>
      <w:spacing w:beforeLines="50"/>
      <w:ind w:firstLine="200" w:firstLineChars="200"/>
      <w:jc w:val="both"/>
    </w:pPr>
    <w:rPr>
      <w:rFonts w:ascii="Calibri" w:hAnsi="Calibri" w:eastAsia="华文仿宋"/>
      <w:kern w:val="2"/>
      <w:sz w:val="21"/>
      <w:szCs w:val="22"/>
    </w:rPr>
  </w:style>
  <w:style w:type="character" w:customStyle="1" w:styleId="37">
    <w:name w:val="font61"/>
    <w:basedOn w:val="20"/>
    <w:autoRedefine/>
    <w:qFormat/>
    <w:uiPriority w:val="0"/>
    <w:rPr>
      <w:rFonts w:hint="eastAsia" w:ascii="仿宋_GB2312" w:eastAsia="仿宋_GB2312" w:cs="仿宋_GB2312"/>
      <w:color w:val="000000"/>
      <w:sz w:val="22"/>
      <w:szCs w:val="22"/>
      <w:u w:val="none"/>
    </w:rPr>
  </w:style>
  <w:style w:type="paragraph" w:customStyle="1" w:styleId="38">
    <w:name w:val="null3"/>
    <w:autoRedefine/>
    <w:hidden/>
    <w:qFormat/>
    <w:uiPriority w:val="0"/>
    <w:rPr>
      <w:rFonts w:hint="eastAsia" w:asciiTheme="minorHAnsi" w:hAnsiTheme="minorHAnsi" w:eastAsiaTheme="minorEastAsia" w:cstheme="minorBidi"/>
      <w:lang w:val="en-US" w:eastAsia="zh-Hans"/>
    </w:rPr>
  </w:style>
  <w:style w:type="paragraph" w:customStyle="1" w:styleId="39">
    <w:name w:val="列出段落1"/>
    <w:basedOn w:val="1"/>
    <w:autoRedefine/>
    <w:qFormat/>
    <w:uiPriority w:val="34"/>
    <w:pPr>
      <w:autoSpaceDE/>
      <w:autoSpaceDN/>
      <w:ind w:firstLine="420" w:firstLineChars="200"/>
      <w:jc w:val="both"/>
    </w:pPr>
    <w:rPr>
      <w:rFonts w:ascii="Times New Roman" w:hAnsi="Times New Roman" w:cs="Times New Roman"/>
      <w:kern w:val="2"/>
      <w:sz w:val="21"/>
      <w:szCs w:val="24"/>
      <w:lang w:val="en-US" w:bidi="ar-SA"/>
    </w:rPr>
  </w:style>
  <w:style w:type="character" w:customStyle="1" w:styleId="40">
    <w:name w:val="font51"/>
    <w:basedOn w:val="2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4046</Words>
  <Characters>4269</Characters>
  <Lines>49</Lines>
  <Paragraphs>13</Paragraphs>
  <TotalTime>0</TotalTime>
  <ScaleCrop>false</ScaleCrop>
  <LinksUpToDate>false</LinksUpToDate>
  <CharactersWithSpaces>4371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YL</cp:lastModifiedBy>
  <cp:lastPrinted>2020-10-19T07:41:00Z</cp:lastPrinted>
  <dcterms:modified xsi:type="dcterms:W3CDTF">2026-06-12T02:00:34Z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2052-12.1.0.26895</vt:lpwstr>
  </property>
  <property fmtid="{D5CDD505-2E9C-101B-9397-08002B2CF9AE}" pid="4" name="ICV">
    <vt:lpwstr>0834CF87B76242D9AE152AF281516A39</vt:lpwstr>
  </property>
  <property fmtid="{D5CDD505-2E9C-101B-9397-08002B2CF9AE}" pid="5" name="KSOTemplateDocerSaveRecord">
    <vt:lpwstr>eyJoZGlkIjoiN2ZhODQ0ZTFlOWVmZTYyMDZkOGYyYjAwYWU1MWZmYjYiLCJ1c2VySWQiOiI3NjYwOTc0MTAifQ==</vt:lpwstr>
  </property>
</Properties>
</file>