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r>
        <w:rPr>
          <w:rFonts w:hint="eastAsia" w:ascii="宋体" w:hAnsi="宋体" w:cs="宋体"/>
          <w:b/>
          <w:bCs/>
          <w:sz w:val="24"/>
          <w:szCs w:val="24"/>
          <w:lang w:val="en-US" w:eastAsia="zh-CN"/>
        </w:rPr>
        <w:t>：</w:t>
      </w:r>
    </w:p>
    <w:p w14:paraId="7483F2EB">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cs="宋体"/>
          <w:b w:val="0"/>
          <w:bCs w:val="0"/>
          <w:sz w:val="24"/>
          <w:szCs w:val="24"/>
          <w:lang w:val="en-US" w:eastAsia="zh-CN"/>
        </w:rPr>
        <w:t>2026年</w:t>
      </w:r>
      <w:bookmarkStart w:id="2" w:name="_GoBack"/>
      <w:bookmarkEnd w:id="2"/>
      <w:r>
        <w:rPr>
          <w:rFonts w:hint="eastAsia" w:ascii="宋体" w:hAnsi="宋体" w:eastAsia="宋体" w:cs="宋体"/>
          <w:b w:val="0"/>
          <w:bCs w:val="0"/>
          <w:sz w:val="24"/>
          <w:szCs w:val="24"/>
          <w:lang w:val="en-US" w:eastAsia="zh-CN"/>
        </w:rPr>
        <w:t>产后照护中心家电及其它后勤物资采购</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35E72950">
      <w:pPr>
        <w:bidi w:val="0"/>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：总价限价详见下表；</w:t>
      </w:r>
      <w:r>
        <w:rPr>
          <w:rFonts w:hint="eastAsia" w:ascii="宋体" w:hAnsi="宋体" w:cs="宋体"/>
          <w:b/>
          <w:bCs/>
          <w:sz w:val="24"/>
          <w:szCs w:val="24"/>
          <w:lang w:val="en-US" w:eastAsia="zh-CN"/>
        </w:rPr>
        <w:t>单价限价详见（三）采购清单</w:t>
      </w:r>
      <w:r>
        <w:rPr>
          <w:rFonts w:hint="eastAsia" w:ascii="宋体" w:hAnsi="宋体" w:cs="宋体"/>
          <w:b w:val="0"/>
          <w:bCs w:val="0"/>
          <w:sz w:val="24"/>
          <w:szCs w:val="24"/>
          <w:lang w:val="en-US" w:eastAsia="zh-CN"/>
        </w:rPr>
        <w:t>。</w:t>
      </w:r>
    </w:p>
    <w:tbl>
      <w:tblPr>
        <w:tblStyle w:val="16"/>
        <w:tblW w:w="6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149"/>
        <w:gridCol w:w="1552"/>
        <w:gridCol w:w="2147"/>
      </w:tblGrid>
      <w:tr w14:paraId="5EAA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97" w:type="dxa"/>
            <w:noWrap w:val="0"/>
            <w:vAlign w:val="center"/>
          </w:tcPr>
          <w:p w14:paraId="0BE1C41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包号</w:t>
            </w:r>
          </w:p>
        </w:tc>
        <w:tc>
          <w:tcPr>
            <w:tcW w:w="2149" w:type="dxa"/>
            <w:noWrap w:val="0"/>
            <w:vAlign w:val="center"/>
          </w:tcPr>
          <w:p w14:paraId="6A2C677B">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标的</w:t>
            </w:r>
          </w:p>
        </w:tc>
        <w:tc>
          <w:tcPr>
            <w:tcW w:w="1552" w:type="dxa"/>
            <w:noWrap w:val="0"/>
            <w:vAlign w:val="center"/>
          </w:tcPr>
          <w:p w14:paraId="2CABA2C2">
            <w:pPr>
              <w:widowControl/>
              <w:spacing w:line="24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预算</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万元）</w:t>
            </w:r>
          </w:p>
        </w:tc>
        <w:tc>
          <w:tcPr>
            <w:tcW w:w="2147" w:type="dxa"/>
            <w:noWrap w:val="0"/>
            <w:vAlign w:val="center"/>
          </w:tcPr>
          <w:p w14:paraId="4132D87C">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万元）</w:t>
            </w:r>
          </w:p>
        </w:tc>
      </w:tr>
      <w:tr w14:paraId="6B9B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97" w:type="dxa"/>
            <w:noWrap w:val="0"/>
            <w:vAlign w:val="center"/>
          </w:tcPr>
          <w:p w14:paraId="70569BDD">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包1</w:t>
            </w:r>
          </w:p>
        </w:tc>
        <w:tc>
          <w:tcPr>
            <w:tcW w:w="2149" w:type="dxa"/>
            <w:noWrap w:val="0"/>
            <w:vAlign w:val="center"/>
          </w:tcPr>
          <w:p w14:paraId="4794E245">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产后照护中心家电</w:t>
            </w:r>
          </w:p>
        </w:tc>
        <w:tc>
          <w:tcPr>
            <w:tcW w:w="1552" w:type="dxa"/>
            <w:noWrap w:val="0"/>
            <w:vAlign w:val="center"/>
          </w:tcPr>
          <w:p w14:paraId="3301E5CA">
            <w:pPr>
              <w:widowControl/>
              <w:spacing w:line="240" w:lineRule="auto"/>
              <w:jc w:val="center"/>
              <w:rPr>
                <w:rFonts w:hint="eastAsia" w:ascii="宋体" w:hAnsi="宋体" w:eastAsia="宋体" w:cs="宋体"/>
                <w:color w:val="000000"/>
                <w:sz w:val="24"/>
                <w:szCs w:val="24"/>
                <w:lang w:val="en-US"/>
              </w:rPr>
            </w:pPr>
            <w:r>
              <w:rPr>
                <w:rFonts w:hint="eastAsia" w:ascii="宋体" w:hAnsi="宋体" w:eastAsia="宋体" w:cs="宋体"/>
                <w:sz w:val="24"/>
                <w:szCs w:val="24"/>
                <w:lang w:val="en-US" w:eastAsia="zh-CN"/>
              </w:rPr>
              <w:t>35</w:t>
            </w:r>
          </w:p>
        </w:tc>
        <w:tc>
          <w:tcPr>
            <w:tcW w:w="2147" w:type="dxa"/>
            <w:noWrap w:val="0"/>
            <w:vAlign w:val="center"/>
          </w:tcPr>
          <w:p w14:paraId="03EAE695">
            <w:pPr>
              <w:widowControl/>
              <w:spacing w:line="240" w:lineRule="auto"/>
              <w:jc w:val="center"/>
              <w:rPr>
                <w:rFonts w:hint="eastAsia" w:ascii="宋体" w:hAnsi="宋体" w:eastAsia="宋体" w:cs="宋体"/>
                <w:color w:val="000000"/>
                <w:sz w:val="24"/>
                <w:szCs w:val="24"/>
                <w:lang w:val="en-US"/>
              </w:rPr>
            </w:pPr>
            <w:r>
              <w:rPr>
                <w:rFonts w:hint="eastAsia" w:ascii="宋体" w:hAnsi="宋体" w:eastAsia="宋体" w:cs="宋体"/>
                <w:sz w:val="24"/>
                <w:szCs w:val="24"/>
                <w:lang w:val="en-US" w:eastAsia="zh-CN"/>
              </w:rPr>
              <w:t>35</w:t>
            </w:r>
          </w:p>
        </w:tc>
      </w:tr>
      <w:tr w14:paraId="091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exact"/>
          <w:jc w:val="center"/>
        </w:trPr>
        <w:tc>
          <w:tcPr>
            <w:tcW w:w="797" w:type="dxa"/>
            <w:noWrap w:val="0"/>
            <w:vAlign w:val="center"/>
          </w:tcPr>
          <w:p w14:paraId="5D972DB8">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包2</w:t>
            </w:r>
          </w:p>
        </w:tc>
        <w:tc>
          <w:tcPr>
            <w:tcW w:w="2149" w:type="dxa"/>
            <w:noWrap w:val="0"/>
            <w:vAlign w:val="center"/>
          </w:tcPr>
          <w:p w14:paraId="4411AF5F">
            <w:pPr>
              <w:widowControl/>
              <w:tabs>
                <w:tab w:val="left" w:pos="866"/>
              </w:tabs>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其它后勤物资</w:t>
            </w:r>
          </w:p>
        </w:tc>
        <w:tc>
          <w:tcPr>
            <w:tcW w:w="1552" w:type="dxa"/>
            <w:noWrap w:val="0"/>
            <w:vAlign w:val="center"/>
          </w:tcPr>
          <w:p w14:paraId="7DF2C13A">
            <w:pPr>
              <w:widowControl/>
              <w:tabs>
                <w:tab w:val="left" w:pos="866"/>
              </w:tabs>
              <w:spacing w:line="240" w:lineRule="auto"/>
              <w:jc w:val="center"/>
              <w:rPr>
                <w:rFonts w:hint="eastAsia" w:ascii="宋体" w:hAnsi="宋体" w:eastAsia="宋体" w:cs="宋体"/>
                <w:color w:val="000000"/>
                <w:sz w:val="24"/>
                <w:szCs w:val="24"/>
                <w:lang w:val="en-US"/>
              </w:rPr>
            </w:pPr>
            <w:r>
              <w:rPr>
                <w:rFonts w:hint="eastAsia" w:ascii="宋体" w:hAnsi="宋体" w:eastAsia="宋体" w:cs="宋体"/>
                <w:sz w:val="24"/>
                <w:szCs w:val="24"/>
                <w:lang w:val="en-US" w:eastAsia="zh-CN"/>
              </w:rPr>
              <w:t>30</w:t>
            </w:r>
          </w:p>
        </w:tc>
        <w:tc>
          <w:tcPr>
            <w:tcW w:w="2147" w:type="dxa"/>
            <w:noWrap w:val="0"/>
            <w:vAlign w:val="center"/>
          </w:tcPr>
          <w:p w14:paraId="71336D1E">
            <w:pPr>
              <w:widowControl/>
              <w:spacing w:line="240" w:lineRule="auto"/>
              <w:jc w:val="center"/>
              <w:rPr>
                <w:rFonts w:hint="eastAsia" w:ascii="宋体" w:hAnsi="宋体" w:eastAsia="宋体" w:cs="宋体"/>
                <w:color w:val="000000"/>
                <w:sz w:val="24"/>
                <w:szCs w:val="24"/>
                <w:lang w:val="en-US"/>
              </w:rPr>
            </w:pPr>
            <w:r>
              <w:rPr>
                <w:rFonts w:hint="eastAsia" w:ascii="宋体" w:hAnsi="宋体" w:eastAsia="宋体" w:cs="宋体"/>
                <w:sz w:val="24"/>
                <w:szCs w:val="24"/>
                <w:lang w:val="en-US" w:eastAsia="zh-CN"/>
              </w:rPr>
              <w:t>30</w:t>
            </w:r>
          </w:p>
        </w:tc>
      </w:tr>
    </w:tbl>
    <w:p w14:paraId="1DA6114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二、技术要求：</w:t>
      </w:r>
      <w:r>
        <w:rPr>
          <w:rFonts w:hint="eastAsia"/>
          <w:b/>
          <w:bCs/>
          <w:sz w:val="24"/>
          <w:szCs w:val="24"/>
          <w:lang w:val="en-US" w:eastAsia="zh-CN"/>
        </w:rPr>
        <w:t>（采购包1、包2适用）</w:t>
      </w:r>
    </w:p>
    <w:p w14:paraId="7EE263C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（一）所有货物均为原厂制造、合法渠道供应的全新正品，无临期、无破损、无质量瑕疵，符合国家现行相关质量、安全、环保标准，提供产品合格证、质检报告等相关证明文件。</w:t>
      </w:r>
    </w:p>
    <w:p w14:paraId="01F40C2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（二）家电类产品须提供原厂质保服务，质保期不低于国家三包标准，配套完整说明书、保修卡，全国联保。</w:t>
      </w:r>
    </w:p>
    <w:p w14:paraId="518E2E5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（三）采购清单：</w:t>
      </w:r>
    </w:p>
    <w:p w14:paraId="55EA1C9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包1：产后照护中心家电</w:t>
      </w:r>
    </w:p>
    <w:tbl>
      <w:tblPr>
        <w:tblStyle w:val="16"/>
        <w:tblW w:w="54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6"/>
        <w:gridCol w:w="1157"/>
        <w:gridCol w:w="1514"/>
        <w:gridCol w:w="4108"/>
        <w:gridCol w:w="796"/>
        <w:gridCol w:w="1094"/>
      </w:tblGrid>
      <w:tr w14:paraId="0C60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273EC">
            <w:pPr>
              <w:jc w:val="center"/>
              <w:rPr>
                <w:rFonts w:hint="eastAsia"/>
                <w:highlight w:val="none"/>
                <w:lang w:val="en-US" w:eastAsia="zh-CN"/>
              </w:rPr>
            </w:pPr>
            <w:r>
              <w:rPr>
                <w:rFonts w:hint="eastAsia"/>
                <w:highlight w:val="none"/>
                <w:lang w:val="en-US" w:eastAsia="zh-CN"/>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B6B9">
            <w:pPr>
              <w:jc w:val="center"/>
              <w:rPr>
                <w:rFonts w:hint="eastAsia"/>
                <w:highlight w:val="none"/>
                <w:lang w:val="en-US" w:eastAsia="zh-CN"/>
              </w:rPr>
            </w:pPr>
            <w:r>
              <w:rPr>
                <w:rFonts w:hint="eastAsia"/>
                <w:highlight w:val="none"/>
                <w:lang w:val="en-US" w:eastAsia="zh-CN"/>
              </w:rPr>
              <w:t>物资类别</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B9BD">
            <w:pPr>
              <w:jc w:val="center"/>
              <w:rPr>
                <w:rFonts w:hint="eastAsia"/>
                <w:highlight w:val="none"/>
                <w:lang w:val="en-US" w:eastAsia="zh-CN"/>
              </w:rPr>
            </w:pPr>
            <w:r>
              <w:rPr>
                <w:rFonts w:hint="eastAsia"/>
                <w:highlight w:val="none"/>
                <w:lang w:val="en-US" w:eastAsia="zh-CN"/>
              </w:rPr>
              <w:t>项目名称</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EA42">
            <w:pPr>
              <w:jc w:val="center"/>
              <w:rPr>
                <w:rFonts w:hint="eastAsia"/>
                <w:highlight w:val="none"/>
                <w:lang w:val="en-US" w:eastAsia="zh-CN"/>
              </w:rPr>
            </w:pPr>
            <w:r>
              <w:rPr>
                <w:rFonts w:hint="eastAsia"/>
                <w:highlight w:val="none"/>
                <w:lang w:val="en-US" w:eastAsia="zh-CN"/>
              </w:rPr>
              <w:t>要求 / 规格说明</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9856C">
            <w:pPr>
              <w:jc w:val="center"/>
              <w:rPr>
                <w:rFonts w:hint="default"/>
                <w:highlight w:val="none"/>
                <w:lang w:val="en-US" w:eastAsia="zh-CN"/>
              </w:rPr>
            </w:pPr>
            <w:r>
              <w:rPr>
                <w:rFonts w:hint="eastAsia"/>
                <w:highlight w:val="none"/>
                <w:lang w:val="en-US" w:eastAsia="zh-CN"/>
              </w:rPr>
              <w:t>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11B0">
            <w:pPr>
              <w:jc w:val="center"/>
              <w:rPr>
                <w:rFonts w:hint="eastAsia" w:eastAsia="宋体"/>
                <w:highlight w:val="none"/>
                <w:lang w:val="en-US" w:eastAsia="zh-CN"/>
              </w:rPr>
            </w:pPr>
            <w:r>
              <w:rPr>
                <w:rFonts w:hint="eastAsia"/>
                <w:highlight w:val="none"/>
                <w:lang w:val="en-US" w:eastAsia="zh-CN"/>
              </w:rPr>
              <w:t>单价限价</w:t>
            </w:r>
            <w:r>
              <w:rPr>
                <w:rFonts w:hint="eastAsia"/>
                <w:highlight w:val="none"/>
                <w:lang w:eastAsia="zh-CN"/>
              </w:rPr>
              <w:t>（</w:t>
            </w:r>
            <w:r>
              <w:rPr>
                <w:rFonts w:hint="eastAsia"/>
                <w:highlight w:val="none"/>
                <w:lang w:val="en-US" w:eastAsia="zh-CN"/>
              </w:rPr>
              <w:t>元</w:t>
            </w:r>
            <w:r>
              <w:rPr>
                <w:rFonts w:hint="eastAsia"/>
                <w:highlight w:val="none"/>
                <w:lang w:eastAsia="zh-CN"/>
              </w:rPr>
              <w:t>）</w:t>
            </w:r>
          </w:p>
        </w:tc>
      </w:tr>
      <w:tr w14:paraId="3538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A7C8">
            <w:pPr>
              <w:numPr>
                <w:ilvl w:val="0"/>
                <w:numId w:val="3"/>
              </w:numPr>
              <w:ind w:left="425" w:leftChars="0" w:hanging="425" w:firstLineChars="0"/>
              <w:jc w:val="center"/>
              <w:rPr>
                <w:rFonts w:hint="eastAsia"/>
                <w:highlight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1992A">
            <w:pPr>
              <w:jc w:val="center"/>
              <w:rPr>
                <w:rFonts w:hint="eastAsia"/>
                <w:highlight w:val="none"/>
                <w:lang w:val="en-US" w:eastAsia="zh-CN"/>
              </w:rPr>
            </w:pPr>
            <w:r>
              <w:rPr>
                <w:rFonts w:hint="eastAsia"/>
                <w:highlight w:val="none"/>
                <w:lang w:val="en-US" w:eastAsia="zh-CN"/>
              </w:rPr>
              <w:t>制冷/保鲜</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88A29">
            <w:pPr>
              <w:jc w:val="center"/>
              <w:rPr>
                <w:rFonts w:hint="eastAsia"/>
                <w:highlight w:val="none"/>
                <w:lang w:val="en-US" w:eastAsia="zh-CN"/>
              </w:rPr>
            </w:pPr>
            <w:r>
              <w:rPr>
                <w:rFonts w:hint="eastAsia"/>
                <w:highlight w:val="none"/>
                <w:lang w:val="en-US" w:eastAsia="zh-CN"/>
              </w:rPr>
              <w:t>冰箱（单门）</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73FB">
            <w:pPr>
              <w:rPr>
                <w:rFonts w:hint="default"/>
                <w:highlight w:val="none"/>
                <w:lang w:val="en-US" w:eastAsia="zh-CN"/>
              </w:rPr>
            </w:pPr>
            <w:r>
              <w:rPr>
                <w:rFonts w:hint="eastAsia"/>
                <w:highlight w:val="none"/>
                <w:lang w:val="en-US" w:eastAsia="zh-CN"/>
              </w:rPr>
              <w:t>容量：150-200L，冷藏+冷冻双温区，冷冻室≥40L；一级能效，静音≤40dB；电脑控温±1℃，风冷无霜/直冷易洁，抑菌内胆，童锁；3C认证，整机质保≥1年</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4B7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35</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01F2">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1000</w:t>
            </w:r>
          </w:p>
        </w:tc>
      </w:tr>
      <w:tr w14:paraId="5321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A1DD">
            <w:pPr>
              <w:numPr>
                <w:ilvl w:val="0"/>
                <w:numId w:val="3"/>
              </w:numPr>
              <w:ind w:left="425" w:leftChars="0" w:hanging="425" w:firstLineChars="0"/>
              <w:jc w:val="center"/>
              <w:rPr>
                <w:rFonts w:hint="eastAsia"/>
                <w:highlight w:val="none"/>
                <w:lang w:val="en-US" w:eastAsia="zh-CN"/>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BD62">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C38A">
            <w:pPr>
              <w:jc w:val="center"/>
              <w:rPr>
                <w:rFonts w:hint="eastAsia"/>
                <w:highlight w:val="none"/>
                <w:lang w:val="en-US" w:eastAsia="zh-CN"/>
              </w:rPr>
            </w:pPr>
            <w:r>
              <w:rPr>
                <w:rFonts w:hint="eastAsia"/>
                <w:highlight w:val="none"/>
                <w:lang w:val="en-US" w:eastAsia="zh-CN"/>
              </w:rPr>
              <w:t>冰箱（中型双门）</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2180E">
            <w:pPr>
              <w:rPr>
                <w:rFonts w:hint="eastAsia"/>
                <w:highlight w:val="none"/>
                <w:lang w:val="en-US" w:eastAsia="zh-CN"/>
              </w:rPr>
            </w:pPr>
            <w:r>
              <w:rPr>
                <w:rFonts w:hint="eastAsia"/>
                <w:highlight w:val="none"/>
                <w:lang w:val="en-US" w:eastAsia="zh-CN"/>
              </w:rPr>
              <w:t>容量200-300L，上冷藏下冷冻；风冷无霜，独立变温抽屉，LED照明，可拆卸门封条；防漏电、防过热保护，尺寸≤60*60*180cm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75C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69D2">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1500</w:t>
            </w:r>
          </w:p>
        </w:tc>
      </w:tr>
      <w:tr w14:paraId="591B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7833">
            <w:pPr>
              <w:numPr>
                <w:ilvl w:val="0"/>
                <w:numId w:val="3"/>
              </w:numPr>
              <w:ind w:left="425" w:leftChars="0" w:hanging="425" w:firstLineChars="0"/>
              <w:jc w:val="center"/>
              <w:rPr>
                <w:rFonts w:hint="eastAsia"/>
                <w:highlight w:val="none"/>
                <w:lang w:val="en-US" w:eastAsia="zh-CN"/>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F0CF">
            <w:pPr>
              <w:jc w:val="center"/>
              <w:rPr>
                <w:rFonts w:hint="eastAsia"/>
                <w:highlight w:val="none"/>
                <w:lang w:val="en-US" w:eastAsia="zh-CN"/>
              </w:rPr>
            </w:pPr>
            <w:r>
              <w:rPr>
                <w:rFonts w:hint="eastAsia"/>
                <w:highlight w:val="none"/>
                <w:lang w:val="en-US" w:eastAsia="zh-CN"/>
              </w:rPr>
              <w:t>洗涤/护理</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A134">
            <w:pPr>
              <w:jc w:val="center"/>
              <w:rPr>
                <w:rFonts w:hint="eastAsia"/>
                <w:highlight w:val="none"/>
                <w:lang w:val="en-US" w:eastAsia="zh-CN"/>
              </w:rPr>
            </w:pPr>
            <w:r>
              <w:rPr>
                <w:rFonts w:hint="eastAsia"/>
                <w:highlight w:val="none"/>
                <w:lang w:val="en-US" w:eastAsia="zh-CN"/>
              </w:rPr>
              <w:t>双筒洗衣机</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D070">
            <w:pPr>
              <w:rPr>
                <w:rFonts w:hint="eastAsia"/>
                <w:highlight w:val="none"/>
                <w:lang w:val="en-US" w:eastAsia="zh-CN"/>
              </w:rPr>
            </w:pPr>
            <w:r>
              <w:rPr>
                <w:rFonts w:hint="eastAsia"/>
                <w:highlight w:val="none"/>
                <w:lang w:val="en-US" w:eastAsia="zh-CN"/>
              </w:rPr>
              <w:t>3kg迷你专用机；90℃高温煮洗，除菌率≥99%，热风烘干，桶自洁；母婴级不锈钢内筒，静音≤50dB；3C+母婴认证，尺寸（宽*高）≤62*88cm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1FA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27B7">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3600</w:t>
            </w:r>
          </w:p>
        </w:tc>
      </w:tr>
      <w:tr w14:paraId="6118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1"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F30B">
            <w:pPr>
              <w:numPr>
                <w:ilvl w:val="0"/>
                <w:numId w:val="3"/>
              </w:numPr>
              <w:ind w:left="425" w:leftChars="0" w:hanging="425" w:firstLineChars="0"/>
              <w:jc w:val="center"/>
              <w:rPr>
                <w:rFonts w:hint="eastAsia"/>
                <w:highlight w:val="none"/>
                <w:lang w:val="en-US" w:eastAsia="zh-CN"/>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802D">
            <w:pPr>
              <w:jc w:val="center"/>
              <w:rPr>
                <w:rFonts w:hint="eastAsia"/>
                <w:highlight w:val="none"/>
                <w:lang w:val="en-US" w:eastAsia="zh-CN"/>
              </w:rPr>
            </w:pPr>
            <w:r>
              <w:rPr>
                <w:rFonts w:hint="eastAsia"/>
                <w:highlight w:val="none"/>
                <w:lang w:val="en-US" w:eastAsia="zh-CN"/>
              </w:rPr>
              <w:t>影音/智能</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92C4">
            <w:pPr>
              <w:jc w:val="center"/>
              <w:rPr>
                <w:rFonts w:hint="eastAsia"/>
                <w:highlight w:val="none"/>
                <w:lang w:val="en-US" w:eastAsia="zh-CN"/>
              </w:rPr>
            </w:pPr>
            <w:r>
              <w:rPr>
                <w:rFonts w:hint="eastAsia"/>
                <w:highlight w:val="none"/>
                <w:lang w:val="en-US" w:eastAsia="zh-CN"/>
              </w:rPr>
              <w:t>闺蜜机</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AD0B">
            <w:pPr>
              <w:rPr>
                <w:rFonts w:hint="default"/>
                <w:highlight w:val="none"/>
                <w:lang w:val="en-US" w:eastAsia="zh-CN"/>
              </w:rPr>
            </w:pPr>
            <w:r>
              <w:rPr>
                <w:rFonts w:hint="eastAsia"/>
                <w:highlight w:val="none"/>
                <w:lang w:val="en-US" w:eastAsia="zh-CN"/>
              </w:rPr>
              <w:t>27英寸，硬件级护眼、低蓝光无频闪；智能联网、投屏/语音控制；HDMI/USB接口，开机无广告，可移动，内存≥64G， 内置电池。</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2FF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41</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821E">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3800</w:t>
            </w:r>
          </w:p>
        </w:tc>
      </w:tr>
      <w:tr w14:paraId="385C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9D3D">
            <w:pPr>
              <w:numPr>
                <w:ilvl w:val="0"/>
                <w:numId w:val="3"/>
              </w:numPr>
              <w:ind w:left="425" w:leftChars="0" w:hanging="425" w:firstLineChars="0"/>
              <w:jc w:val="center"/>
              <w:rPr>
                <w:rFonts w:hint="eastAsia"/>
                <w:highlight w:val="none"/>
                <w:lang w:val="en-US" w:eastAsia="zh-CN"/>
              </w:rPr>
            </w:pPr>
          </w:p>
        </w:tc>
        <w:tc>
          <w:tcPr>
            <w:tcW w:w="63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FAA8FD">
            <w:pPr>
              <w:jc w:val="center"/>
              <w:rPr>
                <w:rFonts w:hint="eastAsia"/>
                <w:highlight w:val="none"/>
                <w:lang w:val="en-US" w:eastAsia="zh-CN"/>
              </w:rPr>
            </w:pPr>
            <w:r>
              <w:rPr>
                <w:rFonts w:hint="eastAsia"/>
                <w:highlight w:val="none"/>
                <w:lang w:val="en-US" w:eastAsia="zh-CN"/>
              </w:rPr>
              <w:t>洗涤/消毒</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F0ED">
            <w:pPr>
              <w:jc w:val="center"/>
              <w:rPr>
                <w:rFonts w:hint="eastAsia"/>
                <w:highlight w:val="none"/>
                <w:lang w:val="en-US" w:eastAsia="zh-CN"/>
              </w:rPr>
            </w:pPr>
            <w:r>
              <w:rPr>
                <w:rFonts w:hint="eastAsia"/>
                <w:highlight w:val="none"/>
                <w:lang w:val="en-US" w:eastAsia="zh-CN"/>
              </w:rPr>
              <w:t>公共区域洗衣机/烘干机</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7029">
            <w:pPr>
              <w:rPr>
                <w:rFonts w:hint="eastAsia"/>
                <w:highlight w:val="none"/>
                <w:lang w:val="en-US" w:eastAsia="zh-CN"/>
              </w:rPr>
            </w:pPr>
            <w:r>
              <w:rPr>
                <w:rFonts w:hint="eastAsia"/>
                <w:highlight w:val="none"/>
                <w:lang w:val="en-US" w:eastAsia="zh-CN"/>
              </w:rPr>
              <w:t>滚筒洗烘套装；独立洗涤≥8kg，独立烘干≥8kg；高温除菌除螨；防水防漏电，适配现场布局（招标前来现场确认）</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3DE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390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4860</w:t>
            </w:r>
          </w:p>
        </w:tc>
      </w:tr>
      <w:tr w14:paraId="5A4D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FE72">
            <w:pPr>
              <w:numPr>
                <w:ilvl w:val="0"/>
                <w:numId w:val="3"/>
              </w:numPr>
              <w:ind w:left="425" w:leftChars="0" w:hanging="425" w:firstLineChars="0"/>
              <w:jc w:val="center"/>
              <w:rPr>
                <w:rFonts w:hint="eastAsia"/>
                <w:highlight w:val="none"/>
                <w:lang w:val="en-US" w:eastAsia="zh-CN"/>
              </w:rPr>
            </w:pPr>
          </w:p>
        </w:tc>
        <w:tc>
          <w:tcPr>
            <w:tcW w:w="635"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1601F6">
            <w:pPr>
              <w:jc w:val="center"/>
              <w:rPr>
                <w:rFonts w:hint="eastAsia"/>
                <w:highlight w:val="none"/>
                <w:lang w:val="en-US" w:eastAsia="zh-CN"/>
              </w:rPr>
            </w:pPr>
            <w:r>
              <w:rPr>
                <w:rFonts w:hint="eastAsia"/>
                <w:highlight w:val="none"/>
                <w:lang w:val="en-US" w:eastAsia="zh-CN"/>
              </w:rPr>
              <w:t>洗涤/消毒</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15A9">
            <w:pPr>
              <w:jc w:val="center"/>
              <w:rPr>
                <w:rFonts w:hint="eastAsia"/>
                <w:highlight w:val="none"/>
                <w:lang w:val="en-US" w:eastAsia="zh-CN"/>
              </w:rPr>
            </w:pPr>
            <w:r>
              <w:rPr>
                <w:rFonts w:hint="eastAsia"/>
                <w:highlight w:val="none"/>
                <w:lang w:val="en-US" w:eastAsia="zh-CN"/>
              </w:rPr>
              <w:t>小型衣物消毒柜</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80D6">
            <w:pPr>
              <w:rPr>
                <w:rFonts w:hint="eastAsia"/>
                <w:highlight w:val="none"/>
                <w:lang w:val="en-US" w:eastAsia="zh-CN"/>
              </w:rPr>
            </w:pPr>
            <w:r>
              <w:rPr>
                <w:rFonts w:hint="eastAsia"/>
                <w:highlight w:val="none"/>
                <w:lang w:val="en-US" w:eastAsia="zh-CN"/>
              </w:rPr>
              <w:t>紫外线+臭氧+高温三重消毒；≥60L，分层可拆卸；烘干消毒一体，自动断电</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F816">
            <w:pPr>
              <w:keepNext w:val="0"/>
              <w:keepLines w:val="0"/>
              <w:widowControl/>
              <w:suppressLineNumbers w:val="0"/>
              <w:jc w:val="center"/>
              <w:textAlignment w:val="center"/>
              <w:rPr>
                <w:rFonts w:hint="eastAsia"/>
                <w:highlight w:val="none"/>
                <w:lang w:val="en-US" w:eastAsia="zh-CN"/>
              </w:rPr>
            </w:pPr>
            <w:r>
              <w:rPr>
                <w:rFonts w:hint="eastAsia" w:ascii="宋体" w:hAnsi="宋体" w:cs="宋体"/>
                <w:i w:val="0"/>
                <w:color w:val="000000"/>
                <w:kern w:val="0"/>
                <w:sz w:val="22"/>
                <w:szCs w:val="22"/>
                <w:highlight w:val="none"/>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C22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432</w:t>
            </w:r>
          </w:p>
        </w:tc>
      </w:tr>
      <w:tr w14:paraId="05BA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497C">
            <w:pPr>
              <w:numPr>
                <w:ilvl w:val="0"/>
                <w:numId w:val="3"/>
              </w:numPr>
              <w:ind w:left="425" w:leftChars="0" w:hanging="425" w:firstLineChars="0"/>
              <w:jc w:val="center"/>
              <w:rPr>
                <w:rFonts w:hint="eastAsia"/>
                <w:highlight w:val="none"/>
                <w:lang w:val="en-US" w:eastAsia="zh-CN"/>
              </w:rPr>
            </w:pPr>
          </w:p>
        </w:tc>
        <w:tc>
          <w:tcPr>
            <w:tcW w:w="63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F44F">
            <w:pPr>
              <w:jc w:val="center"/>
              <w:rPr>
                <w:rFonts w:hint="eastAsia"/>
                <w:highlight w:val="none"/>
                <w:lang w:val="en-US" w:eastAsia="zh-CN"/>
              </w:rPr>
            </w:pPr>
            <w:r>
              <w:rPr>
                <w:rFonts w:hint="eastAsia"/>
                <w:highlight w:val="none"/>
                <w:lang w:val="en-US" w:eastAsia="zh-CN"/>
              </w:rPr>
              <w:t>洗涤/消毒</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DAD9">
            <w:pPr>
              <w:jc w:val="center"/>
              <w:rPr>
                <w:rFonts w:hint="default"/>
                <w:highlight w:val="none"/>
                <w:lang w:val="en-US" w:eastAsia="zh-CN"/>
              </w:rPr>
            </w:pPr>
            <w:r>
              <w:rPr>
                <w:rFonts w:hint="eastAsia"/>
                <w:highlight w:val="none"/>
                <w:lang w:val="en-US" w:eastAsia="zh-CN"/>
              </w:rPr>
              <w:t>床单被       服消毒柜</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F356">
            <w:pPr>
              <w:rPr>
                <w:highlight w:val="none"/>
              </w:rPr>
            </w:pPr>
            <w:r>
              <w:rPr>
                <w:rFonts w:hint="eastAsia"/>
                <w:highlight w:val="none"/>
                <w:lang w:val="en-US" w:eastAsia="zh-CN"/>
              </w:rPr>
              <w:t>紫外线+臭氧消毒；≥1000L，分层可拆卸；</w:t>
            </w:r>
          </w:p>
          <w:p w14:paraId="4B6654B3">
            <w:pPr>
              <w:rPr>
                <w:rFonts w:hint="eastAsia"/>
                <w:highlight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F526">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41D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1500</w:t>
            </w:r>
          </w:p>
        </w:tc>
      </w:tr>
      <w:tr w14:paraId="3881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D063">
            <w:pPr>
              <w:numPr>
                <w:ilvl w:val="0"/>
                <w:numId w:val="3"/>
              </w:numPr>
              <w:ind w:left="425" w:leftChars="0" w:hanging="425" w:firstLineChars="0"/>
              <w:jc w:val="center"/>
              <w:rPr>
                <w:rFonts w:hint="eastAsia"/>
                <w:highlight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E88D8">
            <w:pPr>
              <w:jc w:val="center"/>
              <w:rPr>
                <w:rFonts w:hint="eastAsia"/>
                <w:highlight w:val="none"/>
                <w:lang w:val="en-US" w:eastAsia="zh-CN"/>
              </w:rPr>
            </w:pPr>
            <w:r>
              <w:rPr>
                <w:rFonts w:hint="eastAsia"/>
                <w:highlight w:val="none"/>
                <w:lang w:val="en-US" w:eastAsia="zh-CN"/>
              </w:rPr>
              <w:t>环境调节</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580FB">
            <w:pPr>
              <w:jc w:val="center"/>
              <w:rPr>
                <w:rFonts w:hint="eastAsia"/>
                <w:highlight w:val="none"/>
                <w:lang w:val="en-US" w:eastAsia="zh-CN"/>
              </w:rPr>
            </w:pPr>
            <w:r>
              <w:rPr>
                <w:rFonts w:hint="eastAsia"/>
                <w:highlight w:val="none"/>
                <w:lang w:val="en-US" w:eastAsia="zh-CN"/>
              </w:rPr>
              <w:t>升温炉（烤火炉）</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C91D">
            <w:pPr>
              <w:rPr>
                <w:rFonts w:hint="eastAsia"/>
                <w:highlight w:val="none"/>
                <w:lang w:val="en-US" w:eastAsia="zh-CN"/>
              </w:rPr>
            </w:pPr>
            <w:r>
              <w:rPr>
                <w:rFonts w:hint="eastAsia"/>
                <w:highlight w:val="none"/>
                <w:lang w:val="en-US" w:eastAsia="zh-CN"/>
              </w:rPr>
              <w:t>踢脚线/暖风机，防水等级≥IPX4；防倾倒、过热保护，无明火；1500-2000W，静音速热，可壁挂/台式</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E903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78D4">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300</w:t>
            </w:r>
          </w:p>
        </w:tc>
      </w:tr>
      <w:tr w14:paraId="2A4C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52D69">
            <w:pPr>
              <w:numPr>
                <w:ilvl w:val="0"/>
                <w:numId w:val="3"/>
              </w:numPr>
              <w:ind w:left="425" w:leftChars="0" w:hanging="425" w:firstLineChars="0"/>
              <w:jc w:val="center"/>
              <w:rPr>
                <w:rFonts w:hint="eastAsia"/>
                <w:highlight w:val="none"/>
                <w:lang w:val="en-US" w:eastAsia="zh-CN"/>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0FB6">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7FBB">
            <w:pPr>
              <w:jc w:val="center"/>
              <w:rPr>
                <w:rFonts w:hint="eastAsia"/>
                <w:highlight w:val="none"/>
                <w:lang w:val="en-US" w:eastAsia="zh-CN"/>
              </w:rPr>
            </w:pPr>
            <w:r>
              <w:rPr>
                <w:rFonts w:hint="eastAsia"/>
                <w:highlight w:val="none"/>
                <w:lang w:val="en-US" w:eastAsia="zh-CN"/>
              </w:rPr>
              <w:t>空气净化器</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A30E">
            <w:pPr>
              <w:rPr>
                <w:rFonts w:hint="eastAsia"/>
                <w:highlight w:val="none"/>
                <w:lang w:val="en-US" w:eastAsia="zh-CN"/>
              </w:rPr>
            </w:pPr>
            <w:r>
              <w:rPr>
                <w:rFonts w:hint="eastAsia"/>
                <w:highlight w:val="none"/>
                <w:lang w:val="en-US" w:eastAsia="zh-CN"/>
              </w:rPr>
              <w:t>H13 HEPA滤网，CADR≥180m³/h；除甲醛/PM2.5/细菌/异味；睡眠档噪音≤35dB，童锁，滤网提醒，母婴认证</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FB2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FD9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1080</w:t>
            </w:r>
          </w:p>
        </w:tc>
      </w:tr>
      <w:tr w14:paraId="253B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078E">
            <w:pPr>
              <w:numPr>
                <w:ilvl w:val="0"/>
                <w:numId w:val="3"/>
              </w:numPr>
              <w:ind w:left="425" w:leftChars="0" w:hanging="425" w:firstLineChars="0"/>
              <w:jc w:val="center"/>
              <w:rPr>
                <w:rFonts w:hint="eastAsia"/>
                <w:highlight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DE33">
            <w:pPr>
              <w:jc w:val="center"/>
              <w:rPr>
                <w:rFonts w:hint="eastAsia"/>
                <w:highlight w:val="none"/>
                <w:lang w:val="en-US" w:eastAsia="zh-CN"/>
              </w:rPr>
            </w:pPr>
            <w:r>
              <w:rPr>
                <w:rFonts w:hint="eastAsia"/>
                <w:highlight w:val="none"/>
                <w:lang w:val="en-US" w:eastAsia="zh-CN"/>
              </w:rPr>
              <w:t>康复/护理</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84D1">
            <w:pPr>
              <w:jc w:val="center"/>
              <w:rPr>
                <w:rFonts w:hint="eastAsia"/>
                <w:highlight w:val="none"/>
                <w:lang w:val="en-US" w:eastAsia="zh-CN"/>
              </w:rPr>
            </w:pPr>
            <w:r>
              <w:rPr>
                <w:rFonts w:hint="eastAsia"/>
                <w:highlight w:val="none"/>
                <w:lang w:val="en-US" w:eastAsia="zh-CN"/>
              </w:rPr>
              <w:t>足浴桶</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D1BE">
            <w:pPr>
              <w:rPr>
                <w:rFonts w:hint="eastAsia"/>
                <w:highlight w:val="none"/>
                <w:lang w:val="en-US" w:eastAsia="zh-CN"/>
              </w:rPr>
            </w:pPr>
            <w:r>
              <w:rPr>
                <w:rFonts w:hint="eastAsia"/>
                <w:highlight w:val="none"/>
                <w:lang w:val="en-US" w:eastAsia="zh-CN"/>
              </w:rPr>
              <w:t>35-48℃多档控温，气泡按摩+红光恒温；防漏电/干烧/水溅；无异味易消毒。</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FB0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41</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A7D7">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500</w:t>
            </w:r>
          </w:p>
        </w:tc>
      </w:tr>
      <w:tr w14:paraId="106F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32F6">
            <w:pPr>
              <w:numPr>
                <w:ilvl w:val="0"/>
                <w:numId w:val="3"/>
              </w:numPr>
              <w:ind w:left="425" w:leftChars="0" w:hanging="425" w:firstLineChars="0"/>
              <w:jc w:val="center"/>
              <w:rPr>
                <w:rFonts w:hint="eastAsia"/>
                <w:highlight w:val="none"/>
                <w:lang w:val="en-US" w:eastAsia="zh-CN"/>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071B">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C03B">
            <w:pPr>
              <w:jc w:val="center"/>
              <w:rPr>
                <w:rFonts w:hint="eastAsia"/>
                <w:highlight w:val="none"/>
                <w:lang w:val="en-US" w:eastAsia="zh-CN"/>
              </w:rPr>
            </w:pPr>
            <w:r>
              <w:rPr>
                <w:rFonts w:hint="eastAsia"/>
                <w:highlight w:val="none"/>
                <w:lang w:val="en-US" w:eastAsia="zh-CN"/>
              </w:rPr>
              <w:t>气圈垫</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A5A2">
            <w:pPr>
              <w:rPr>
                <w:rFonts w:hint="eastAsia"/>
                <w:highlight w:val="none"/>
                <w:lang w:val="en-US" w:eastAsia="zh-CN"/>
              </w:rPr>
            </w:pPr>
            <w:r>
              <w:rPr>
                <w:rFonts w:hint="eastAsia"/>
                <w:highlight w:val="none"/>
                <w:lang w:val="en-US" w:eastAsia="zh-CN"/>
              </w:rPr>
              <w:t>医用级PVC/TPU，防滑可拆洗；环形/椭圆形，承重≥100kg；充气稳定，减压护臀，</w:t>
            </w:r>
            <w:r>
              <w:rPr>
                <w:rFonts w:hint="eastAsia"/>
                <w:highlight w:val="none"/>
              </w:rPr>
              <w:t>直径 38cm - 42cm</w:t>
            </w:r>
            <w:r>
              <w:rPr>
                <w:rFonts w:hint="eastAsia"/>
                <w:highlight w:val="none"/>
                <w:lang w:eastAsia="zh-CN"/>
              </w:rPr>
              <w:t>，</w:t>
            </w:r>
            <w:r>
              <w:rPr>
                <w:rFonts w:hint="eastAsia"/>
                <w:highlight w:val="none"/>
              </w:rPr>
              <w:t>中心孔洞直径约 10cm - 12cm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AE1E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41</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E76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36</w:t>
            </w:r>
          </w:p>
        </w:tc>
      </w:tr>
      <w:tr w14:paraId="00FF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8DFC">
            <w:pPr>
              <w:numPr>
                <w:ilvl w:val="0"/>
                <w:numId w:val="3"/>
              </w:numPr>
              <w:ind w:left="425" w:leftChars="0" w:hanging="425" w:firstLineChars="0"/>
              <w:jc w:val="center"/>
              <w:rPr>
                <w:rFonts w:hint="eastAsia"/>
                <w:highlight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0172">
            <w:pPr>
              <w:jc w:val="center"/>
              <w:rPr>
                <w:rFonts w:hint="eastAsia"/>
                <w:highlight w:val="none"/>
                <w:lang w:val="en-US" w:eastAsia="zh-CN"/>
              </w:rPr>
            </w:pPr>
            <w:r>
              <w:rPr>
                <w:rFonts w:hint="eastAsia"/>
                <w:highlight w:val="none"/>
                <w:lang w:val="en-US" w:eastAsia="zh-CN"/>
              </w:rPr>
              <w:t>婴儿专区</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FBF8">
            <w:pPr>
              <w:jc w:val="center"/>
              <w:rPr>
                <w:rFonts w:hint="eastAsia"/>
                <w:highlight w:val="none"/>
                <w:lang w:val="en-US" w:eastAsia="zh-CN"/>
              </w:rPr>
            </w:pPr>
            <w:r>
              <w:rPr>
                <w:rFonts w:hint="eastAsia"/>
                <w:highlight w:val="none"/>
                <w:lang w:val="en-US" w:eastAsia="zh-CN"/>
              </w:rPr>
              <w:t>婴儿体重称</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94CA">
            <w:pPr>
              <w:jc w:val="left"/>
              <w:rPr>
                <w:rFonts w:hint="eastAsia"/>
                <w:highlight w:val="none"/>
                <w:lang w:val="en-US" w:eastAsia="zh-CN"/>
              </w:rPr>
            </w:pPr>
            <w:r>
              <w:rPr>
                <w:rFonts w:hint="eastAsia"/>
                <w:highlight w:val="none"/>
                <w:lang w:val="en-US" w:eastAsia="zh-CN"/>
              </w:rPr>
              <w:t>精度体重±5g、身长±0.5cm；量程0-20kg/0-70cm；背光、自动锁定、弧形安全台面；</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3CE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77F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179</w:t>
            </w:r>
          </w:p>
        </w:tc>
      </w:tr>
      <w:tr w14:paraId="5C80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5B34">
            <w:pPr>
              <w:numPr>
                <w:ilvl w:val="0"/>
                <w:numId w:val="3"/>
              </w:numPr>
              <w:ind w:left="425" w:leftChars="0" w:hanging="425" w:firstLineChars="0"/>
              <w:jc w:val="center"/>
              <w:rPr>
                <w:rFonts w:hint="eastAsia"/>
                <w:highlight w:val="none"/>
                <w:lang w:val="en-US" w:eastAsia="zh-CN"/>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2715">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A8BB">
            <w:pPr>
              <w:jc w:val="center"/>
              <w:rPr>
                <w:rFonts w:hint="eastAsia"/>
                <w:highlight w:val="none"/>
                <w:lang w:val="en-US" w:eastAsia="zh-CN"/>
              </w:rPr>
            </w:pPr>
            <w:r>
              <w:rPr>
                <w:rFonts w:hint="eastAsia"/>
                <w:highlight w:val="none"/>
                <w:lang w:val="en-US" w:eastAsia="zh-CN"/>
              </w:rPr>
              <w:t>婴儿洗浴池</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F508">
            <w:pPr>
              <w:pStyle w:val="6"/>
              <w:rPr>
                <w:rFonts w:hint="eastAsia"/>
                <w:highlight w:val="none"/>
                <w:lang w:val="en-US" w:eastAsia="zh-CN"/>
              </w:rPr>
            </w:pPr>
            <w:r>
              <w:rPr>
                <w:rFonts w:hint="eastAsia"/>
                <w:highlight w:val="none"/>
                <w:lang w:val="en-US" w:eastAsia="zh-CN"/>
              </w:rPr>
              <w:t>食品级软胶，防滑防磕碰；圆角设计，承重≥15kg；抗污抑菌，易清洁消毒，出水保证恒温，防烫伤，根据现场尺寸安装抚触台（招标前来现场确认）。</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52D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F45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2500</w:t>
            </w:r>
          </w:p>
        </w:tc>
      </w:tr>
      <w:tr w14:paraId="2764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47F6">
            <w:pPr>
              <w:numPr>
                <w:ilvl w:val="0"/>
                <w:numId w:val="3"/>
              </w:numPr>
              <w:ind w:left="425" w:leftChars="0" w:hanging="425" w:firstLineChars="0"/>
              <w:jc w:val="center"/>
              <w:rPr>
                <w:rFonts w:hint="eastAsia"/>
                <w:highlight w:val="none"/>
                <w:lang w:val="en-US" w:eastAsia="zh-CN"/>
              </w:rPr>
            </w:pPr>
          </w:p>
        </w:tc>
        <w:tc>
          <w:tcPr>
            <w:tcW w:w="63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781350">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C029">
            <w:pPr>
              <w:jc w:val="center"/>
              <w:rPr>
                <w:rFonts w:hint="eastAsia"/>
                <w:highlight w:val="none"/>
                <w:lang w:val="en-US" w:eastAsia="zh-CN"/>
              </w:rPr>
            </w:pPr>
            <w:r>
              <w:rPr>
                <w:rFonts w:hint="eastAsia"/>
                <w:highlight w:val="none"/>
                <w:lang w:val="en-US" w:eastAsia="zh-CN"/>
              </w:rPr>
              <w:t>婴儿移动洗澡台/抚触床</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5B00">
            <w:pPr>
              <w:jc w:val="left"/>
              <w:rPr>
                <w:rFonts w:hint="eastAsia"/>
                <w:highlight w:val="none"/>
                <w:lang w:val="en-US" w:eastAsia="zh-CN"/>
              </w:rPr>
            </w:pPr>
            <w:r>
              <w:rPr>
                <w:rFonts w:hint="eastAsia"/>
                <w:highlight w:val="none"/>
                <w:lang w:val="en-US" w:eastAsia="zh-CN"/>
              </w:rPr>
              <w:t>304不锈钢车架，静音万向轮带刹车≥2个；台面医用级软胶，防水防油可消毒；带收纳</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D52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7B9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1000</w:t>
            </w:r>
          </w:p>
        </w:tc>
      </w:tr>
      <w:tr w14:paraId="3C16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79FE">
            <w:pPr>
              <w:numPr>
                <w:ilvl w:val="0"/>
                <w:numId w:val="3"/>
              </w:numPr>
              <w:ind w:left="425" w:leftChars="0" w:hanging="425" w:firstLineChars="0"/>
              <w:jc w:val="center"/>
              <w:rPr>
                <w:rFonts w:hint="eastAsia"/>
                <w:highlight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3866">
            <w:pPr>
              <w:jc w:val="center"/>
              <w:rPr>
                <w:rFonts w:hint="eastAsia"/>
                <w:highlight w:val="none"/>
                <w:lang w:val="en-US" w:eastAsia="zh-CN"/>
              </w:rPr>
            </w:pPr>
            <w:r>
              <w:rPr>
                <w:rFonts w:hint="eastAsia"/>
                <w:highlight w:val="none"/>
                <w:lang w:val="en-US" w:eastAsia="zh-CN"/>
              </w:rPr>
              <w:t>康复/运动</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05A8">
            <w:pPr>
              <w:jc w:val="center"/>
              <w:rPr>
                <w:rFonts w:hint="eastAsia"/>
                <w:highlight w:val="none"/>
                <w:lang w:val="en-US" w:eastAsia="zh-CN"/>
              </w:rPr>
            </w:pPr>
            <w:r>
              <w:rPr>
                <w:rFonts w:hint="eastAsia"/>
                <w:highlight w:val="none"/>
                <w:lang w:val="en-US" w:eastAsia="zh-CN"/>
              </w:rPr>
              <w:t>瑜伽设施套装</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E670">
            <w:pPr>
              <w:jc w:val="left"/>
              <w:rPr>
                <w:rFonts w:hint="eastAsia"/>
                <w:highlight w:val="none"/>
                <w:lang w:val="en-US" w:eastAsia="zh-CN"/>
              </w:rPr>
            </w:pPr>
            <w:r>
              <w:rPr>
                <w:rFonts w:hint="eastAsia"/>
                <w:highlight w:val="none"/>
              </w:rPr>
              <w:t>加厚防滑抑菌瑜伽垫</w:t>
            </w:r>
            <w:r>
              <w:rPr>
                <w:rFonts w:hint="eastAsia"/>
                <w:highlight w:val="none"/>
                <w:lang w:val="en-US" w:eastAsia="zh-CN"/>
              </w:rPr>
              <w:t>20张，</w:t>
            </w:r>
            <w:r>
              <w:rPr>
                <w:rFonts w:hint="eastAsia"/>
                <w:highlight w:val="none"/>
              </w:rPr>
              <w:t>防爆加厚瑜伽球</w:t>
            </w:r>
            <w:r>
              <w:rPr>
                <w:rFonts w:hint="eastAsia"/>
                <w:highlight w:val="none"/>
                <w:lang w:val="en-US" w:eastAsia="zh-CN"/>
              </w:rPr>
              <w:t>20个。瑜伽砖40个。瑜伽垫双面防滑，厚度≥10mm，长度≥180mm，宽度≥90mm瑜伽球，尺寸≥65cm。瑜伽砖密度≥300G。环保无异味。</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E4B2">
            <w:pPr>
              <w:keepNext w:val="0"/>
              <w:keepLines w:val="0"/>
              <w:widowControl/>
              <w:suppressLineNumbers w:val="0"/>
              <w:jc w:val="center"/>
              <w:textAlignment w:val="center"/>
              <w:rPr>
                <w:rFonts w:hint="eastAsia"/>
                <w:highlight w:val="none"/>
                <w:lang w:val="en-US" w:eastAsia="zh-CN"/>
              </w:rPr>
            </w:pPr>
            <w:r>
              <w:rPr>
                <w:rFonts w:hint="eastAsia" w:ascii="宋体" w:hAnsi="宋体" w:cs="宋体"/>
                <w:i w:val="0"/>
                <w:color w:val="000000"/>
                <w:kern w:val="0"/>
                <w:sz w:val="22"/>
                <w:szCs w:val="22"/>
                <w:highlight w:val="none"/>
                <w:u w:val="none"/>
                <w:lang w:val="en-US" w:eastAsia="zh-CN" w:bidi="ar"/>
              </w:rPr>
              <w:t>20</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A1C2">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300</w:t>
            </w:r>
          </w:p>
        </w:tc>
      </w:tr>
      <w:tr w14:paraId="3132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E3F5F">
            <w:pPr>
              <w:numPr>
                <w:ilvl w:val="0"/>
                <w:numId w:val="3"/>
              </w:numPr>
              <w:ind w:left="425" w:leftChars="0" w:hanging="425" w:firstLineChars="0"/>
              <w:jc w:val="center"/>
              <w:rPr>
                <w:rFonts w:hint="eastAsia"/>
                <w:highlight w:val="none"/>
                <w:lang w:val="en-US" w:eastAsia="zh-CN"/>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0068E">
            <w:pPr>
              <w:jc w:val="center"/>
              <w:rPr>
                <w:rFonts w:hint="eastAsia"/>
                <w:highlight w:val="none"/>
                <w:lang w:val="en-US" w:eastAsia="zh-CN"/>
              </w:rPr>
            </w:pP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AFBF">
            <w:pPr>
              <w:jc w:val="center"/>
              <w:rPr>
                <w:rFonts w:hint="eastAsia"/>
                <w:highlight w:val="none"/>
                <w:lang w:val="en-US" w:eastAsia="zh-CN"/>
              </w:rPr>
            </w:pPr>
            <w:r>
              <w:rPr>
                <w:rFonts w:hint="eastAsia"/>
                <w:highlight w:val="none"/>
                <w:lang w:val="en-US" w:eastAsia="zh-CN"/>
              </w:rPr>
              <w:t>洗头床</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99A2">
            <w:pPr>
              <w:pStyle w:val="6"/>
              <w:rPr>
                <w:rFonts w:hint="eastAsia"/>
                <w:highlight w:val="none"/>
                <w:lang w:val="en-US" w:eastAsia="zh-CN"/>
              </w:rPr>
            </w:pPr>
            <w:r>
              <w:rPr>
                <w:rFonts w:hint="eastAsia"/>
                <w:highlight w:val="none"/>
                <w:lang w:val="en-US" w:eastAsia="zh-CN"/>
              </w:rPr>
              <w:t>产妇专用半躺/平躺式；防水PU皮+高回弹海绵；靠背/头枕可调，冷热水接入，防漏易洁。陶瓷洗头盆，优质五金配置，按摩功能，背部加热功能，气囊按摩手托，球囊按摩脚托。</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3BE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0637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6000</w:t>
            </w:r>
          </w:p>
        </w:tc>
      </w:tr>
      <w:tr w14:paraId="55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3FC5">
            <w:pPr>
              <w:numPr>
                <w:ilvl w:val="0"/>
                <w:numId w:val="3"/>
              </w:numPr>
              <w:ind w:left="425" w:leftChars="0" w:hanging="425" w:firstLineChars="0"/>
              <w:jc w:val="center"/>
              <w:rPr>
                <w:rFonts w:hint="eastAsia"/>
                <w:highlight w:val="none"/>
                <w:lang w:val="en-US" w:eastAsia="zh-CN"/>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C799">
            <w:pPr>
              <w:jc w:val="center"/>
              <w:rPr>
                <w:rFonts w:hint="eastAsia"/>
                <w:highlight w:val="none"/>
                <w:lang w:val="en-US" w:eastAsia="zh-CN"/>
              </w:rPr>
            </w:pPr>
            <w:r>
              <w:rPr>
                <w:rFonts w:hint="eastAsia"/>
                <w:highlight w:val="none"/>
                <w:lang w:val="en-US" w:eastAsia="zh-CN"/>
              </w:rPr>
              <w:t>其他物资</w:t>
            </w:r>
          </w:p>
        </w:tc>
        <w:tc>
          <w:tcPr>
            <w:tcW w:w="8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E345">
            <w:pPr>
              <w:jc w:val="center"/>
              <w:rPr>
                <w:rFonts w:hint="eastAsia"/>
                <w:highlight w:val="none"/>
                <w:lang w:val="en-US" w:eastAsia="zh-CN"/>
              </w:rPr>
            </w:pPr>
            <w:r>
              <w:rPr>
                <w:rFonts w:hint="eastAsia"/>
                <w:highlight w:val="none"/>
                <w:lang w:val="en-US" w:eastAsia="zh-CN"/>
              </w:rPr>
              <w:t>咖啡机</w:t>
            </w:r>
          </w:p>
        </w:tc>
        <w:tc>
          <w:tcPr>
            <w:tcW w:w="2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429F">
            <w:pPr>
              <w:rPr>
                <w:rFonts w:hint="eastAsia"/>
                <w:highlight w:val="none"/>
                <w:lang w:val="en-US" w:eastAsia="zh-CN"/>
              </w:rPr>
            </w:pPr>
            <w:r>
              <w:rPr>
                <w:rFonts w:hint="eastAsia"/>
                <w:highlight w:val="none"/>
                <w:lang w:val="en-US" w:eastAsia="zh-CN"/>
              </w:rPr>
              <w:t>全自动商用咖啡机，意式/美式兼容；防烫防干烧，易清洁，运行噪音</w:t>
            </w:r>
            <w:r>
              <w:rPr>
                <w:rFonts w:hint="eastAsia"/>
                <w:highlight w:val="none"/>
              </w:rPr>
              <w:t>≤80 dB(A)</w:t>
            </w:r>
            <w:r>
              <w:rPr>
                <w:rFonts w:hint="eastAsia"/>
                <w:highlight w:val="none"/>
                <w:lang w:eastAsia="zh-CN"/>
              </w:rPr>
              <w:t>，</w:t>
            </w:r>
            <w:r>
              <w:rPr>
                <w:rFonts w:hint="eastAsia"/>
                <w:highlight w:val="none"/>
                <w:lang w:val="en-US" w:eastAsia="zh-CN"/>
              </w:rPr>
              <w:t>可做意式、美式、卡布奇洛，具有自动奶泡功能，配置制冰机</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49A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EC47">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5500</w:t>
            </w:r>
          </w:p>
        </w:tc>
      </w:tr>
    </w:tbl>
    <w:p w14:paraId="5017EFA5">
      <w:pPr>
        <w:pStyle w:val="11"/>
        <w:rPr>
          <w:rFonts w:hint="default"/>
          <w:lang w:val="en-US" w:eastAsia="zh-CN"/>
        </w:rPr>
      </w:pPr>
    </w:p>
    <w:p w14:paraId="13568408">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br w:type="page"/>
      </w:r>
    </w:p>
    <w:p w14:paraId="0D6CD945">
      <w:pPr>
        <w:rPr>
          <w:rFonts w:hint="eastAsia"/>
          <w:b/>
          <w:bCs/>
          <w:sz w:val="24"/>
          <w:szCs w:val="24"/>
          <w:highlight w:val="none"/>
          <w:lang w:val="en-US" w:eastAsia="zh-CN"/>
        </w:rPr>
      </w:pPr>
      <w:r>
        <w:rPr>
          <w:rFonts w:hint="eastAsia"/>
          <w:b/>
          <w:bCs/>
          <w:sz w:val="24"/>
          <w:szCs w:val="24"/>
          <w:highlight w:val="none"/>
          <w:lang w:val="en-US" w:eastAsia="zh-CN"/>
        </w:rPr>
        <w:t>包2：其它后勤物资</w:t>
      </w:r>
    </w:p>
    <w:tbl>
      <w:tblPr>
        <w:tblStyle w:val="17"/>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825"/>
        <w:gridCol w:w="4905"/>
        <w:gridCol w:w="1148"/>
      </w:tblGrid>
      <w:tr w14:paraId="4B3A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60" w:type="dxa"/>
            <w:vAlign w:val="center"/>
          </w:tcPr>
          <w:p w14:paraId="4CE32DAA">
            <w:pPr>
              <w:jc w:val="center"/>
              <w:rPr>
                <w:rFonts w:hint="eastAsia"/>
                <w:highlight w:val="none"/>
                <w:lang w:val="en-US" w:eastAsia="zh-CN"/>
              </w:rPr>
            </w:pPr>
            <w:r>
              <w:rPr>
                <w:rFonts w:hint="eastAsia"/>
                <w:highlight w:val="none"/>
                <w:lang w:val="en-US" w:eastAsia="zh-CN"/>
              </w:rPr>
              <w:t>序号</w:t>
            </w:r>
          </w:p>
        </w:tc>
        <w:tc>
          <w:tcPr>
            <w:tcW w:w="1825" w:type="dxa"/>
            <w:vAlign w:val="center"/>
          </w:tcPr>
          <w:p w14:paraId="0CCC7921">
            <w:pPr>
              <w:jc w:val="center"/>
              <w:rPr>
                <w:rFonts w:hint="eastAsia"/>
                <w:highlight w:val="none"/>
                <w:lang w:val="en-US" w:eastAsia="zh-CN"/>
              </w:rPr>
            </w:pPr>
            <w:r>
              <w:rPr>
                <w:rFonts w:hint="eastAsia"/>
                <w:highlight w:val="none"/>
                <w:lang w:val="en-US" w:eastAsia="zh-CN"/>
              </w:rPr>
              <w:t>物品名称</w:t>
            </w:r>
          </w:p>
        </w:tc>
        <w:tc>
          <w:tcPr>
            <w:tcW w:w="4905" w:type="dxa"/>
            <w:vAlign w:val="center"/>
          </w:tcPr>
          <w:p w14:paraId="3532149D">
            <w:pPr>
              <w:jc w:val="center"/>
              <w:rPr>
                <w:rFonts w:hint="eastAsia"/>
                <w:highlight w:val="none"/>
                <w:lang w:val="en-US" w:eastAsia="zh-CN"/>
              </w:rPr>
            </w:pPr>
            <w:r>
              <w:rPr>
                <w:rFonts w:hint="eastAsia"/>
                <w:highlight w:val="none"/>
                <w:lang w:val="en-US" w:eastAsia="zh-CN"/>
              </w:rPr>
              <w:t>品牌/规格</w:t>
            </w:r>
          </w:p>
        </w:tc>
        <w:tc>
          <w:tcPr>
            <w:tcW w:w="1148" w:type="dxa"/>
            <w:vAlign w:val="center"/>
          </w:tcPr>
          <w:p w14:paraId="18B576D0">
            <w:pPr>
              <w:jc w:val="center"/>
              <w:rPr>
                <w:rFonts w:hint="eastAsia"/>
                <w:highlight w:val="none"/>
                <w:lang w:val="en-US" w:eastAsia="zh-CN"/>
              </w:rPr>
            </w:pPr>
            <w:r>
              <w:rPr>
                <w:rFonts w:hint="eastAsia"/>
                <w:highlight w:val="none"/>
                <w:lang w:val="en-US" w:eastAsia="zh-CN"/>
              </w:rPr>
              <w:t>单价限价（元）</w:t>
            </w:r>
          </w:p>
        </w:tc>
      </w:tr>
      <w:tr w14:paraId="39F4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460" w:type="dxa"/>
            <w:vAlign w:val="center"/>
          </w:tcPr>
          <w:p w14:paraId="67450157">
            <w:pPr>
              <w:jc w:val="center"/>
              <w:rPr>
                <w:rFonts w:hint="eastAsia"/>
                <w:highlight w:val="none"/>
                <w:lang w:val="en-US" w:eastAsia="zh-CN"/>
              </w:rPr>
            </w:pPr>
            <w:r>
              <w:rPr>
                <w:rFonts w:hint="eastAsia"/>
                <w:highlight w:val="none"/>
                <w:lang w:val="en-US" w:eastAsia="zh-CN"/>
              </w:rPr>
              <w:t>1</w:t>
            </w:r>
          </w:p>
        </w:tc>
        <w:tc>
          <w:tcPr>
            <w:tcW w:w="1825" w:type="dxa"/>
            <w:vAlign w:val="center"/>
          </w:tcPr>
          <w:p w14:paraId="5BE13C70">
            <w:pPr>
              <w:jc w:val="center"/>
              <w:rPr>
                <w:rFonts w:hint="eastAsia"/>
                <w:highlight w:val="none"/>
                <w:lang w:val="en-US" w:eastAsia="zh-CN"/>
              </w:rPr>
            </w:pPr>
            <w:r>
              <w:rPr>
                <w:rFonts w:hint="eastAsia"/>
                <w:highlight w:val="none"/>
                <w:lang w:val="en-US" w:eastAsia="zh-CN"/>
              </w:rPr>
              <w:t>新生儿套装</w:t>
            </w:r>
          </w:p>
        </w:tc>
        <w:tc>
          <w:tcPr>
            <w:tcW w:w="4905" w:type="dxa"/>
            <w:vAlign w:val="center"/>
          </w:tcPr>
          <w:p w14:paraId="06A1CBBF">
            <w:pPr>
              <w:rPr>
                <w:rFonts w:hint="eastAsia" w:eastAsia="宋体"/>
                <w:highlight w:val="none"/>
                <w:lang w:val="en-US" w:eastAsia="zh-CN"/>
              </w:rPr>
            </w:pPr>
            <w:r>
              <w:rPr>
                <w:rFonts w:hint="eastAsia"/>
                <w:highlight w:val="none"/>
                <w:lang w:val="en-US" w:eastAsia="zh-CN"/>
              </w:rPr>
              <w:t>包含但不限于连体衣（哈衣）、帽子、手套、袜子、纱布小方巾，材质：A类标准、</w:t>
            </w:r>
            <w:r>
              <w:rPr>
                <w:rFonts w:hint="eastAsia"/>
                <w:highlight w:val="none"/>
              </w:rPr>
              <w:t>100%棉</w:t>
            </w:r>
            <w:r>
              <w:rPr>
                <w:rFonts w:hint="eastAsia"/>
                <w:highlight w:val="none"/>
                <w:lang w:val="en-US" w:eastAsia="zh-CN"/>
              </w:rPr>
              <w:t>、款式安全、方便、护脐</w:t>
            </w:r>
            <w:r>
              <w:rPr>
                <w:rFonts w:hint="eastAsia"/>
                <w:highlight w:val="none"/>
                <w:lang w:eastAsia="zh-CN"/>
              </w:rPr>
              <w:t>，</w:t>
            </w:r>
            <w:r>
              <w:rPr>
                <w:rFonts w:hint="eastAsia"/>
                <w:highlight w:val="none"/>
                <w:lang w:val="en-US" w:eastAsia="zh-CN"/>
              </w:rPr>
              <w:t>59码，</w:t>
            </w:r>
            <w:r>
              <w:rPr>
                <w:rFonts w:hint="eastAsia"/>
                <w:highlight w:val="none"/>
              </w:rPr>
              <w:t>单位面积质量（克重） 160g/m² - 200g/m²</w:t>
            </w:r>
            <w:r>
              <w:rPr>
                <w:rFonts w:hint="eastAsia"/>
                <w:highlight w:val="none"/>
                <w:lang w:eastAsia="zh-CN"/>
              </w:rPr>
              <w:t>，</w:t>
            </w:r>
            <w:r>
              <w:rPr>
                <w:rFonts w:hint="eastAsia"/>
                <w:highlight w:val="none"/>
              </w:rPr>
              <w:t>甲醛含量： ≤20mg/k</w:t>
            </w:r>
            <w:r>
              <w:rPr>
                <w:rFonts w:hint="eastAsia"/>
                <w:highlight w:val="none"/>
                <w:lang w:eastAsia="zh-CN"/>
              </w:rPr>
              <w:t>，</w:t>
            </w:r>
            <w:r>
              <w:rPr>
                <w:rFonts w:hint="eastAsia"/>
                <w:highlight w:val="none"/>
                <w:lang w:val="en-US" w:eastAsia="zh-CN"/>
              </w:rPr>
              <w:t>禁用</w:t>
            </w:r>
            <w:r>
              <w:rPr>
                <w:rFonts w:hint="eastAsia"/>
                <w:highlight w:val="none"/>
              </w:rPr>
              <w:t>可分解致癌芳香胺染料</w:t>
            </w:r>
            <w:r>
              <w:rPr>
                <w:rFonts w:hint="eastAsia"/>
                <w:highlight w:val="none"/>
                <w:lang w:eastAsia="zh-CN"/>
              </w:rPr>
              <w:t>，</w:t>
            </w:r>
            <w:r>
              <w:rPr>
                <w:rFonts w:hint="eastAsia"/>
                <w:highlight w:val="none"/>
                <w:lang w:val="en-US" w:eastAsia="zh-CN"/>
              </w:rPr>
              <w:t>无异味，</w:t>
            </w:r>
            <w:r>
              <w:rPr>
                <w:rFonts w:hint="eastAsia"/>
                <w:highlight w:val="none"/>
              </w:rPr>
              <w:t>唾液色牢度（级） ≥4</w:t>
            </w:r>
            <w:r>
              <w:rPr>
                <w:rFonts w:hint="eastAsia"/>
                <w:highlight w:val="none"/>
                <w:lang w:eastAsia="zh-CN"/>
              </w:rPr>
              <w:t>，</w:t>
            </w:r>
            <w:r>
              <w:rPr>
                <w:rFonts w:hint="eastAsia"/>
                <w:highlight w:val="none"/>
              </w:rPr>
              <w:t>耐摩擦色牢度（级）： 干摩 ≥4，湿摩 ≥3-4</w:t>
            </w:r>
            <w:r>
              <w:rPr>
                <w:rFonts w:hint="eastAsia"/>
                <w:highlight w:val="none"/>
                <w:lang w:eastAsia="zh-CN"/>
              </w:rPr>
              <w:t>，</w:t>
            </w:r>
            <w:r>
              <w:rPr>
                <w:rFonts w:hint="eastAsia"/>
                <w:highlight w:val="none"/>
              </w:rPr>
              <w:t>耐皂洗色牢度（级）： 变色 ≥4，沾色 ≥3-4</w:t>
            </w:r>
            <w:r>
              <w:rPr>
                <w:rFonts w:hint="eastAsia"/>
                <w:highlight w:val="none"/>
                <w:lang w:eastAsia="zh-CN"/>
              </w:rPr>
              <w:t>，</w:t>
            </w:r>
            <w:r>
              <w:rPr>
                <w:rFonts w:hint="eastAsia"/>
                <w:highlight w:val="none"/>
              </w:rPr>
              <w:t>透气率（mm/s）： ≥200</w:t>
            </w:r>
            <w:r>
              <w:rPr>
                <w:rFonts w:hint="eastAsia"/>
                <w:highlight w:val="none"/>
                <w:lang w:eastAsia="zh-CN"/>
              </w:rPr>
              <w:t>，</w:t>
            </w:r>
            <w:r>
              <w:rPr>
                <w:rFonts w:hint="eastAsia"/>
                <w:highlight w:val="none"/>
              </w:rPr>
              <w:t>采用无骨缝制</w:t>
            </w:r>
            <w:r>
              <w:rPr>
                <w:rFonts w:hint="eastAsia"/>
                <w:highlight w:val="none"/>
                <w:lang w:eastAsia="zh-CN"/>
              </w:rPr>
              <w:t>。</w:t>
            </w:r>
          </w:p>
          <w:p w14:paraId="0D124204">
            <w:pPr>
              <w:rPr>
                <w:rFonts w:hint="eastAsia"/>
                <w:highlight w:val="none"/>
                <w:lang w:val="en-US" w:eastAsia="zh-CN"/>
              </w:rPr>
            </w:pPr>
          </w:p>
        </w:tc>
        <w:tc>
          <w:tcPr>
            <w:tcW w:w="1148" w:type="dxa"/>
            <w:vAlign w:val="center"/>
          </w:tcPr>
          <w:p w14:paraId="669309A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41.4</w:t>
            </w:r>
          </w:p>
        </w:tc>
      </w:tr>
      <w:tr w14:paraId="5EB0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460" w:type="dxa"/>
            <w:vAlign w:val="center"/>
          </w:tcPr>
          <w:p w14:paraId="499F4F01">
            <w:pPr>
              <w:jc w:val="center"/>
              <w:rPr>
                <w:rFonts w:hint="eastAsia"/>
                <w:highlight w:val="none"/>
                <w:lang w:val="en-US" w:eastAsia="zh-CN"/>
              </w:rPr>
            </w:pPr>
            <w:r>
              <w:rPr>
                <w:rFonts w:hint="eastAsia"/>
                <w:highlight w:val="none"/>
                <w:lang w:val="en-US" w:eastAsia="zh-CN"/>
              </w:rPr>
              <w:t>2</w:t>
            </w:r>
          </w:p>
        </w:tc>
        <w:tc>
          <w:tcPr>
            <w:tcW w:w="1825" w:type="dxa"/>
            <w:vAlign w:val="center"/>
          </w:tcPr>
          <w:p w14:paraId="5546E1E1">
            <w:pPr>
              <w:jc w:val="center"/>
              <w:rPr>
                <w:rFonts w:hint="eastAsia"/>
                <w:highlight w:val="none"/>
                <w:lang w:val="en-US" w:eastAsia="zh-CN"/>
              </w:rPr>
            </w:pPr>
            <w:r>
              <w:rPr>
                <w:rFonts w:hint="eastAsia"/>
                <w:highlight w:val="none"/>
                <w:lang w:val="en-US" w:eastAsia="zh-CN"/>
              </w:rPr>
              <w:t>新生儿棉柔巾</w:t>
            </w:r>
          </w:p>
        </w:tc>
        <w:tc>
          <w:tcPr>
            <w:tcW w:w="4905" w:type="dxa"/>
            <w:vAlign w:val="center"/>
          </w:tcPr>
          <w:p w14:paraId="5D3F3B21">
            <w:pPr>
              <w:rPr>
                <w:rFonts w:hint="eastAsia"/>
                <w:highlight w:val="none"/>
                <w:lang w:val="en-US" w:eastAsia="zh-CN"/>
              </w:rPr>
            </w:pPr>
            <w:r>
              <w:rPr>
                <w:rFonts w:hint="eastAsia"/>
                <w:highlight w:val="none"/>
                <w:lang w:val="en-US" w:eastAsia="zh-CN"/>
              </w:rPr>
              <w:t>材质：优选100%纯棉，避免化纤。需达到A类母婴级标准，无荧光剂、甲醛等。</w:t>
            </w:r>
          </w:p>
          <w:p w14:paraId="2E316DA2">
            <w:pPr>
              <w:rPr>
                <w:highlight w:val="none"/>
              </w:rPr>
            </w:pPr>
            <w:r>
              <w:rPr>
                <w:rFonts w:hint="eastAsia"/>
                <w:highlight w:val="none"/>
              </w:rPr>
              <w:t>≥100抽/包，单片标准 200mm × 200mm，韧性要求纵向抗张强度 ≥ 25 N/m，横向抗张强度 ≥ 15 N/m（湿态下）</w:t>
            </w:r>
            <w:r>
              <w:rPr>
                <w:rFonts w:hint="eastAsia"/>
                <w:highlight w:val="none"/>
                <w:lang w:val="en-US" w:eastAsia="zh-CN"/>
              </w:rPr>
              <w:br w:type="textWrapping"/>
            </w:r>
            <w:r>
              <w:rPr>
                <w:rFonts w:hint="eastAsia"/>
                <w:highlight w:val="none"/>
                <w:lang w:val="en-US" w:eastAsia="zh-CN"/>
              </w:rPr>
              <w:t>厚度：选择90g/㎡以上，湿水后不易破，不掉絮。</w:t>
            </w:r>
            <w:r>
              <w:rPr>
                <w:rFonts w:hint="eastAsia"/>
                <w:highlight w:val="none"/>
                <w:lang w:val="en-US" w:eastAsia="zh-CN"/>
              </w:rPr>
              <w:br w:type="textWrapping"/>
            </w:r>
            <w:r>
              <w:rPr>
                <w:rFonts w:hint="eastAsia"/>
                <w:highlight w:val="none"/>
                <w:lang w:val="en-US" w:eastAsia="zh-CN"/>
              </w:rPr>
              <w:t>工艺： 平纹或珍珠纹设计更柔软，不易掉毛。</w:t>
            </w:r>
          </w:p>
          <w:p w14:paraId="751A48D2">
            <w:pPr>
              <w:rPr>
                <w:rFonts w:hint="eastAsia"/>
                <w:highlight w:val="none"/>
                <w:lang w:val="en-US" w:eastAsia="zh-CN"/>
              </w:rPr>
            </w:pPr>
          </w:p>
        </w:tc>
        <w:tc>
          <w:tcPr>
            <w:tcW w:w="1148" w:type="dxa"/>
            <w:vAlign w:val="center"/>
          </w:tcPr>
          <w:p w14:paraId="1D25CD6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17.82</w:t>
            </w:r>
          </w:p>
        </w:tc>
      </w:tr>
      <w:tr w14:paraId="7044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460" w:type="dxa"/>
            <w:vAlign w:val="center"/>
          </w:tcPr>
          <w:p w14:paraId="637EED61">
            <w:pPr>
              <w:jc w:val="center"/>
              <w:rPr>
                <w:rFonts w:hint="eastAsia"/>
                <w:highlight w:val="none"/>
                <w:lang w:val="en-US" w:eastAsia="zh-CN"/>
              </w:rPr>
            </w:pPr>
            <w:r>
              <w:rPr>
                <w:rFonts w:hint="eastAsia"/>
                <w:highlight w:val="none"/>
                <w:lang w:val="en-US" w:eastAsia="zh-CN"/>
              </w:rPr>
              <w:t>3</w:t>
            </w:r>
          </w:p>
        </w:tc>
        <w:tc>
          <w:tcPr>
            <w:tcW w:w="1825" w:type="dxa"/>
            <w:vAlign w:val="center"/>
          </w:tcPr>
          <w:p w14:paraId="5B2B32BB">
            <w:pPr>
              <w:jc w:val="center"/>
              <w:rPr>
                <w:rFonts w:hint="eastAsia"/>
                <w:highlight w:val="none"/>
                <w:lang w:val="en-US" w:eastAsia="zh-CN"/>
              </w:rPr>
            </w:pPr>
            <w:r>
              <w:rPr>
                <w:rFonts w:hint="eastAsia"/>
                <w:highlight w:val="none"/>
                <w:lang w:val="en-US" w:eastAsia="zh-CN"/>
              </w:rPr>
              <w:t>新生儿湿纸巾</w:t>
            </w:r>
          </w:p>
        </w:tc>
        <w:tc>
          <w:tcPr>
            <w:tcW w:w="4905" w:type="dxa"/>
            <w:vAlign w:val="center"/>
          </w:tcPr>
          <w:p w14:paraId="30114D0A">
            <w:pPr>
              <w:rPr>
                <w:rFonts w:hint="default"/>
                <w:highlight w:val="none"/>
                <w:lang w:val="en-US" w:eastAsia="zh-CN"/>
              </w:rPr>
            </w:pPr>
            <w:r>
              <w:rPr>
                <w:rFonts w:hint="eastAsia"/>
                <w:highlight w:val="none"/>
                <w:lang w:val="en-US" w:eastAsia="zh-CN"/>
              </w:rPr>
              <w:t>≥80抽，单片尺寸200mm×150mm,单包尺寸210mm×105mm×65mm</w:t>
            </w:r>
          </w:p>
          <w:p w14:paraId="04389793">
            <w:pPr>
              <w:rPr>
                <w:rFonts w:hint="eastAsia"/>
                <w:highlight w:val="none"/>
                <w:lang w:val="en-US" w:eastAsia="zh-CN"/>
              </w:rPr>
            </w:pPr>
            <w:r>
              <w:rPr>
                <w:rFonts w:hint="eastAsia"/>
                <w:highlight w:val="none"/>
                <w:lang w:val="en-US" w:eastAsia="zh-CN"/>
              </w:rPr>
              <w:t>成分：优选无酒精、无香精、无荧光剂的配方，pH值弱酸性。</w:t>
            </w:r>
            <w:r>
              <w:rPr>
                <w:rFonts w:hint="eastAsia"/>
                <w:highlight w:val="none"/>
                <w:lang w:val="en-US" w:eastAsia="zh-CN"/>
              </w:rPr>
              <w:br w:type="textWrapping"/>
            </w:r>
            <w:r>
              <w:rPr>
                <w:rFonts w:hint="eastAsia"/>
                <w:highlight w:val="none"/>
                <w:lang w:val="en-US" w:eastAsia="zh-CN"/>
              </w:rPr>
              <w:t>材质：非织造布材质，湿水后韧性好，不掉屑。</w:t>
            </w:r>
            <w:r>
              <w:rPr>
                <w:rFonts w:hint="eastAsia"/>
                <w:highlight w:val="none"/>
                <w:lang w:val="en-US" w:eastAsia="zh-CN"/>
              </w:rPr>
              <w:br w:type="textWrapping"/>
            </w:r>
            <w:r>
              <w:rPr>
                <w:rFonts w:hint="eastAsia"/>
                <w:highlight w:val="none"/>
                <w:lang w:val="en-US" w:eastAsia="zh-CN"/>
              </w:rPr>
              <w:t>规格：选择独立包装，方便卫生。</w:t>
            </w:r>
          </w:p>
        </w:tc>
        <w:tc>
          <w:tcPr>
            <w:tcW w:w="1148" w:type="dxa"/>
            <w:vAlign w:val="center"/>
          </w:tcPr>
          <w:p w14:paraId="2C748AC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10.8</w:t>
            </w:r>
          </w:p>
        </w:tc>
      </w:tr>
      <w:tr w14:paraId="7C20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60" w:type="dxa"/>
            <w:vAlign w:val="center"/>
          </w:tcPr>
          <w:p w14:paraId="48FC1CAD">
            <w:pPr>
              <w:jc w:val="center"/>
              <w:rPr>
                <w:rFonts w:hint="eastAsia"/>
                <w:highlight w:val="none"/>
                <w:lang w:val="en-US" w:eastAsia="zh-CN"/>
              </w:rPr>
            </w:pPr>
            <w:r>
              <w:rPr>
                <w:rFonts w:hint="eastAsia"/>
                <w:highlight w:val="none"/>
                <w:lang w:val="en-US" w:eastAsia="zh-CN"/>
              </w:rPr>
              <w:t>4</w:t>
            </w:r>
          </w:p>
        </w:tc>
        <w:tc>
          <w:tcPr>
            <w:tcW w:w="1825" w:type="dxa"/>
            <w:vAlign w:val="center"/>
          </w:tcPr>
          <w:p w14:paraId="5406AE8C">
            <w:pPr>
              <w:jc w:val="center"/>
              <w:rPr>
                <w:rFonts w:hint="eastAsia"/>
                <w:highlight w:val="none"/>
                <w:lang w:val="en-US" w:eastAsia="zh-CN"/>
              </w:rPr>
            </w:pPr>
            <w:r>
              <w:rPr>
                <w:rFonts w:hint="eastAsia"/>
                <w:highlight w:val="none"/>
                <w:lang w:val="en-US" w:eastAsia="zh-CN"/>
              </w:rPr>
              <w:t>新生儿洗护套装（宝宝沐浴露、润肤露、护臀膏）</w:t>
            </w:r>
          </w:p>
        </w:tc>
        <w:tc>
          <w:tcPr>
            <w:tcW w:w="4905" w:type="dxa"/>
            <w:vAlign w:val="center"/>
          </w:tcPr>
          <w:p w14:paraId="1FD8883D">
            <w:pPr>
              <w:rPr>
                <w:rFonts w:hint="eastAsia"/>
                <w:highlight w:val="none"/>
                <w:lang w:val="en-US" w:eastAsia="zh-CN"/>
              </w:rPr>
            </w:pPr>
            <w:r>
              <w:rPr>
                <w:rFonts w:hint="eastAsia"/>
                <w:highlight w:val="none"/>
                <w:lang w:val="en-US" w:eastAsia="zh-CN"/>
              </w:rPr>
              <w:t>沐浴露/润肤露：≥500ml，沐浴露/润肤露：无泪配方，pH值弱酸性，成分简单，避免刺激。</w:t>
            </w:r>
            <w:r>
              <w:rPr>
                <w:rFonts w:hint="eastAsia"/>
                <w:highlight w:val="none"/>
                <w:lang w:val="en-US" w:eastAsia="zh-CN"/>
              </w:rPr>
              <w:br w:type="textWrapping"/>
            </w:r>
            <w:r>
              <w:rPr>
                <w:rFonts w:hint="eastAsia"/>
                <w:highlight w:val="none"/>
                <w:lang w:val="en-US" w:eastAsia="zh-CN"/>
              </w:rPr>
              <w:t>护臀膏：含氧化锌或凡士林成分，形成保护膜，预防尿布疹。</w:t>
            </w:r>
          </w:p>
          <w:p w14:paraId="57286390">
            <w:pPr>
              <w:pStyle w:val="11"/>
              <w:rPr>
                <w:rFonts w:hint="eastAsia"/>
                <w:highlight w:val="none"/>
                <w:lang w:val="en-US" w:eastAsia="zh-CN"/>
              </w:rPr>
            </w:pPr>
          </w:p>
        </w:tc>
        <w:tc>
          <w:tcPr>
            <w:tcW w:w="1148" w:type="dxa"/>
            <w:vAlign w:val="center"/>
          </w:tcPr>
          <w:p w14:paraId="3EE9BAB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160.2</w:t>
            </w:r>
          </w:p>
        </w:tc>
      </w:tr>
      <w:tr w14:paraId="6047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460" w:type="dxa"/>
            <w:vAlign w:val="center"/>
          </w:tcPr>
          <w:p w14:paraId="7A7D645A">
            <w:pPr>
              <w:jc w:val="center"/>
              <w:rPr>
                <w:rFonts w:hint="eastAsia"/>
                <w:highlight w:val="none"/>
                <w:lang w:val="en-US" w:eastAsia="zh-CN"/>
              </w:rPr>
            </w:pPr>
            <w:r>
              <w:rPr>
                <w:rFonts w:hint="eastAsia"/>
                <w:highlight w:val="none"/>
                <w:lang w:val="en-US" w:eastAsia="zh-CN"/>
              </w:rPr>
              <w:t>5</w:t>
            </w:r>
          </w:p>
        </w:tc>
        <w:tc>
          <w:tcPr>
            <w:tcW w:w="1825" w:type="dxa"/>
            <w:vAlign w:val="center"/>
          </w:tcPr>
          <w:p w14:paraId="26927B87">
            <w:pPr>
              <w:jc w:val="center"/>
              <w:rPr>
                <w:rFonts w:hint="eastAsia"/>
                <w:highlight w:val="none"/>
                <w:lang w:val="en-US" w:eastAsia="zh-CN"/>
              </w:rPr>
            </w:pPr>
            <w:r>
              <w:rPr>
                <w:rFonts w:hint="eastAsia"/>
                <w:highlight w:val="none"/>
                <w:lang w:val="en-US" w:eastAsia="zh-CN"/>
              </w:rPr>
              <w:t>新生儿洗衣液</w:t>
            </w:r>
          </w:p>
        </w:tc>
        <w:tc>
          <w:tcPr>
            <w:tcW w:w="4905" w:type="dxa"/>
            <w:vAlign w:val="center"/>
          </w:tcPr>
          <w:p w14:paraId="39AA21E1">
            <w:pPr>
              <w:rPr>
                <w:rFonts w:hint="eastAsia"/>
                <w:highlight w:val="none"/>
                <w:lang w:val="en-US" w:eastAsia="zh-CN"/>
              </w:rPr>
            </w:pPr>
            <w:r>
              <w:rPr>
                <w:rFonts w:hint="eastAsia"/>
                <w:highlight w:val="none"/>
                <w:lang w:val="en-US" w:eastAsia="zh-CN"/>
              </w:rPr>
              <w:t>洗衣液≥500ml，安全标准：符合</w:t>
            </w:r>
            <w:r>
              <w:rPr>
                <w:rFonts w:hint="eastAsia"/>
                <w:highlight w:val="none"/>
              </w:rPr>
              <w:t xml:space="preserve"> QB/T 5827-2023《婴幼儿衣物洗涤剂 通用技术要求》</w:t>
            </w:r>
            <w:r>
              <w:rPr>
                <w:rFonts w:hint="eastAsia"/>
                <w:highlight w:val="none"/>
                <w:lang w:val="en-US" w:eastAsia="zh-CN"/>
              </w:rPr>
              <w:t>，pH值6.0-7.5，无荧光剂、无磷。</w:t>
            </w:r>
            <w:r>
              <w:rPr>
                <w:rFonts w:hint="eastAsia"/>
                <w:highlight w:val="none"/>
                <w:lang w:val="en-US" w:eastAsia="zh-CN"/>
              </w:rPr>
              <w:br w:type="textWrapping"/>
            </w:r>
            <w:r>
              <w:rPr>
                <w:rFonts w:hint="eastAsia"/>
                <w:highlight w:val="none"/>
                <w:lang w:val="en-US" w:eastAsia="zh-CN"/>
              </w:rPr>
              <w:t>去污力：高效处理奶渍、便渍，低泡易漂净。</w:t>
            </w:r>
          </w:p>
          <w:p w14:paraId="55DCBB5C">
            <w:pPr>
              <w:rPr>
                <w:rFonts w:hint="eastAsia"/>
                <w:highlight w:val="none"/>
                <w:lang w:val="en-US" w:eastAsia="zh-CN"/>
              </w:rPr>
            </w:pPr>
          </w:p>
        </w:tc>
        <w:tc>
          <w:tcPr>
            <w:tcW w:w="1148" w:type="dxa"/>
            <w:vAlign w:val="center"/>
          </w:tcPr>
          <w:p w14:paraId="78C0FE7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36</w:t>
            </w:r>
          </w:p>
        </w:tc>
      </w:tr>
      <w:tr w14:paraId="6EB0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005CE4ED">
            <w:pPr>
              <w:jc w:val="center"/>
              <w:rPr>
                <w:rFonts w:hint="eastAsia"/>
                <w:highlight w:val="none"/>
                <w:lang w:val="en-US" w:eastAsia="zh-CN"/>
              </w:rPr>
            </w:pPr>
            <w:r>
              <w:rPr>
                <w:rFonts w:hint="eastAsia"/>
                <w:highlight w:val="none"/>
                <w:lang w:val="en-US" w:eastAsia="zh-CN"/>
              </w:rPr>
              <w:t>6</w:t>
            </w:r>
          </w:p>
        </w:tc>
        <w:tc>
          <w:tcPr>
            <w:tcW w:w="1825" w:type="dxa"/>
            <w:vAlign w:val="center"/>
          </w:tcPr>
          <w:p w14:paraId="32CED743">
            <w:pPr>
              <w:jc w:val="center"/>
              <w:rPr>
                <w:rFonts w:hint="eastAsia"/>
                <w:highlight w:val="none"/>
                <w:lang w:val="en-US" w:eastAsia="zh-CN"/>
              </w:rPr>
            </w:pPr>
            <w:r>
              <w:rPr>
                <w:rFonts w:hint="eastAsia"/>
                <w:highlight w:val="none"/>
                <w:lang w:val="en-US" w:eastAsia="zh-CN"/>
              </w:rPr>
              <w:t>婴儿指甲磨甲器</w:t>
            </w:r>
          </w:p>
        </w:tc>
        <w:tc>
          <w:tcPr>
            <w:tcW w:w="4905" w:type="dxa"/>
            <w:vAlign w:val="center"/>
          </w:tcPr>
          <w:p w14:paraId="04C647C3">
            <w:pPr>
              <w:rPr>
                <w:rFonts w:hint="eastAsia"/>
                <w:highlight w:val="none"/>
                <w:lang w:val="en-US" w:eastAsia="zh-CN"/>
              </w:rPr>
            </w:pPr>
            <w:r>
              <w:rPr>
                <w:rFonts w:hint="eastAsia"/>
                <w:highlight w:val="none"/>
                <w:lang w:val="en-US" w:eastAsia="zh-CN"/>
              </w:rPr>
              <w:t>安全性：优选触碰即停功能，防止误伤。选择运行噪音低的型号，避免惊醒宝宝。打磨头：配备多种粗细打磨头，满足不同阶段需求。</w:t>
            </w:r>
          </w:p>
        </w:tc>
        <w:tc>
          <w:tcPr>
            <w:tcW w:w="1148" w:type="dxa"/>
            <w:vAlign w:val="center"/>
          </w:tcPr>
          <w:p w14:paraId="72AF3D1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52.2</w:t>
            </w:r>
          </w:p>
        </w:tc>
      </w:tr>
      <w:tr w14:paraId="5341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60" w:type="dxa"/>
            <w:vAlign w:val="center"/>
          </w:tcPr>
          <w:p w14:paraId="1871F464">
            <w:pPr>
              <w:jc w:val="center"/>
              <w:rPr>
                <w:rFonts w:hint="eastAsia"/>
                <w:highlight w:val="none"/>
                <w:lang w:val="en-US" w:eastAsia="zh-CN"/>
              </w:rPr>
            </w:pPr>
            <w:r>
              <w:rPr>
                <w:rFonts w:hint="eastAsia"/>
                <w:highlight w:val="none"/>
                <w:lang w:val="en-US" w:eastAsia="zh-CN"/>
              </w:rPr>
              <w:t>7</w:t>
            </w:r>
          </w:p>
        </w:tc>
        <w:tc>
          <w:tcPr>
            <w:tcW w:w="1825" w:type="dxa"/>
            <w:vAlign w:val="center"/>
          </w:tcPr>
          <w:p w14:paraId="59B2F356">
            <w:pPr>
              <w:jc w:val="center"/>
              <w:rPr>
                <w:rFonts w:hint="eastAsia"/>
                <w:highlight w:val="none"/>
                <w:lang w:val="en-US" w:eastAsia="zh-CN"/>
              </w:rPr>
            </w:pPr>
            <w:r>
              <w:rPr>
                <w:rFonts w:hint="eastAsia"/>
                <w:highlight w:val="none"/>
                <w:lang w:val="en-US" w:eastAsia="zh-CN"/>
              </w:rPr>
              <w:t>衣物去渍剂/专用清洁剂</w:t>
            </w:r>
          </w:p>
        </w:tc>
        <w:tc>
          <w:tcPr>
            <w:tcW w:w="4905" w:type="dxa"/>
            <w:vAlign w:val="center"/>
          </w:tcPr>
          <w:p w14:paraId="681A8CFB">
            <w:pPr>
              <w:rPr>
                <w:rFonts w:hint="eastAsia"/>
                <w:highlight w:val="none"/>
                <w:lang w:val="en-US" w:eastAsia="zh-CN"/>
              </w:rPr>
            </w:pPr>
            <w:r>
              <w:rPr>
                <w:rFonts w:hint="eastAsia"/>
                <w:highlight w:val="none"/>
                <w:lang w:val="en-US" w:eastAsia="zh-CN"/>
              </w:rPr>
              <w:t>成分要求：中性无磷、无荧光剂、无酒精香精；植物萃取温和配方，适配纯棉/纱布/莫代尔等月子衣物，不伤面料、不刺激产后敏感肌</w:t>
            </w:r>
          </w:p>
        </w:tc>
        <w:tc>
          <w:tcPr>
            <w:tcW w:w="1148" w:type="dxa"/>
            <w:vAlign w:val="center"/>
          </w:tcPr>
          <w:p w14:paraId="27E9FFEC">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62</w:t>
            </w:r>
          </w:p>
        </w:tc>
      </w:tr>
      <w:tr w14:paraId="48F0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0F984F3D">
            <w:pPr>
              <w:jc w:val="center"/>
              <w:rPr>
                <w:rFonts w:hint="eastAsia"/>
                <w:highlight w:val="none"/>
                <w:lang w:val="en-US" w:eastAsia="zh-CN"/>
              </w:rPr>
            </w:pPr>
            <w:r>
              <w:rPr>
                <w:rFonts w:hint="eastAsia"/>
                <w:highlight w:val="none"/>
                <w:lang w:val="en-US" w:eastAsia="zh-CN"/>
              </w:rPr>
              <w:t>8</w:t>
            </w:r>
          </w:p>
        </w:tc>
        <w:tc>
          <w:tcPr>
            <w:tcW w:w="1825" w:type="dxa"/>
            <w:vAlign w:val="center"/>
          </w:tcPr>
          <w:p w14:paraId="0BECC4DE">
            <w:pPr>
              <w:jc w:val="center"/>
              <w:rPr>
                <w:rFonts w:hint="eastAsia"/>
                <w:highlight w:val="none"/>
                <w:lang w:val="en-US" w:eastAsia="zh-CN"/>
              </w:rPr>
            </w:pPr>
            <w:r>
              <w:rPr>
                <w:rFonts w:hint="eastAsia"/>
                <w:highlight w:val="none"/>
                <w:lang w:val="en-US" w:eastAsia="zh-CN"/>
              </w:rPr>
              <w:t>月子服/哺乳睡衣</w:t>
            </w:r>
          </w:p>
        </w:tc>
        <w:tc>
          <w:tcPr>
            <w:tcW w:w="4905" w:type="dxa"/>
            <w:vAlign w:val="center"/>
          </w:tcPr>
          <w:p w14:paraId="5D638E7D">
            <w:pPr>
              <w:rPr>
                <w:rFonts w:hint="eastAsia"/>
                <w:highlight w:val="none"/>
                <w:lang w:val="en-US" w:eastAsia="zh-CN"/>
              </w:rPr>
            </w:pPr>
            <w:r>
              <w:rPr>
                <w:rFonts w:hint="eastAsia"/>
                <w:highlight w:val="none"/>
                <w:lang w:val="en-US" w:eastAsia="zh-CN"/>
              </w:rPr>
              <w:t>材质要求：A类母婴级；优选100%精梳棉/双层棉纱/竹棉混纺（吸汗透气不闷汗）；侧开隐蔽哺乳口、裤腰可调节，宽松不勒腹，久洗不变形不起球</w:t>
            </w:r>
          </w:p>
        </w:tc>
        <w:tc>
          <w:tcPr>
            <w:tcW w:w="1148" w:type="dxa"/>
            <w:vAlign w:val="center"/>
          </w:tcPr>
          <w:p w14:paraId="4417E5B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163.8</w:t>
            </w:r>
          </w:p>
        </w:tc>
      </w:tr>
      <w:tr w14:paraId="36F4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460" w:type="dxa"/>
            <w:vAlign w:val="center"/>
          </w:tcPr>
          <w:p w14:paraId="182F11F5">
            <w:pPr>
              <w:jc w:val="center"/>
              <w:rPr>
                <w:rFonts w:hint="eastAsia"/>
                <w:highlight w:val="none"/>
                <w:lang w:val="en-US" w:eastAsia="zh-CN"/>
              </w:rPr>
            </w:pPr>
            <w:r>
              <w:rPr>
                <w:rFonts w:hint="eastAsia"/>
                <w:highlight w:val="none"/>
                <w:lang w:val="en-US" w:eastAsia="zh-CN"/>
              </w:rPr>
              <w:t>9</w:t>
            </w:r>
          </w:p>
        </w:tc>
        <w:tc>
          <w:tcPr>
            <w:tcW w:w="1825" w:type="dxa"/>
            <w:vAlign w:val="center"/>
          </w:tcPr>
          <w:p w14:paraId="3C46EE25">
            <w:pPr>
              <w:jc w:val="center"/>
              <w:rPr>
                <w:rFonts w:hint="eastAsia"/>
                <w:highlight w:val="none"/>
                <w:lang w:val="en-US" w:eastAsia="zh-CN"/>
              </w:rPr>
            </w:pPr>
            <w:r>
              <w:rPr>
                <w:rFonts w:hint="eastAsia"/>
                <w:highlight w:val="none"/>
                <w:lang w:val="en-US" w:eastAsia="zh-CN"/>
              </w:rPr>
              <w:t>月子帽</w:t>
            </w:r>
          </w:p>
        </w:tc>
        <w:tc>
          <w:tcPr>
            <w:tcW w:w="4905" w:type="dxa"/>
            <w:vAlign w:val="center"/>
          </w:tcPr>
          <w:p w14:paraId="07C591D4">
            <w:pPr>
              <w:rPr>
                <w:rFonts w:hint="eastAsia"/>
                <w:highlight w:val="none"/>
                <w:lang w:val="en-US" w:eastAsia="zh-CN"/>
              </w:rPr>
            </w:pPr>
            <w:r>
              <w:rPr>
                <w:rFonts w:hint="eastAsia"/>
                <w:highlight w:val="none"/>
                <w:lang w:val="en-US" w:eastAsia="zh-CN"/>
              </w:rPr>
              <w:t>材质要求：纯棉/精梳棉/薄款纱布（四季适配）；柔软亲肤、</w:t>
            </w:r>
            <w:r>
              <w:rPr>
                <w:rFonts w:hint="eastAsia"/>
                <w:highlight w:val="none"/>
              </w:rPr>
              <w:t>均码 + 高弹设计</w:t>
            </w:r>
            <w:r>
              <w:rPr>
                <w:rFonts w:hint="eastAsia"/>
                <w:highlight w:val="none"/>
                <w:lang w:eastAsia="zh-CN"/>
              </w:rPr>
              <w:t>，</w:t>
            </w:r>
            <w:r>
              <w:rPr>
                <w:rFonts w:hint="eastAsia"/>
                <w:highlight w:val="none"/>
              </w:rPr>
              <w:t>宽边无痕松紧带</w:t>
            </w:r>
            <w:r>
              <w:rPr>
                <w:rFonts w:hint="eastAsia"/>
                <w:highlight w:val="none"/>
                <w:lang w:eastAsia="zh-CN"/>
              </w:rPr>
              <w:t>，</w:t>
            </w:r>
            <w:r>
              <w:rPr>
                <w:rFonts w:hint="eastAsia"/>
                <w:highlight w:val="none"/>
                <w:lang w:val="en-US" w:eastAsia="zh-CN"/>
              </w:rPr>
              <w:t>，防风不捂汗</w:t>
            </w:r>
          </w:p>
        </w:tc>
        <w:tc>
          <w:tcPr>
            <w:tcW w:w="1148" w:type="dxa"/>
            <w:vAlign w:val="center"/>
          </w:tcPr>
          <w:p w14:paraId="6012504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34.2</w:t>
            </w:r>
          </w:p>
        </w:tc>
      </w:tr>
      <w:tr w14:paraId="08C7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5FFFE69B">
            <w:pPr>
              <w:jc w:val="center"/>
              <w:rPr>
                <w:rFonts w:hint="eastAsia"/>
                <w:highlight w:val="none"/>
                <w:lang w:val="en-US" w:eastAsia="zh-CN"/>
              </w:rPr>
            </w:pPr>
            <w:r>
              <w:rPr>
                <w:rFonts w:hint="eastAsia"/>
                <w:highlight w:val="none"/>
                <w:lang w:val="en-US" w:eastAsia="zh-CN"/>
              </w:rPr>
              <w:t>10</w:t>
            </w:r>
          </w:p>
        </w:tc>
        <w:tc>
          <w:tcPr>
            <w:tcW w:w="1825" w:type="dxa"/>
            <w:vAlign w:val="center"/>
          </w:tcPr>
          <w:p w14:paraId="3AD37B64">
            <w:pPr>
              <w:jc w:val="center"/>
              <w:rPr>
                <w:rFonts w:hint="eastAsia"/>
                <w:highlight w:val="none"/>
                <w:lang w:val="en-US" w:eastAsia="zh-CN"/>
              </w:rPr>
            </w:pPr>
            <w:r>
              <w:rPr>
                <w:rFonts w:hint="eastAsia"/>
                <w:highlight w:val="none"/>
                <w:lang w:val="en-US" w:eastAsia="zh-CN"/>
              </w:rPr>
              <w:t>月子鞋</w:t>
            </w:r>
          </w:p>
        </w:tc>
        <w:tc>
          <w:tcPr>
            <w:tcW w:w="4905" w:type="dxa"/>
            <w:vAlign w:val="center"/>
          </w:tcPr>
          <w:p w14:paraId="468D22BD">
            <w:pPr>
              <w:rPr>
                <w:rFonts w:hint="eastAsia"/>
                <w:highlight w:val="none"/>
                <w:lang w:val="en-US" w:eastAsia="zh-CN"/>
              </w:rPr>
            </w:pPr>
            <w:r>
              <w:rPr>
                <w:rFonts w:hint="eastAsia"/>
                <w:highlight w:val="none"/>
                <w:lang w:val="en-US" w:eastAsia="zh-CN"/>
              </w:rPr>
              <w:t>材质要求：鞋面纯棉/针织，鞋底软底防滑（TPR静音底）；包跟设计、轻便透气，防水防滑、走路无声不扰休息</w:t>
            </w:r>
          </w:p>
        </w:tc>
        <w:tc>
          <w:tcPr>
            <w:tcW w:w="1148" w:type="dxa"/>
            <w:vAlign w:val="center"/>
          </w:tcPr>
          <w:p w14:paraId="7FE7988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34.2</w:t>
            </w:r>
          </w:p>
        </w:tc>
      </w:tr>
      <w:tr w14:paraId="4F8B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52E26E63">
            <w:pPr>
              <w:jc w:val="center"/>
              <w:rPr>
                <w:rFonts w:hint="eastAsia"/>
                <w:highlight w:val="none"/>
                <w:lang w:val="en-US" w:eastAsia="zh-CN"/>
              </w:rPr>
            </w:pPr>
            <w:r>
              <w:rPr>
                <w:rFonts w:hint="eastAsia"/>
                <w:highlight w:val="none"/>
                <w:lang w:val="en-US" w:eastAsia="zh-CN"/>
              </w:rPr>
              <w:t>11</w:t>
            </w:r>
          </w:p>
        </w:tc>
        <w:tc>
          <w:tcPr>
            <w:tcW w:w="1825" w:type="dxa"/>
            <w:vAlign w:val="center"/>
          </w:tcPr>
          <w:p w14:paraId="60EC5554">
            <w:pPr>
              <w:jc w:val="center"/>
              <w:rPr>
                <w:rFonts w:hint="eastAsia"/>
                <w:highlight w:val="none"/>
                <w:lang w:val="en-US" w:eastAsia="zh-CN"/>
              </w:rPr>
            </w:pPr>
            <w:r>
              <w:rPr>
                <w:rFonts w:hint="eastAsia"/>
                <w:highlight w:val="none"/>
                <w:lang w:val="en-US" w:eastAsia="zh-CN"/>
              </w:rPr>
              <w:t>防溢乳垫</w:t>
            </w:r>
          </w:p>
        </w:tc>
        <w:tc>
          <w:tcPr>
            <w:tcW w:w="4905" w:type="dxa"/>
            <w:vAlign w:val="center"/>
          </w:tcPr>
          <w:p w14:paraId="4938272E">
            <w:pPr>
              <w:rPr>
                <w:rFonts w:hint="eastAsia"/>
                <w:highlight w:val="none"/>
                <w:lang w:val="en-US" w:eastAsia="zh-CN"/>
              </w:rPr>
            </w:pPr>
            <w:r>
              <w:rPr>
                <w:rFonts w:hint="eastAsia"/>
                <w:highlight w:val="none"/>
                <w:lang w:val="en-US" w:eastAsia="zh-CN"/>
              </w:rPr>
              <w:t>材质要求：表层绵柔无纺布，芯体高倍吸水树脂（SAP）；0.08-0.1cm超薄透气、3D立体贴合，医用，每盒≥100个</w:t>
            </w:r>
            <w:r>
              <w:rPr>
                <w:rFonts w:hint="eastAsia"/>
                <w:highlight w:val="none"/>
              </w:rPr>
              <w:t>防溢乳垫</w:t>
            </w:r>
            <w:r>
              <w:rPr>
                <w:rFonts w:hint="eastAsia"/>
                <w:highlight w:val="none"/>
                <w:lang w:val="en-US" w:eastAsia="zh-CN"/>
              </w:rPr>
              <w:t>。</w:t>
            </w:r>
          </w:p>
        </w:tc>
        <w:tc>
          <w:tcPr>
            <w:tcW w:w="1148" w:type="dxa"/>
            <w:vAlign w:val="center"/>
          </w:tcPr>
          <w:p w14:paraId="3A073D87">
            <w:pPr>
              <w:keepNext w:val="0"/>
              <w:keepLines w:val="0"/>
              <w:widowControl/>
              <w:suppressLineNumbers w:val="0"/>
              <w:jc w:val="center"/>
              <w:textAlignment w:val="center"/>
              <w:rPr>
                <w:rFonts w:hint="default"/>
                <w:highlight w:val="none"/>
                <w:lang w:val="en-US" w:eastAsia="zh-CN"/>
              </w:rPr>
            </w:pPr>
            <w:r>
              <w:rPr>
                <w:rFonts w:hint="eastAsia" w:ascii="宋体" w:hAnsi="宋体" w:cs="宋体"/>
                <w:i w:val="0"/>
                <w:iCs w:val="0"/>
                <w:color w:val="000000"/>
                <w:kern w:val="0"/>
                <w:sz w:val="22"/>
                <w:szCs w:val="22"/>
                <w:highlight w:val="none"/>
                <w:u w:val="none"/>
                <w:lang w:val="en-US" w:eastAsia="zh-CN" w:bidi="ar"/>
              </w:rPr>
              <w:t>25</w:t>
            </w:r>
          </w:p>
        </w:tc>
      </w:tr>
      <w:tr w14:paraId="3C64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60" w:type="dxa"/>
            <w:vAlign w:val="center"/>
          </w:tcPr>
          <w:p w14:paraId="607495F3">
            <w:pPr>
              <w:jc w:val="center"/>
              <w:rPr>
                <w:rFonts w:hint="eastAsia"/>
                <w:highlight w:val="none"/>
                <w:lang w:val="en-US" w:eastAsia="zh-CN"/>
              </w:rPr>
            </w:pPr>
            <w:r>
              <w:rPr>
                <w:rFonts w:hint="eastAsia"/>
                <w:highlight w:val="none"/>
                <w:lang w:val="en-US" w:eastAsia="zh-CN"/>
              </w:rPr>
              <w:t>12</w:t>
            </w:r>
          </w:p>
        </w:tc>
        <w:tc>
          <w:tcPr>
            <w:tcW w:w="1825" w:type="dxa"/>
            <w:vAlign w:val="center"/>
          </w:tcPr>
          <w:p w14:paraId="6141FFD8">
            <w:pPr>
              <w:jc w:val="center"/>
              <w:rPr>
                <w:rFonts w:hint="eastAsia"/>
                <w:highlight w:val="none"/>
                <w:lang w:val="en-US" w:eastAsia="zh-CN"/>
              </w:rPr>
            </w:pPr>
            <w:r>
              <w:rPr>
                <w:rFonts w:hint="eastAsia"/>
                <w:highlight w:val="none"/>
                <w:lang w:val="en-US" w:eastAsia="zh-CN"/>
              </w:rPr>
              <w:t>乳头保护罩及羊脂膏</w:t>
            </w:r>
          </w:p>
        </w:tc>
        <w:tc>
          <w:tcPr>
            <w:tcW w:w="4905" w:type="dxa"/>
            <w:vAlign w:val="center"/>
          </w:tcPr>
          <w:p w14:paraId="3C709D53">
            <w:pPr>
              <w:rPr>
                <w:rFonts w:hint="default"/>
                <w:highlight w:val="none"/>
                <w:lang w:val="en-US" w:eastAsia="zh-CN"/>
              </w:rPr>
            </w:pPr>
            <w:r>
              <w:rPr>
                <w:rFonts w:hint="eastAsia"/>
                <w:highlight w:val="none"/>
                <w:lang w:val="en-US" w:eastAsia="zh-CN"/>
              </w:rPr>
              <w:t>乳头保护罩：医用级液态硅胶，柔软贴合、透气不闷；无添加、可入口、修护皲裂，一盒≥2片。</w:t>
            </w:r>
          </w:p>
          <w:p w14:paraId="2F8007F0">
            <w:pPr>
              <w:rPr>
                <w:rFonts w:hint="eastAsia"/>
                <w:highlight w:val="none"/>
                <w:lang w:val="en-US" w:eastAsia="zh-CN"/>
              </w:rPr>
            </w:pPr>
            <w:r>
              <w:rPr>
                <w:rFonts w:hint="eastAsia"/>
                <w:highlight w:val="none"/>
                <w:lang w:val="en-US" w:eastAsia="zh-CN"/>
              </w:rPr>
              <w:t>羊脂膏：温和无气味，滋润不黏腻，经口无毒，每支≥30g，产品成分羊毛脂≥99.9%。</w:t>
            </w:r>
          </w:p>
        </w:tc>
        <w:tc>
          <w:tcPr>
            <w:tcW w:w="1148" w:type="dxa"/>
            <w:vAlign w:val="center"/>
          </w:tcPr>
          <w:p w14:paraId="4C26888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178.2</w:t>
            </w:r>
          </w:p>
        </w:tc>
      </w:tr>
      <w:tr w14:paraId="141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005DDFD0">
            <w:pPr>
              <w:jc w:val="center"/>
              <w:rPr>
                <w:rFonts w:hint="eastAsia"/>
                <w:highlight w:val="none"/>
                <w:lang w:val="en-US" w:eastAsia="zh-CN"/>
              </w:rPr>
            </w:pPr>
            <w:r>
              <w:rPr>
                <w:rFonts w:hint="eastAsia"/>
                <w:highlight w:val="none"/>
                <w:lang w:val="en-US" w:eastAsia="zh-CN"/>
              </w:rPr>
              <w:t>13</w:t>
            </w:r>
          </w:p>
        </w:tc>
        <w:tc>
          <w:tcPr>
            <w:tcW w:w="1825" w:type="dxa"/>
            <w:vAlign w:val="center"/>
          </w:tcPr>
          <w:p w14:paraId="0011436A">
            <w:pPr>
              <w:jc w:val="center"/>
              <w:rPr>
                <w:rFonts w:hint="eastAsia"/>
                <w:highlight w:val="none"/>
                <w:lang w:val="en-US" w:eastAsia="zh-CN"/>
              </w:rPr>
            </w:pPr>
            <w:r>
              <w:rPr>
                <w:rFonts w:hint="eastAsia"/>
                <w:highlight w:val="none"/>
                <w:lang w:val="en-US" w:eastAsia="zh-CN"/>
              </w:rPr>
              <w:t>储奶袋</w:t>
            </w:r>
          </w:p>
        </w:tc>
        <w:tc>
          <w:tcPr>
            <w:tcW w:w="4905" w:type="dxa"/>
            <w:vAlign w:val="center"/>
          </w:tcPr>
          <w:p w14:paraId="6011D929">
            <w:pPr>
              <w:rPr>
                <w:rFonts w:hint="eastAsia"/>
                <w:highlight w:val="none"/>
                <w:lang w:val="en-US" w:eastAsia="zh-CN"/>
              </w:rPr>
            </w:pPr>
            <w:r>
              <w:rPr>
                <w:rFonts w:hint="eastAsia"/>
                <w:highlight w:val="none"/>
                <w:lang w:val="en-US" w:eastAsia="zh-CN"/>
              </w:rPr>
              <w:t>材质要求：食品级PET+PE、双轨密封防漏；BPA/BPS-free、可冷冻，标注容量清晰，适配吸奶器直连，容量≥180ml，每盒≥50个储奶袋。</w:t>
            </w:r>
          </w:p>
        </w:tc>
        <w:tc>
          <w:tcPr>
            <w:tcW w:w="1148" w:type="dxa"/>
            <w:vAlign w:val="center"/>
          </w:tcPr>
          <w:p w14:paraId="52FEF3A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17.82</w:t>
            </w:r>
          </w:p>
        </w:tc>
      </w:tr>
      <w:tr w14:paraId="2CD0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60" w:type="dxa"/>
            <w:vAlign w:val="center"/>
          </w:tcPr>
          <w:p w14:paraId="4C828092">
            <w:pPr>
              <w:jc w:val="center"/>
              <w:rPr>
                <w:rFonts w:hint="eastAsia"/>
                <w:highlight w:val="none"/>
                <w:lang w:val="en-US" w:eastAsia="zh-CN"/>
              </w:rPr>
            </w:pPr>
            <w:r>
              <w:rPr>
                <w:rFonts w:hint="eastAsia"/>
                <w:highlight w:val="none"/>
                <w:lang w:val="en-US" w:eastAsia="zh-CN"/>
              </w:rPr>
              <w:t>14</w:t>
            </w:r>
          </w:p>
        </w:tc>
        <w:tc>
          <w:tcPr>
            <w:tcW w:w="1825" w:type="dxa"/>
            <w:vAlign w:val="center"/>
          </w:tcPr>
          <w:p w14:paraId="116241D6">
            <w:pPr>
              <w:jc w:val="center"/>
              <w:rPr>
                <w:rFonts w:hint="eastAsia"/>
                <w:highlight w:val="none"/>
                <w:lang w:val="en-US" w:eastAsia="zh-CN"/>
              </w:rPr>
            </w:pPr>
            <w:r>
              <w:rPr>
                <w:rFonts w:hint="eastAsia"/>
                <w:highlight w:val="none"/>
                <w:lang w:val="en-US" w:eastAsia="zh-CN"/>
              </w:rPr>
              <w:t>产褥垫</w:t>
            </w:r>
          </w:p>
        </w:tc>
        <w:tc>
          <w:tcPr>
            <w:tcW w:w="4905" w:type="dxa"/>
            <w:vAlign w:val="center"/>
          </w:tcPr>
          <w:p w14:paraId="6E915CC1">
            <w:pPr>
              <w:rPr>
                <w:rFonts w:hint="eastAsia"/>
                <w:highlight w:val="none"/>
                <w:lang w:val="en-US" w:eastAsia="zh-CN"/>
              </w:rPr>
            </w:pPr>
            <w:r>
              <w:rPr>
                <w:rFonts w:hint="eastAsia"/>
                <w:highlight w:val="none"/>
                <w:lang w:val="en-US" w:eastAsia="zh-CN"/>
              </w:rPr>
              <w:t>材质要求：表层柔软无纺布，中层高吸水木浆+SAP，底层PE防漏膜；EO灭菌/无菌级、60×90cm大尺寸，瞬吸防侧漏、不反渗，产褥垫每包≥10片</w:t>
            </w:r>
          </w:p>
        </w:tc>
        <w:tc>
          <w:tcPr>
            <w:tcW w:w="1148" w:type="dxa"/>
            <w:vAlign w:val="center"/>
          </w:tcPr>
          <w:p w14:paraId="608F9C2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39.6</w:t>
            </w:r>
          </w:p>
        </w:tc>
      </w:tr>
      <w:tr w14:paraId="09FA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60" w:type="dxa"/>
            <w:vAlign w:val="center"/>
          </w:tcPr>
          <w:p w14:paraId="072B7E13">
            <w:pPr>
              <w:jc w:val="center"/>
              <w:rPr>
                <w:rFonts w:hint="eastAsia"/>
                <w:highlight w:val="none"/>
                <w:lang w:val="en-US" w:eastAsia="zh-CN"/>
              </w:rPr>
            </w:pPr>
            <w:r>
              <w:rPr>
                <w:rFonts w:hint="eastAsia"/>
                <w:highlight w:val="none"/>
                <w:lang w:val="en-US" w:eastAsia="zh-CN"/>
              </w:rPr>
              <w:t>15</w:t>
            </w:r>
          </w:p>
        </w:tc>
        <w:tc>
          <w:tcPr>
            <w:tcW w:w="1825" w:type="dxa"/>
            <w:vAlign w:val="center"/>
          </w:tcPr>
          <w:p w14:paraId="459FBC2F">
            <w:pPr>
              <w:jc w:val="center"/>
              <w:rPr>
                <w:rFonts w:hint="eastAsia"/>
                <w:highlight w:val="none"/>
                <w:lang w:val="en-US" w:eastAsia="zh-CN"/>
              </w:rPr>
            </w:pPr>
            <w:r>
              <w:rPr>
                <w:rFonts w:hint="eastAsia"/>
                <w:highlight w:val="none"/>
                <w:lang w:val="en-US" w:eastAsia="zh-CN"/>
              </w:rPr>
              <w:t>哺乳枕</w:t>
            </w:r>
          </w:p>
        </w:tc>
        <w:tc>
          <w:tcPr>
            <w:tcW w:w="4905" w:type="dxa"/>
            <w:vAlign w:val="center"/>
          </w:tcPr>
          <w:p w14:paraId="09356451">
            <w:pPr>
              <w:rPr>
                <w:rFonts w:hint="eastAsia"/>
                <w:highlight w:val="none"/>
                <w:lang w:val="en-US" w:eastAsia="zh-CN"/>
              </w:rPr>
            </w:pPr>
            <w:r>
              <w:rPr>
                <w:rFonts w:hint="eastAsia"/>
                <w:highlight w:val="none"/>
                <w:lang w:val="en-US" w:eastAsia="zh-CN"/>
              </w:rPr>
              <w:t>材质要求：外套纯棉可拆洗，内芯高弹海绵/记忆棉；U型贴合、承托力强，透气不塌陷、省力护腰</w:t>
            </w:r>
          </w:p>
        </w:tc>
        <w:tc>
          <w:tcPr>
            <w:tcW w:w="1148" w:type="dxa"/>
            <w:vAlign w:val="center"/>
          </w:tcPr>
          <w:p w14:paraId="14D0C21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124.2</w:t>
            </w:r>
          </w:p>
        </w:tc>
      </w:tr>
      <w:tr w14:paraId="5D3E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60" w:type="dxa"/>
            <w:vAlign w:val="center"/>
          </w:tcPr>
          <w:p w14:paraId="269B5558">
            <w:pPr>
              <w:jc w:val="center"/>
              <w:rPr>
                <w:rFonts w:hint="eastAsia"/>
                <w:highlight w:val="none"/>
                <w:lang w:val="en-US" w:eastAsia="zh-CN"/>
              </w:rPr>
            </w:pPr>
            <w:r>
              <w:rPr>
                <w:rFonts w:hint="eastAsia"/>
                <w:highlight w:val="none"/>
                <w:lang w:val="en-US" w:eastAsia="zh-CN"/>
              </w:rPr>
              <w:t>16</w:t>
            </w:r>
          </w:p>
        </w:tc>
        <w:tc>
          <w:tcPr>
            <w:tcW w:w="1825" w:type="dxa"/>
            <w:vAlign w:val="center"/>
          </w:tcPr>
          <w:p w14:paraId="5C193FE5">
            <w:pPr>
              <w:jc w:val="center"/>
              <w:rPr>
                <w:rFonts w:hint="eastAsia"/>
                <w:highlight w:val="none"/>
                <w:lang w:val="en-US" w:eastAsia="zh-CN"/>
              </w:rPr>
            </w:pPr>
            <w:r>
              <w:rPr>
                <w:rFonts w:hint="eastAsia"/>
                <w:highlight w:val="none"/>
                <w:lang w:val="en-US" w:eastAsia="zh-CN"/>
              </w:rPr>
              <w:t>卫生巾（日用、夜用）</w:t>
            </w:r>
          </w:p>
        </w:tc>
        <w:tc>
          <w:tcPr>
            <w:tcW w:w="4905" w:type="dxa"/>
            <w:vAlign w:val="center"/>
          </w:tcPr>
          <w:p w14:paraId="0DBAE71E">
            <w:pPr>
              <w:rPr>
                <w:rFonts w:hint="eastAsia"/>
                <w:highlight w:val="none"/>
                <w:lang w:val="en-US" w:eastAsia="zh-CN"/>
              </w:rPr>
            </w:pPr>
            <w:r>
              <w:rPr>
                <w:rFonts w:hint="eastAsia"/>
                <w:highlight w:val="none"/>
                <w:lang w:val="en-US" w:eastAsia="zh-CN"/>
              </w:rPr>
              <w:t>材质要求：纯棉表层、无荧光剂；分码适配恶露期（量大/中量/收尾），加宽防漏、透气不闷</w:t>
            </w:r>
            <w:r>
              <w:rPr>
                <w:rFonts w:hint="eastAsia"/>
                <w:highlight w:val="none"/>
                <w:lang w:eastAsia="zh-CN"/>
              </w:rPr>
              <w:t>。</w:t>
            </w:r>
            <w:r>
              <w:rPr>
                <w:rFonts w:hint="eastAsia"/>
                <w:highlight w:val="none"/>
              </w:rPr>
              <w:t>面层抑菌率≥99%</w:t>
            </w:r>
            <w:r>
              <w:rPr>
                <w:rFonts w:hint="eastAsia"/>
                <w:highlight w:val="none"/>
                <w:lang w:eastAsia="zh-CN"/>
              </w:rPr>
              <w:t>，卫生</w:t>
            </w:r>
            <w:r>
              <w:rPr>
                <w:rFonts w:hint="eastAsia"/>
                <w:highlight w:val="none"/>
                <w:lang w:val="en-US" w:eastAsia="zh-CN"/>
              </w:rPr>
              <w:t>巾</w:t>
            </w:r>
            <w:r>
              <w:rPr>
                <w:rFonts w:hint="eastAsia"/>
                <w:highlight w:val="none"/>
                <w:lang w:eastAsia="zh-CN"/>
              </w:rPr>
              <w:t>每包≥10片，</w:t>
            </w:r>
            <w:r>
              <w:rPr>
                <w:rFonts w:hint="eastAsia"/>
                <w:highlight w:val="none"/>
                <w:lang w:val="en-US" w:eastAsia="zh-CN"/>
              </w:rPr>
              <w:t>提供S-XXL各类型供选择</w:t>
            </w:r>
          </w:p>
        </w:tc>
        <w:tc>
          <w:tcPr>
            <w:tcW w:w="1148" w:type="dxa"/>
            <w:vAlign w:val="center"/>
          </w:tcPr>
          <w:p w14:paraId="74B7F4D3">
            <w:pPr>
              <w:keepNext w:val="0"/>
              <w:keepLines w:val="0"/>
              <w:widowControl/>
              <w:suppressLineNumbers w:val="0"/>
              <w:jc w:val="center"/>
              <w:textAlignment w:val="center"/>
              <w:rPr>
                <w:rFonts w:hint="eastAsia"/>
                <w:highlight w:val="none"/>
                <w:lang w:val="en-US" w:eastAsia="zh-CN"/>
              </w:rPr>
            </w:pPr>
            <w:r>
              <w:rPr>
                <w:rFonts w:hint="eastAsia" w:ascii="宋体" w:hAnsi="宋体" w:cs="宋体"/>
                <w:i w:val="0"/>
                <w:iCs w:val="0"/>
                <w:color w:val="000000"/>
                <w:kern w:val="0"/>
                <w:sz w:val="22"/>
                <w:szCs w:val="22"/>
                <w:highlight w:val="none"/>
                <w:u w:val="none"/>
                <w:lang w:val="en-US" w:eastAsia="zh-CN" w:bidi="ar"/>
              </w:rPr>
              <w:t>20</w:t>
            </w:r>
          </w:p>
        </w:tc>
      </w:tr>
      <w:tr w14:paraId="6D2A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14C20875">
            <w:pPr>
              <w:jc w:val="center"/>
              <w:rPr>
                <w:rFonts w:hint="default"/>
                <w:highlight w:val="none"/>
                <w:lang w:val="en-US" w:eastAsia="zh-CN"/>
              </w:rPr>
            </w:pPr>
            <w:r>
              <w:rPr>
                <w:rFonts w:hint="eastAsia"/>
                <w:highlight w:val="none"/>
                <w:lang w:val="en-US" w:eastAsia="zh-CN"/>
              </w:rPr>
              <w:t>17</w:t>
            </w:r>
          </w:p>
        </w:tc>
        <w:tc>
          <w:tcPr>
            <w:tcW w:w="1825" w:type="dxa"/>
            <w:vAlign w:val="center"/>
          </w:tcPr>
          <w:p w14:paraId="2E5D168B">
            <w:pPr>
              <w:jc w:val="center"/>
              <w:rPr>
                <w:rFonts w:hint="eastAsia"/>
                <w:highlight w:val="none"/>
                <w:lang w:val="en-US" w:eastAsia="zh-CN"/>
              </w:rPr>
            </w:pPr>
            <w:r>
              <w:rPr>
                <w:rFonts w:hint="eastAsia"/>
                <w:highlight w:val="none"/>
                <w:lang w:val="en-US" w:eastAsia="zh-CN"/>
              </w:rPr>
              <w:t>卫生巾（裤型）</w:t>
            </w:r>
          </w:p>
        </w:tc>
        <w:tc>
          <w:tcPr>
            <w:tcW w:w="4905" w:type="dxa"/>
            <w:vAlign w:val="center"/>
          </w:tcPr>
          <w:p w14:paraId="2956C71D">
            <w:pPr>
              <w:rPr>
                <w:rFonts w:hint="eastAsia"/>
                <w:highlight w:val="none"/>
                <w:lang w:val="en-US" w:eastAsia="zh-CN"/>
              </w:rPr>
            </w:pPr>
            <w:r>
              <w:rPr>
                <w:rFonts w:hint="eastAsia"/>
                <w:highlight w:val="none"/>
                <w:lang w:val="en-US" w:eastAsia="zh-CN"/>
              </w:rPr>
              <w:t>卫生巾需符合</w:t>
            </w:r>
            <w:r>
              <w:rPr>
                <w:rFonts w:hint="eastAsia" w:ascii="Calibri" w:hAnsi="Calibri" w:eastAsia="宋体" w:cs="Times New Roman"/>
                <w:sz w:val="21"/>
                <w:szCs w:val="24"/>
                <w:highlight w:val="none"/>
              </w:rPr>
              <w:t>GB/T 39391-2020</w:t>
            </w:r>
            <w:r>
              <w:rPr>
                <w:rFonts w:hint="eastAsia"/>
                <w:highlight w:val="none"/>
                <w:lang w:eastAsia="zh-CN"/>
              </w:rPr>
              <w:t>，</w:t>
            </w:r>
            <w:r>
              <w:rPr>
                <w:rFonts w:hint="eastAsia"/>
                <w:highlight w:val="none"/>
                <w:lang w:val="en-US" w:eastAsia="zh-CN"/>
              </w:rPr>
              <w:t>提供S-XXL各类型供选择，加宽防漏、透气不闷</w:t>
            </w:r>
            <w:r>
              <w:rPr>
                <w:rFonts w:hint="eastAsia"/>
                <w:highlight w:val="none"/>
                <w:lang w:eastAsia="zh-CN"/>
              </w:rPr>
              <w:t>。</w:t>
            </w:r>
            <w:r>
              <w:rPr>
                <w:rFonts w:hint="eastAsia"/>
                <w:highlight w:val="none"/>
              </w:rPr>
              <w:t>面层抑菌率≥99%</w:t>
            </w:r>
            <w:r>
              <w:rPr>
                <w:rFonts w:hint="eastAsia"/>
                <w:highlight w:val="none"/>
                <w:lang w:eastAsia="zh-CN"/>
              </w:rPr>
              <w:t>，卫生</w:t>
            </w:r>
            <w:r>
              <w:rPr>
                <w:rFonts w:hint="eastAsia"/>
                <w:highlight w:val="none"/>
                <w:lang w:val="en-US" w:eastAsia="zh-CN"/>
              </w:rPr>
              <w:t>巾</w:t>
            </w:r>
            <w:r>
              <w:rPr>
                <w:rFonts w:hint="eastAsia"/>
                <w:highlight w:val="none"/>
                <w:lang w:eastAsia="zh-CN"/>
              </w:rPr>
              <w:t>每包≥10片</w:t>
            </w:r>
          </w:p>
        </w:tc>
        <w:tc>
          <w:tcPr>
            <w:tcW w:w="1148" w:type="dxa"/>
            <w:vAlign w:val="center"/>
          </w:tcPr>
          <w:p w14:paraId="61DC35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30.42</w:t>
            </w:r>
          </w:p>
        </w:tc>
      </w:tr>
      <w:tr w14:paraId="5C3E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60" w:type="dxa"/>
            <w:vAlign w:val="center"/>
          </w:tcPr>
          <w:p w14:paraId="7F477BE0">
            <w:pPr>
              <w:jc w:val="center"/>
              <w:rPr>
                <w:rFonts w:hint="eastAsia"/>
                <w:highlight w:val="none"/>
                <w:lang w:val="en-US" w:eastAsia="zh-CN"/>
              </w:rPr>
            </w:pPr>
            <w:r>
              <w:rPr>
                <w:rFonts w:hint="eastAsia"/>
                <w:highlight w:val="none"/>
                <w:lang w:val="en-US" w:eastAsia="zh-CN"/>
              </w:rPr>
              <w:t>18</w:t>
            </w:r>
          </w:p>
        </w:tc>
        <w:tc>
          <w:tcPr>
            <w:tcW w:w="1825" w:type="dxa"/>
            <w:vAlign w:val="center"/>
          </w:tcPr>
          <w:p w14:paraId="5B6DB8BA">
            <w:pPr>
              <w:jc w:val="center"/>
              <w:rPr>
                <w:rFonts w:hint="eastAsia"/>
                <w:highlight w:val="none"/>
                <w:lang w:val="en-US" w:eastAsia="zh-CN"/>
              </w:rPr>
            </w:pPr>
            <w:r>
              <w:rPr>
                <w:rFonts w:hint="eastAsia"/>
                <w:highlight w:val="none"/>
                <w:lang w:val="en-US" w:eastAsia="zh-CN"/>
              </w:rPr>
              <w:t>面巾/浴巾套装</w:t>
            </w:r>
          </w:p>
        </w:tc>
        <w:tc>
          <w:tcPr>
            <w:tcW w:w="4905" w:type="dxa"/>
            <w:vAlign w:val="center"/>
          </w:tcPr>
          <w:p w14:paraId="5E1D1D93">
            <w:pPr>
              <w:rPr>
                <w:rFonts w:hint="eastAsia"/>
                <w:highlight w:val="none"/>
                <w:lang w:val="en-US" w:eastAsia="zh-CN"/>
              </w:rPr>
            </w:pPr>
            <w:r>
              <w:rPr>
                <w:rFonts w:hint="eastAsia"/>
                <w:highlight w:val="none"/>
                <w:lang w:val="en-US" w:eastAsia="zh-CN"/>
              </w:rPr>
              <w:t>材质要求：A类纯棉/纱布/竹纤维；柔软吸水、不掉毛絮，无荧光剂、可反复水洗，浴巾1条，面巾3条，方巾2条，干发帽1条。</w:t>
            </w:r>
          </w:p>
        </w:tc>
        <w:tc>
          <w:tcPr>
            <w:tcW w:w="1148" w:type="dxa"/>
            <w:vAlign w:val="center"/>
          </w:tcPr>
          <w:p w14:paraId="12C2353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126</w:t>
            </w:r>
          </w:p>
        </w:tc>
      </w:tr>
      <w:tr w14:paraId="5FE2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60" w:type="dxa"/>
            <w:vAlign w:val="center"/>
          </w:tcPr>
          <w:p w14:paraId="17751BB1">
            <w:pPr>
              <w:jc w:val="center"/>
              <w:rPr>
                <w:rFonts w:hint="eastAsia"/>
                <w:highlight w:val="none"/>
                <w:lang w:val="en-US" w:eastAsia="zh-CN"/>
              </w:rPr>
            </w:pPr>
            <w:r>
              <w:rPr>
                <w:rFonts w:hint="eastAsia"/>
                <w:highlight w:val="none"/>
                <w:lang w:val="en-US" w:eastAsia="zh-CN"/>
              </w:rPr>
              <w:t>19</w:t>
            </w:r>
          </w:p>
        </w:tc>
        <w:tc>
          <w:tcPr>
            <w:tcW w:w="1825" w:type="dxa"/>
            <w:vAlign w:val="center"/>
          </w:tcPr>
          <w:p w14:paraId="29965EBC">
            <w:pPr>
              <w:jc w:val="center"/>
              <w:rPr>
                <w:rFonts w:hint="eastAsia"/>
                <w:highlight w:val="none"/>
                <w:lang w:val="en-US" w:eastAsia="zh-CN"/>
              </w:rPr>
            </w:pPr>
            <w:r>
              <w:rPr>
                <w:rFonts w:hint="eastAsia"/>
                <w:highlight w:val="none"/>
                <w:lang w:val="en-US" w:eastAsia="zh-CN"/>
              </w:rPr>
              <w:t>防噪耳塞眼罩</w:t>
            </w:r>
          </w:p>
        </w:tc>
        <w:tc>
          <w:tcPr>
            <w:tcW w:w="4905" w:type="dxa"/>
            <w:vAlign w:val="center"/>
          </w:tcPr>
          <w:p w14:paraId="50C076B4">
            <w:pPr>
              <w:rPr>
                <w:rFonts w:hint="eastAsia"/>
                <w:highlight w:val="none"/>
                <w:lang w:val="en-US" w:eastAsia="zh-CN"/>
              </w:rPr>
            </w:pPr>
            <w:r>
              <w:rPr>
                <w:rFonts w:hint="eastAsia"/>
                <w:highlight w:val="none"/>
                <w:lang w:val="en-US" w:eastAsia="zh-CN"/>
              </w:rPr>
              <w:t>耳塞：慢回弹海绵、隔音降噪、柔软不胀耳</w:t>
            </w:r>
            <w:r>
              <w:rPr>
                <w:rFonts w:hint="eastAsia"/>
                <w:highlight w:val="none"/>
                <w:lang w:val="en-US" w:eastAsia="zh-CN"/>
              </w:rPr>
              <w:br w:type="textWrapping"/>
            </w:r>
            <w:r>
              <w:rPr>
                <w:rFonts w:hint="eastAsia"/>
                <w:highlight w:val="none"/>
                <w:lang w:val="en-US" w:eastAsia="zh-CN"/>
              </w:rPr>
              <w:t>眼罩：真丝、遮光透气、松紧可调不压眼</w:t>
            </w:r>
          </w:p>
        </w:tc>
        <w:tc>
          <w:tcPr>
            <w:tcW w:w="1148" w:type="dxa"/>
            <w:vAlign w:val="center"/>
          </w:tcPr>
          <w:p w14:paraId="72E768E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34.2</w:t>
            </w:r>
          </w:p>
        </w:tc>
      </w:tr>
    </w:tbl>
    <w:p w14:paraId="4E53F3D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p>
    <w:p w14:paraId="0523CF36">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br w:type="page"/>
      </w:r>
    </w:p>
    <w:p w14:paraId="7BE3F3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★四</w:t>
      </w:r>
      <w:r>
        <w:rPr>
          <w:rFonts w:hint="eastAsia" w:ascii="宋体" w:hAnsi="宋体" w:cs="宋体"/>
          <w:b/>
          <w:bCs/>
          <w:sz w:val="24"/>
          <w:szCs w:val="24"/>
          <w:lang w:val="en-US" w:eastAsia="zh-CN"/>
        </w:rPr>
        <w:t>、商务要求：</w:t>
      </w:r>
      <w:r>
        <w:rPr>
          <w:rFonts w:hint="eastAsia"/>
          <w:b/>
          <w:bCs/>
          <w:sz w:val="24"/>
          <w:szCs w:val="24"/>
          <w:lang w:val="en-US" w:eastAsia="zh-CN"/>
        </w:rPr>
        <w:t>（采购包1、包2适用）</w:t>
      </w:r>
    </w:p>
    <w:p w14:paraId="3DDA035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1.交货地点：四川省妇幼保健院晋阳院区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四川省成都市武侯区沙堰西二街290号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四川省妇幼保健院天府院区（成都市双流区岐黄二路1515号），</w:t>
      </w:r>
      <w:r>
        <w:rPr>
          <w:rFonts w:hint="eastAsia" w:ascii="宋体" w:hAnsi="宋体" w:eastAsia="宋体" w:cs="宋体"/>
          <w:sz w:val="24"/>
          <w:szCs w:val="24"/>
          <w:highlight w:val="none"/>
        </w:rPr>
        <w:t>具体</w:t>
      </w:r>
      <w:r>
        <w:rPr>
          <w:rFonts w:hint="eastAsia" w:ascii="宋体" w:hAnsi="宋体" w:eastAsia="宋体" w:cs="宋体"/>
          <w:sz w:val="24"/>
          <w:szCs w:val="24"/>
          <w:highlight w:val="none"/>
          <w:lang w:val="en-US" w:eastAsia="zh-CN"/>
        </w:rPr>
        <w:t>对接</w:t>
      </w:r>
      <w:r>
        <w:rPr>
          <w:rFonts w:hint="eastAsia" w:ascii="宋体" w:hAnsi="宋体" w:eastAsia="宋体" w:cs="宋体"/>
          <w:sz w:val="24"/>
          <w:szCs w:val="24"/>
          <w:highlight w:val="none"/>
        </w:rPr>
        <w:t>科室、时间由</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提前通知。</w:t>
      </w:r>
    </w:p>
    <w:p w14:paraId="62BF1B0D">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2.交货期限：</w:t>
      </w:r>
      <w:r>
        <w:rPr>
          <w:rFonts w:hint="eastAsia" w:ascii="宋体" w:hAnsi="宋体" w:eastAsia="宋体" w:cs="宋体"/>
          <w:sz w:val="24"/>
          <w:szCs w:val="24"/>
          <w:highlight w:val="none"/>
          <w:lang w:val="en-US" w:eastAsia="zh-CN"/>
        </w:rPr>
        <w:t>产后照护中心家电及物资清单中</w:t>
      </w:r>
      <w:r>
        <w:rPr>
          <w:rFonts w:hint="eastAsia" w:ascii="宋体" w:hAnsi="宋体" w:eastAsia="宋体" w:cs="宋体"/>
          <w:sz w:val="24"/>
          <w:szCs w:val="24"/>
          <w:highlight w:val="none"/>
        </w:rPr>
        <w:t>货物及服务须在</w:t>
      </w:r>
      <w:r>
        <w:rPr>
          <w:rFonts w:hint="eastAsia" w:ascii="宋体" w:hAnsi="宋体" w:eastAsia="宋体" w:cs="宋体"/>
          <w:sz w:val="24"/>
          <w:szCs w:val="24"/>
          <w:highlight w:val="none"/>
          <w:lang w:val="en-US" w:eastAsia="zh-CN"/>
        </w:rPr>
        <w:t>2026年6月30日</w:t>
      </w:r>
      <w:r>
        <w:rPr>
          <w:rFonts w:hint="eastAsia" w:ascii="宋体" w:hAnsi="宋体" w:eastAsia="宋体" w:cs="宋体"/>
          <w:sz w:val="24"/>
          <w:szCs w:val="24"/>
          <w:highlight w:val="none"/>
        </w:rPr>
        <w:t>前完成全部交付、安装及调试，经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验收合格。</w:t>
      </w:r>
      <w:r>
        <w:rPr>
          <w:rFonts w:hint="eastAsia" w:ascii="宋体" w:hAnsi="宋体" w:eastAsia="宋体" w:cs="宋体"/>
          <w:sz w:val="24"/>
          <w:szCs w:val="24"/>
          <w:highlight w:val="none"/>
          <w:lang w:val="en-US" w:eastAsia="zh-CN"/>
        </w:rPr>
        <w:t>产后照护中心易耗物资清单货物及服务依据采购人的要求时间3日内完成交付。</w:t>
      </w:r>
      <w:bookmarkStart w:id="0" w:name="OLE_LINK1"/>
      <w:r>
        <w:rPr>
          <w:rFonts w:hint="eastAsia" w:ascii="宋体" w:hAnsi="宋体" w:eastAsia="宋体" w:cs="宋体"/>
          <w:sz w:val="24"/>
          <w:szCs w:val="24"/>
          <w:highlight w:val="none"/>
          <w:lang w:val="en-US" w:eastAsia="zh-CN"/>
        </w:rPr>
        <w:t>物资交付前，物资毁损、灭失的风险由供应商承担。</w:t>
      </w:r>
    </w:p>
    <w:bookmarkEnd w:id="0"/>
    <w:p w14:paraId="4E75BE3B">
      <w:pPr>
        <w:pStyle w:val="11"/>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验收时间和条件：物资抵达采购人</w:t>
      </w:r>
      <w:r>
        <w:rPr>
          <w:rFonts w:hint="eastAsia" w:ascii="宋体" w:hAnsi="宋体" w:eastAsia="宋体" w:cs="宋体"/>
          <w:sz w:val="24"/>
          <w:szCs w:val="24"/>
          <w:highlight w:val="none"/>
        </w:rPr>
        <w:t>指定地点后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w:t>
      </w:r>
      <w:r>
        <w:rPr>
          <w:rFonts w:hint="eastAsia" w:ascii="宋体" w:hAnsi="宋体" w:eastAsia="宋体" w:cs="宋体"/>
          <w:sz w:val="24"/>
          <w:szCs w:val="24"/>
          <w:highlight w:val="none"/>
          <w:lang w:val="en-US" w:eastAsia="zh-CN"/>
        </w:rPr>
        <w:t>采购人进行验收。验收时</w:t>
      </w:r>
      <w:r>
        <w:rPr>
          <w:rFonts w:hint="eastAsia" w:ascii="宋体" w:hAnsi="宋体" w:eastAsia="宋体" w:cs="宋体"/>
          <w:sz w:val="24"/>
          <w:szCs w:val="24"/>
          <w:highlight w:val="none"/>
        </w:rPr>
        <w:t>如发现所交付的货物有</w:t>
      </w:r>
      <w:r>
        <w:rPr>
          <w:rFonts w:hint="eastAsia" w:ascii="宋体" w:hAnsi="宋体" w:eastAsia="宋体" w:cs="宋体"/>
          <w:sz w:val="24"/>
          <w:szCs w:val="24"/>
          <w:highlight w:val="none"/>
          <w:lang w:val="en-US" w:eastAsia="zh-CN"/>
        </w:rPr>
        <w:t>短装、</w:t>
      </w:r>
      <w:r>
        <w:rPr>
          <w:rFonts w:hint="eastAsia" w:ascii="宋体" w:hAnsi="宋体" w:eastAsia="宋体" w:cs="宋体"/>
          <w:sz w:val="24"/>
          <w:szCs w:val="24"/>
          <w:highlight w:val="none"/>
        </w:rPr>
        <w:t>次品、损坏以及规格质量不符合约定或其它不符合标准及合同规定之情形者，</w:t>
      </w:r>
      <w:r>
        <w:rPr>
          <w:rFonts w:hint="eastAsia" w:ascii="宋体" w:hAnsi="宋体" w:eastAsia="宋体" w:cs="宋体"/>
          <w:sz w:val="24"/>
          <w:szCs w:val="24"/>
          <w:highlight w:val="none"/>
          <w:lang w:val="en-US" w:eastAsia="zh-CN"/>
        </w:rPr>
        <w:t>采购人有权</w:t>
      </w:r>
      <w:r>
        <w:rPr>
          <w:rFonts w:hint="eastAsia" w:ascii="宋体" w:hAnsi="宋体" w:eastAsia="宋体" w:cs="宋体"/>
          <w:sz w:val="24"/>
          <w:szCs w:val="24"/>
          <w:highlight w:val="none"/>
        </w:rPr>
        <w:t>要求补齐或更换货物。</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提出上述要求后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日内无偿提供合格产品，甲方有权再次验收。由此</w:t>
      </w:r>
      <w:r>
        <w:rPr>
          <w:rFonts w:hint="eastAsia" w:ascii="宋体" w:hAnsi="宋体" w:eastAsia="宋体" w:cs="宋体"/>
          <w:sz w:val="24"/>
          <w:szCs w:val="24"/>
          <w:highlight w:val="none"/>
          <w:lang w:val="en-US" w:eastAsia="zh-CN"/>
        </w:rPr>
        <w:t>造成的全部损失由供应商承担</w:t>
      </w:r>
      <w:r>
        <w:rPr>
          <w:rFonts w:hint="eastAsia" w:ascii="宋体" w:hAnsi="宋体" w:eastAsia="宋体" w:cs="宋体"/>
          <w:sz w:val="24"/>
          <w:szCs w:val="24"/>
          <w:highlight w:val="none"/>
        </w:rPr>
        <w:t>。</w:t>
      </w:r>
    </w:p>
    <w:p w14:paraId="1F23AD26">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质保期：家电类、家纺类产品质保期自验收合格之日起不低于1年；日化类产品按产品标注保质期执行，非</w:t>
      </w:r>
      <w:r>
        <w:rPr>
          <w:rFonts w:hint="eastAsia" w:ascii="宋体" w:hAnsi="宋体" w:eastAsia="宋体" w:cs="宋体"/>
          <w:sz w:val="24"/>
          <w:szCs w:val="24"/>
          <w:highlight w:val="none"/>
          <w:lang w:val="en-US" w:eastAsia="zh-CN"/>
        </w:rPr>
        <w:t>采购人方</w:t>
      </w:r>
      <w:r>
        <w:rPr>
          <w:rFonts w:hint="eastAsia" w:ascii="宋体" w:hAnsi="宋体" w:eastAsia="宋体" w:cs="宋体"/>
          <w:sz w:val="24"/>
          <w:szCs w:val="24"/>
          <w:highlight w:val="none"/>
        </w:rPr>
        <w:t>人为损坏、非不可抗力导致的质量问题，供应商须无条件</w:t>
      </w:r>
      <w:r>
        <w:rPr>
          <w:rFonts w:hint="eastAsia" w:ascii="宋体" w:hAnsi="宋体" w:eastAsia="宋体" w:cs="宋体"/>
          <w:sz w:val="24"/>
          <w:szCs w:val="24"/>
          <w:highlight w:val="none"/>
          <w:lang w:val="en-US" w:eastAsia="zh-CN"/>
        </w:rPr>
        <w:t>在采购人要求时限内</w:t>
      </w:r>
      <w:r>
        <w:rPr>
          <w:rFonts w:hint="eastAsia" w:ascii="宋体" w:hAnsi="宋体" w:eastAsia="宋体" w:cs="宋体"/>
          <w:sz w:val="24"/>
          <w:szCs w:val="24"/>
          <w:highlight w:val="none"/>
        </w:rPr>
        <w:t>退换货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若供应商未按要求完成，采购人有权另行向第三方采购物资，由此产生的费用及损失均由供应商全额承担</w:t>
      </w:r>
      <w:r>
        <w:rPr>
          <w:rFonts w:hint="eastAsia" w:ascii="宋体" w:hAnsi="宋体" w:eastAsia="宋体" w:cs="宋体"/>
          <w:sz w:val="24"/>
          <w:szCs w:val="24"/>
          <w:highlight w:val="none"/>
        </w:rPr>
        <w:t>。</w:t>
      </w:r>
    </w:p>
    <w:p w14:paraId="6602FE35">
      <w:pPr>
        <w:pStyle w:val="6"/>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.知识产权：</w:t>
      </w:r>
      <w:r>
        <w:rPr>
          <w:rFonts w:hint="eastAsia" w:ascii="宋体" w:hAnsi="宋体" w:eastAsia="宋体" w:cs="宋体"/>
          <w:sz w:val="24"/>
          <w:szCs w:val="24"/>
          <w:highlight w:val="none"/>
          <w:lang w:val="en-US" w:eastAsia="zh-CN"/>
        </w:rPr>
        <w:t>（1）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2）如采用供应商所不拥有的知识产权，则在报价中必须包括合法使用该知识产权的相关费用。</w:t>
      </w:r>
    </w:p>
    <w:p w14:paraId="443DC8A0">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报价说明：响应</w:t>
      </w:r>
      <w:r>
        <w:rPr>
          <w:rFonts w:hint="eastAsia" w:ascii="宋体" w:hAnsi="宋体" w:eastAsia="宋体" w:cs="宋体"/>
          <w:sz w:val="24"/>
          <w:szCs w:val="24"/>
          <w:highlight w:val="none"/>
          <w:lang w:val="en-US" w:eastAsia="zh-CN"/>
        </w:rPr>
        <w:t>报价为</w:t>
      </w:r>
      <w:r>
        <w:rPr>
          <w:rFonts w:hint="eastAsia" w:ascii="宋体" w:hAnsi="宋体" w:eastAsia="宋体" w:cs="宋体"/>
          <w:sz w:val="24"/>
          <w:szCs w:val="24"/>
          <w:highlight w:val="none"/>
        </w:rPr>
        <w:t>包含货物设计、材料、制造、包装、运输、装卸、税费、安装调试、培训、质保、售后服务等</w:t>
      </w:r>
      <w:r>
        <w:rPr>
          <w:rFonts w:hint="eastAsia" w:ascii="宋体" w:hAnsi="宋体" w:eastAsia="宋体" w:cs="宋体"/>
          <w:sz w:val="24"/>
          <w:szCs w:val="24"/>
          <w:highlight w:val="none"/>
          <w:lang w:val="en-US" w:eastAsia="zh-CN"/>
        </w:rPr>
        <w:t>完成本项目的一切费用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不再另行支付其他费用。</w:t>
      </w:r>
      <w:r>
        <w:rPr>
          <w:rFonts w:hint="eastAsia" w:ascii="宋体" w:hAnsi="宋体" w:eastAsia="宋体" w:cs="宋体"/>
          <w:sz w:val="24"/>
          <w:szCs w:val="24"/>
          <w:highlight w:val="none"/>
          <w:lang w:val="en-US" w:eastAsia="zh-CN"/>
        </w:rPr>
        <w:t>采购异常低价审查：投标（响应）报价低于采购项目最高限价65%的，即投标（响应）报价&lt;采购项目最高限价×65%。评审委员会基于专业判断，认为供应商报价过低，有可能影响产品质量或者不能诚信履约的其他情形。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给予相关供应商的合理时间不少于30分钟。其中，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7D9E340">
      <w:pPr>
        <w:numPr>
          <w:ilvl w:val="-1"/>
          <w:numId w:val="0"/>
        </w:num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6.付款条件：</w:t>
      </w:r>
      <w:bookmarkStart w:id="1" w:name="OLE_LINK2"/>
      <w:r>
        <w:rPr>
          <w:rFonts w:hint="eastAsia" w:ascii="宋体" w:hAnsi="宋体" w:eastAsia="宋体" w:cs="宋体"/>
          <w:sz w:val="24"/>
          <w:szCs w:val="24"/>
          <w:highlight w:val="none"/>
        </w:rPr>
        <w:t>采购人按分批分期支付货款，本项目实行合同</w:t>
      </w:r>
      <w:r>
        <w:rPr>
          <w:rFonts w:hint="eastAsia" w:ascii="宋体" w:hAnsi="宋体" w:eastAsia="宋体" w:cs="宋体"/>
          <w:sz w:val="24"/>
          <w:szCs w:val="24"/>
          <w:highlight w:val="none"/>
          <w:lang w:val="en-US" w:eastAsia="zh-CN"/>
        </w:rPr>
        <w:t>支付最高限价</w:t>
      </w:r>
      <w:r>
        <w:rPr>
          <w:rFonts w:hint="eastAsia" w:ascii="宋体" w:hAnsi="宋体" w:eastAsia="宋体" w:cs="宋体"/>
          <w:sz w:val="24"/>
          <w:szCs w:val="24"/>
          <w:highlight w:val="none"/>
        </w:rPr>
        <w:t>内按实际</w:t>
      </w:r>
      <w:r>
        <w:rPr>
          <w:rFonts w:hint="eastAsia" w:ascii="宋体" w:hAnsi="宋体" w:eastAsia="宋体" w:cs="宋体"/>
          <w:sz w:val="24"/>
          <w:szCs w:val="24"/>
          <w:highlight w:val="none"/>
          <w:lang w:val="en-US" w:eastAsia="zh-CN"/>
        </w:rPr>
        <w:t>交付并验收合格</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物资</w:t>
      </w:r>
      <w:r>
        <w:rPr>
          <w:rFonts w:hint="eastAsia" w:ascii="宋体" w:hAnsi="宋体" w:eastAsia="宋体" w:cs="宋体"/>
          <w:sz w:val="24"/>
          <w:szCs w:val="24"/>
          <w:highlight w:val="none"/>
        </w:rPr>
        <w:t>量据实结算，从签订合同之日起，依据成交供应商每季度(3个月)提交所有供货计划给采购人核实</w:t>
      </w:r>
      <w:r>
        <w:rPr>
          <w:rFonts w:hint="eastAsia" w:ascii="宋体" w:hAnsi="宋体" w:eastAsia="宋体" w:cs="宋体"/>
          <w:sz w:val="24"/>
          <w:szCs w:val="24"/>
          <w:highlight w:val="none"/>
          <w:lang w:val="en-US" w:eastAsia="zh-CN"/>
        </w:rPr>
        <w:t>交付及验收情况</w:t>
      </w:r>
      <w:r>
        <w:rPr>
          <w:rFonts w:hint="eastAsia" w:ascii="宋体" w:hAnsi="宋体" w:eastAsia="宋体" w:cs="宋体"/>
          <w:sz w:val="24"/>
          <w:szCs w:val="24"/>
          <w:highlight w:val="none"/>
        </w:rPr>
        <w:t>，由申请科室签字确认，</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收到成交供应商</w:t>
      </w:r>
      <w:r>
        <w:rPr>
          <w:rFonts w:hint="eastAsia" w:ascii="宋体" w:hAnsi="宋体" w:eastAsia="宋体" w:cs="宋体"/>
          <w:sz w:val="24"/>
          <w:szCs w:val="24"/>
          <w:highlight w:val="none"/>
          <w:lang w:val="en-US" w:eastAsia="zh-CN"/>
        </w:rPr>
        <w:t>合法有效等额</w:t>
      </w:r>
      <w:r>
        <w:rPr>
          <w:rFonts w:hint="eastAsia" w:ascii="宋体" w:hAnsi="宋体" w:eastAsia="宋体" w:cs="宋体"/>
          <w:sz w:val="24"/>
          <w:szCs w:val="24"/>
          <w:highlight w:val="none"/>
        </w:rPr>
        <w:t>发票后60日内，采购人每季度</w:t>
      </w:r>
      <w:r>
        <w:rPr>
          <w:rFonts w:hint="eastAsia" w:ascii="宋体" w:hAnsi="宋体" w:eastAsia="宋体" w:cs="宋体"/>
          <w:sz w:val="24"/>
          <w:szCs w:val="24"/>
          <w:highlight w:val="none"/>
          <w:lang w:val="en-US" w:eastAsia="zh-CN"/>
        </w:rPr>
        <w:t>据实</w:t>
      </w:r>
      <w:r>
        <w:rPr>
          <w:rFonts w:hint="eastAsia" w:ascii="宋体" w:hAnsi="宋体" w:eastAsia="宋体" w:cs="宋体"/>
          <w:sz w:val="24"/>
          <w:szCs w:val="24"/>
          <w:highlight w:val="none"/>
        </w:rPr>
        <w:t>支付到合同约定的成交供应商账户；合同期内</w:t>
      </w:r>
      <w:r>
        <w:rPr>
          <w:rFonts w:hint="eastAsia" w:ascii="宋体" w:hAnsi="宋体" w:eastAsia="宋体" w:cs="宋体"/>
          <w:sz w:val="24"/>
          <w:szCs w:val="24"/>
          <w:highlight w:val="none"/>
          <w:lang w:val="en-US" w:eastAsia="zh-CN"/>
        </w:rPr>
        <w:t>累计</w:t>
      </w:r>
      <w:r>
        <w:rPr>
          <w:rFonts w:hint="eastAsia" w:ascii="宋体" w:hAnsi="宋体" w:eastAsia="宋体" w:cs="宋体"/>
          <w:sz w:val="24"/>
          <w:szCs w:val="24"/>
          <w:highlight w:val="none"/>
        </w:rPr>
        <w:t>支付</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金额不超过本项目预算总金额。</w:t>
      </w:r>
      <w:bookmarkEnd w:id="1"/>
    </w:p>
    <w:p w14:paraId="12843B62">
      <w:pPr>
        <w:spacing w:line="360" w:lineRule="auto"/>
        <w:rPr>
          <w:rFonts w:hint="default"/>
          <w:b/>
          <w:bCs/>
          <w:sz w:val="24"/>
          <w:szCs w:val="24"/>
          <w:lang w:val="en-US" w:eastAsia="zh-CN"/>
        </w:rPr>
      </w:pPr>
      <w:r>
        <w:rPr>
          <w:rFonts w:hint="eastAsia" w:ascii="宋体" w:hAnsi="宋体" w:eastAsia="宋体" w:cs="宋体"/>
          <w:sz w:val="24"/>
          <w:szCs w:val="24"/>
          <w:lang w:val="en-US" w:eastAsia="zh-CN"/>
        </w:rPr>
        <w:t>★</w:t>
      </w:r>
      <w:r>
        <w:rPr>
          <w:rFonts w:hint="eastAsia"/>
          <w:b/>
          <w:bCs/>
          <w:sz w:val="24"/>
          <w:szCs w:val="24"/>
          <w:lang w:val="en-US" w:eastAsia="zh-CN"/>
        </w:rPr>
        <w:t>五、样品要求（采购包2适用）</w:t>
      </w:r>
    </w:p>
    <w:p w14:paraId="31B01E0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供应商须按我院要求提供相关产品样品，样品须于递交响应文件时同步提交。</w:t>
      </w:r>
    </w:p>
    <w:p w14:paraId="7D0560CD">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1.样品评审</w:t>
      </w:r>
    </w:p>
    <w:p w14:paraId="67290204">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采购包</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本项目</w:t>
      </w:r>
      <w:r>
        <w:rPr>
          <w:rFonts w:hint="eastAsia" w:ascii="宋体" w:hAnsi="宋体" w:eastAsia="宋体" w:cs="宋体"/>
          <w:sz w:val="24"/>
          <w:szCs w:val="24"/>
        </w:rPr>
        <w:t>需要样品评审。</w:t>
      </w:r>
    </w:p>
    <w:p w14:paraId="794CE33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样品提交时间：与响应</w:t>
      </w:r>
      <w:r>
        <w:rPr>
          <w:rFonts w:hint="eastAsia" w:ascii="宋体" w:hAnsi="宋体" w:eastAsia="宋体" w:cs="宋体"/>
          <w:sz w:val="24"/>
          <w:szCs w:val="24"/>
          <w:lang w:val="en-US" w:eastAsia="zh-CN"/>
        </w:rPr>
        <w:t>文件递交</w:t>
      </w:r>
      <w:r>
        <w:rPr>
          <w:rFonts w:hint="eastAsia" w:ascii="宋体" w:hAnsi="宋体" w:eastAsia="宋体" w:cs="宋体"/>
          <w:sz w:val="24"/>
          <w:szCs w:val="24"/>
        </w:rPr>
        <w:t>截止时间一致</w:t>
      </w:r>
    </w:p>
    <w:p w14:paraId="26F2E992">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样品提交地点：</w:t>
      </w:r>
      <w:r>
        <w:rPr>
          <w:rFonts w:hint="eastAsia" w:ascii="宋体" w:hAnsi="宋体" w:eastAsia="宋体" w:cs="宋体"/>
          <w:sz w:val="24"/>
          <w:szCs w:val="24"/>
          <w:lang w:val="en-US" w:eastAsia="zh-CN"/>
        </w:rPr>
        <w:t>四</w:t>
      </w:r>
      <w:r>
        <w:rPr>
          <w:rFonts w:hint="eastAsia" w:ascii="宋体" w:hAnsi="宋体" w:eastAsia="宋体" w:cs="宋体"/>
          <w:sz w:val="24"/>
          <w:szCs w:val="24"/>
        </w:rPr>
        <w:t>川省妇幼保健院晋阳院区</w:t>
      </w:r>
      <w:r>
        <w:rPr>
          <w:rFonts w:hint="eastAsia" w:ascii="宋体" w:hAnsi="宋体" w:eastAsia="宋体" w:cs="宋体"/>
          <w:sz w:val="24"/>
          <w:szCs w:val="24"/>
          <w:lang w:eastAsia="zh-CN"/>
        </w:rPr>
        <w:t>（</w:t>
      </w:r>
      <w:r>
        <w:rPr>
          <w:rFonts w:hint="eastAsia" w:ascii="宋体" w:hAnsi="宋体" w:eastAsia="宋体" w:cs="宋体"/>
          <w:sz w:val="24"/>
          <w:szCs w:val="24"/>
        </w:rPr>
        <w:t>四川省成都市武侯区沙堰西二街290号</w:t>
      </w:r>
      <w:r>
        <w:rPr>
          <w:rFonts w:hint="eastAsia" w:ascii="宋体" w:hAnsi="宋体" w:eastAsia="宋体" w:cs="宋体"/>
          <w:sz w:val="24"/>
          <w:szCs w:val="24"/>
          <w:lang w:eastAsia="zh-CN"/>
        </w:rPr>
        <w:t>）</w:t>
      </w:r>
    </w:p>
    <w:p w14:paraId="7840B93A">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样品清单：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31"/>
        <w:gridCol w:w="1535"/>
        <w:gridCol w:w="1237"/>
        <w:gridCol w:w="2075"/>
      </w:tblGrid>
      <w:tr w14:paraId="3A1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noWrap w:val="0"/>
            <w:vAlign w:val="center"/>
          </w:tcPr>
          <w:p w14:paraId="658FB12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31" w:type="dxa"/>
            <w:noWrap w:val="0"/>
            <w:vAlign w:val="center"/>
          </w:tcPr>
          <w:p w14:paraId="10FBE25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样品名称</w:t>
            </w:r>
          </w:p>
        </w:tc>
        <w:tc>
          <w:tcPr>
            <w:tcW w:w="1535" w:type="dxa"/>
            <w:noWrap w:val="0"/>
            <w:vAlign w:val="center"/>
          </w:tcPr>
          <w:p w14:paraId="246CBE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1237" w:type="dxa"/>
            <w:noWrap w:val="0"/>
            <w:vAlign w:val="center"/>
          </w:tcPr>
          <w:p w14:paraId="207A721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2075" w:type="dxa"/>
            <w:noWrap w:val="0"/>
            <w:vAlign w:val="center"/>
          </w:tcPr>
          <w:p w14:paraId="4E3E9FD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2273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0" w:type="dxa"/>
            <w:noWrap w:val="0"/>
            <w:vAlign w:val="center"/>
          </w:tcPr>
          <w:p w14:paraId="050D019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31" w:type="dxa"/>
            <w:noWrap w:val="0"/>
            <w:vAlign w:val="top"/>
          </w:tcPr>
          <w:p w14:paraId="4C9EED8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新生儿洗护套装（宝宝沐浴露、润肤露、护臀膏）</w:t>
            </w:r>
          </w:p>
        </w:tc>
        <w:tc>
          <w:tcPr>
            <w:tcW w:w="1535" w:type="dxa"/>
            <w:vMerge w:val="restart"/>
            <w:noWrap w:val="0"/>
            <w:vAlign w:val="center"/>
          </w:tcPr>
          <w:p w14:paraId="689C56C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与需求一致</w:t>
            </w:r>
          </w:p>
          <w:p w14:paraId="4742963F">
            <w:pPr>
              <w:spacing w:line="360" w:lineRule="auto"/>
              <w:jc w:val="center"/>
              <w:rPr>
                <w:rFonts w:hint="eastAsia" w:ascii="宋体" w:hAnsi="宋体" w:eastAsia="宋体" w:cs="宋体"/>
                <w:sz w:val="24"/>
                <w:szCs w:val="24"/>
              </w:rPr>
            </w:pPr>
          </w:p>
        </w:tc>
        <w:tc>
          <w:tcPr>
            <w:tcW w:w="1237" w:type="dxa"/>
            <w:noWrap w:val="0"/>
            <w:vAlign w:val="center"/>
          </w:tcPr>
          <w:p w14:paraId="353407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c>
          <w:tcPr>
            <w:tcW w:w="2075" w:type="dxa"/>
            <w:noWrap w:val="0"/>
            <w:vAlign w:val="top"/>
          </w:tcPr>
          <w:p w14:paraId="2F27C6E9">
            <w:pPr>
              <w:spacing w:line="360" w:lineRule="auto"/>
              <w:jc w:val="center"/>
              <w:rPr>
                <w:rFonts w:hint="eastAsia" w:ascii="宋体" w:hAnsi="宋体" w:eastAsia="宋体" w:cs="宋体"/>
                <w:sz w:val="24"/>
                <w:szCs w:val="24"/>
                <w:lang w:val="en-US" w:eastAsia="zh-CN"/>
              </w:rPr>
            </w:pPr>
          </w:p>
        </w:tc>
      </w:tr>
      <w:tr w14:paraId="2D8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0"/>
            <w:vAlign w:val="center"/>
          </w:tcPr>
          <w:p w14:paraId="2D0DA44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731" w:type="dxa"/>
            <w:noWrap w:val="0"/>
            <w:vAlign w:val="center"/>
          </w:tcPr>
          <w:p w14:paraId="645B042E">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新生儿棉柔巾</w:t>
            </w:r>
          </w:p>
        </w:tc>
        <w:tc>
          <w:tcPr>
            <w:tcW w:w="1535" w:type="dxa"/>
            <w:vMerge w:val="continue"/>
            <w:noWrap w:val="0"/>
            <w:vAlign w:val="center"/>
          </w:tcPr>
          <w:p w14:paraId="78D9D581">
            <w:pPr>
              <w:spacing w:line="360" w:lineRule="auto"/>
              <w:jc w:val="center"/>
              <w:rPr>
                <w:rFonts w:hint="eastAsia" w:ascii="宋体" w:hAnsi="宋体" w:eastAsia="宋体" w:cs="宋体"/>
                <w:sz w:val="24"/>
                <w:szCs w:val="24"/>
              </w:rPr>
            </w:pPr>
          </w:p>
        </w:tc>
        <w:tc>
          <w:tcPr>
            <w:tcW w:w="1237" w:type="dxa"/>
            <w:noWrap w:val="0"/>
            <w:vAlign w:val="center"/>
          </w:tcPr>
          <w:p w14:paraId="119B1C4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1包</w:t>
            </w:r>
          </w:p>
        </w:tc>
        <w:tc>
          <w:tcPr>
            <w:tcW w:w="2075" w:type="dxa"/>
            <w:noWrap w:val="0"/>
            <w:vAlign w:val="center"/>
          </w:tcPr>
          <w:p w14:paraId="775BEB6D">
            <w:pPr>
              <w:spacing w:line="360" w:lineRule="auto"/>
              <w:jc w:val="center"/>
              <w:rPr>
                <w:rFonts w:hint="eastAsia" w:ascii="宋体" w:hAnsi="宋体" w:eastAsia="宋体" w:cs="宋体"/>
                <w:sz w:val="24"/>
                <w:szCs w:val="24"/>
              </w:rPr>
            </w:pPr>
          </w:p>
        </w:tc>
      </w:tr>
      <w:tr w14:paraId="733C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noWrap w:val="0"/>
            <w:vAlign w:val="center"/>
          </w:tcPr>
          <w:p w14:paraId="08BA0C4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31" w:type="dxa"/>
            <w:noWrap w:val="0"/>
            <w:vAlign w:val="center"/>
          </w:tcPr>
          <w:p w14:paraId="5CDF38DF">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面巾/浴巾套装</w:t>
            </w:r>
          </w:p>
        </w:tc>
        <w:tc>
          <w:tcPr>
            <w:tcW w:w="1535" w:type="dxa"/>
            <w:vMerge w:val="continue"/>
            <w:noWrap w:val="0"/>
            <w:vAlign w:val="center"/>
          </w:tcPr>
          <w:p w14:paraId="0DA9F218">
            <w:pPr>
              <w:spacing w:line="360" w:lineRule="auto"/>
              <w:jc w:val="center"/>
              <w:rPr>
                <w:rFonts w:hint="eastAsia" w:ascii="宋体" w:hAnsi="宋体" w:eastAsia="宋体" w:cs="宋体"/>
                <w:sz w:val="24"/>
                <w:szCs w:val="24"/>
              </w:rPr>
            </w:pPr>
          </w:p>
        </w:tc>
        <w:tc>
          <w:tcPr>
            <w:tcW w:w="1237" w:type="dxa"/>
            <w:noWrap w:val="0"/>
            <w:vAlign w:val="center"/>
          </w:tcPr>
          <w:p w14:paraId="0300C9F2">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1套</w:t>
            </w:r>
          </w:p>
        </w:tc>
        <w:tc>
          <w:tcPr>
            <w:tcW w:w="2075" w:type="dxa"/>
            <w:noWrap w:val="0"/>
            <w:vAlign w:val="center"/>
          </w:tcPr>
          <w:p w14:paraId="44AC5920">
            <w:pPr>
              <w:spacing w:line="360" w:lineRule="auto"/>
              <w:jc w:val="center"/>
              <w:rPr>
                <w:rFonts w:hint="eastAsia" w:ascii="宋体" w:hAnsi="宋体" w:eastAsia="宋体" w:cs="宋体"/>
                <w:sz w:val="24"/>
                <w:szCs w:val="24"/>
              </w:rPr>
            </w:pPr>
          </w:p>
        </w:tc>
      </w:tr>
      <w:tr w14:paraId="6312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20" w:type="dxa"/>
            <w:noWrap w:val="0"/>
            <w:vAlign w:val="center"/>
          </w:tcPr>
          <w:p w14:paraId="6B158C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31" w:type="dxa"/>
            <w:noWrap w:val="0"/>
            <w:vAlign w:val="center"/>
          </w:tcPr>
          <w:p w14:paraId="4E1F34A4">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月子帽</w:t>
            </w:r>
          </w:p>
        </w:tc>
        <w:tc>
          <w:tcPr>
            <w:tcW w:w="1535" w:type="dxa"/>
            <w:vMerge w:val="continue"/>
            <w:noWrap w:val="0"/>
            <w:vAlign w:val="center"/>
          </w:tcPr>
          <w:p w14:paraId="14A20BDD">
            <w:pPr>
              <w:spacing w:line="360" w:lineRule="auto"/>
              <w:jc w:val="center"/>
              <w:rPr>
                <w:rFonts w:hint="eastAsia" w:ascii="宋体" w:hAnsi="宋体" w:eastAsia="宋体" w:cs="宋体"/>
                <w:sz w:val="24"/>
                <w:szCs w:val="24"/>
              </w:rPr>
            </w:pPr>
          </w:p>
        </w:tc>
        <w:tc>
          <w:tcPr>
            <w:tcW w:w="1237" w:type="dxa"/>
            <w:noWrap w:val="0"/>
            <w:vAlign w:val="center"/>
          </w:tcPr>
          <w:p w14:paraId="478B354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2075" w:type="dxa"/>
            <w:noWrap w:val="0"/>
            <w:vAlign w:val="center"/>
          </w:tcPr>
          <w:p w14:paraId="73397735">
            <w:pPr>
              <w:spacing w:line="360" w:lineRule="auto"/>
              <w:jc w:val="center"/>
              <w:rPr>
                <w:rFonts w:hint="eastAsia" w:ascii="宋体" w:hAnsi="宋体" w:eastAsia="宋体" w:cs="宋体"/>
                <w:sz w:val="24"/>
                <w:szCs w:val="24"/>
                <w:lang w:eastAsia="zh-CN"/>
              </w:rPr>
            </w:pPr>
          </w:p>
        </w:tc>
      </w:tr>
    </w:tbl>
    <w:p w14:paraId="08D1C81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样品提交要求：1、送样时间：同</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会议时间）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、样品的接收、保管、编号和退还：样品由</w:t>
      </w:r>
      <w:r>
        <w:rPr>
          <w:rFonts w:hint="eastAsia" w:ascii="宋体" w:hAnsi="宋体" w:eastAsia="宋体" w:cs="宋体"/>
          <w:sz w:val="24"/>
          <w:szCs w:val="24"/>
          <w:lang w:val="en-US" w:eastAsia="zh-CN"/>
        </w:rPr>
        <w:t>采购人</w:t>
      </w:r>
      <w:r>
        <w:rPr>
          <w:rFonts w:hint="eastAsia" w:ascii="宋体" w:hAnsi="宋体" w:eastAsia="宋体" w:cs="宋体"/>
          <w:sz w:val="24"/>
          <w:szCs w:val="24"/>
        </w:rPr>
        <w:t xml:space="preserve">负责统一接收、保管、编号和退还。 </w:t>
      </w:r>
      <w:r>
        <w:rPr>
          <w:rFonts w:hint="eastAsia" w:ascii="宋体" w:hAnsi="宋体" w:eastAsia="宋体" w:cs="宋体"/>
          <w:sz w:val="24"/>
          <w:szCs w:val="24"/>
          <w:lang w:val="en-US" w:eastAsia="zh-CN"/>
        </w:rPr>
        <w:t>3</w:t>
      </w:r>
      <w:r>
        <w:rPr>
          <w:rFonts w:hint="eastAsia" w:ascii="宋体" w:hAnsi="宋体" w:eastAsia="宋体" w:cs="宋体"/>
          <w:sz w:val="24"/>
          <w:szCs w:val="24"/>
        </w:rPr>
        <w:t>、不需要随样品提交检测报告。</w:t>
      </w:r>
      <w:r>
        <w:rPr>
          <w:rFonts w:hint="eastAsia" w:ascii="宋体" w:hAnsi="宋体" w:eastAsia="宋体" w:cs="宋体"/>
          <w:sz w:val="24"/>
          <w:szCs w:val="24"/>
          <w:lang w:val="en-US" w:eastAsia="zh-CN"/>
        </w:rPr>
        <w:t>4</w:t>
      </w:r>
      <w:r>
        <w:rPr>
          <w:rFonts w:hint="eastAsia" w:ascii="宋体" w:hAnsi="宋体" w:eastAsia="宋体" w:cs="宋体"/>
          <w:sz w:val="24"/>
          <w:szCs w:val="24"/>
        </w:rPr>
        <w:t>、基本要求：（1）供应商的样品制作、搬运、安装、拆除等相关费用由供应商承担。供应商须自备样品封样的纸箱和封箱带等所需物品。（2）送达样品时，必须提供样品清单，注明项目名称、项目编号、包号（如有）、样品名称及数量与所投样品摆放在一起。（3）样品封样时，由现场人员现场监督，供应商应按工作人员指示进行封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样品必须是盲样，在样品包装及样品上均不能出现任何供应商或生产厂家或品牌等字样及图案。固有信息必须有效遮挡。未按规定提供样品或样品不齐不得分。采购人对供应商所递交样品的包装和污损不负任何责任。 6、样品退还：样品退还时间在结果公告发出后（具体时间以电话通知时间为准）。中标供应商的封样样品移交采购人保存，用于验收对比，对未中标供应商应在接到通知之日起5个工作日内自行取回样品。5个工作日后不取回样品，则视为自动放弃样品的所有权，采购人有权自行处置相关样品。</w:t>
      </w:r>
    </w:p>
    <w:p w14:paraId="5A676F71">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1.6其他</w:t>
      </w:r>
      <w:r>
        <w:rPr>
          <w:rFonts w:hint="eastAsia" w:ascii="宋体" w:hAnsi="宋体" w:eastAsia="宋体" w:cs="宋体"/>
          <w:sz w:val="24"/>
          <w:szCs w:val="24"/>
        </w:rPr>
        <w:t>要求：</w:t>
      </w:r>
      <w:r>
        <w:rPr>
          <w:rFonts w:hint="eastAsia" w:ascii="宋体" w:hAnsi="宋体" w:eastAsia="宋体" w:cs="宋体"/>
          <w:sz w:val="24"/>
          <w:szCs w:val="24"/>
          <w:lang w:val="en-US" w:eastAsia="zh-CN"/>
        </w:rPr>
        <w:t>供应商承诺，如中标，</w:t>
      </w:r>
      <w:r>
        <w:rPr>
          <w:rFonts w:hint="eastAsia" w:ascii="宋体" w:hAnsi="宋体" w:eastAsia="宋体" w:cs="宋体"/>
          <w:sz w:val="24"/>
          <w:szCs w:val="24"/>
        </w:rPr>
        <w:t>所递交样品品质作为中标后供货</w:t>
      </w:r>
      <w:r>
        <w:rPr>
          <w:rFonts w:hint="eastAsia" w:ascii="宋体" w:hAnsi="宋体" w:eastAsia="宋体" w:cs="宋体"/>
          <w:sz w:val="24"/>
          <w:szCs w:val="24"/>
          <w:lang w:val="en-US" w:eastAsia="zh-CN"/>
        </w:rPr>
        <w:t>的产品与样品一致</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须在响应文件中单独提供承诺函并加盖供应商公章</w:t>
      </w:r>
      <w:r>
        <w:rPr>
          <w:rFonts w:hint="eastAsia" w:ascii="宋体" w:hAnsi="宋体" w:eastAsia="宋体" w:cs="宋体"/>
          <w:sz w:val="24"/>
          <w:szCs w:val="24"/>
          <w:lang w:eastAsia="zh-CN"/>
        </w:rPr>
        <w:t>）</w:t>
      </w:r>
    </w:p>
    <w:p w14:paraId="6811CC7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2.供应商须具备完善的售后服务体系，接到我院售后通知后，须在2小时内响应，24小时内到场解决问题。</w:t>
      </w:r>
    </w:p>
    <w:p w14:paraId="7F242A9E">
      <w:pPr>
        <w:spacing w:line="360" w:lineRule="auto"/>
        <w:rPr>
          <w:rFonts w:hint="eastAsia" w:ascii="宋体" w:hAnsi="宋体" w:cs="宋体"/>
          <w:b/>
          <w:bCs/>
          <w:sz w:val="24"/>
          <w:szCs w:val="24"/>
          <w:lang w:val="en-US" w:eastAsia="zh-CN"/>
        </w:rPr>
      </w:pPr>
      <w:r>
        <w:rPr>
          <w:rFonts w:hint="eastAsia" w:ascii="宋体" w:hAnsi="宋体" w:eastAsia="宋体" w:cs="宋体"/>
          <w:sz w:val="24"/>
          <w:szCs w:val="24"/>
          <w:lang w:val="en-US" w:eastAsia="zh-CN"/>
        </w:rPr>
        <w:t>注：本采购文件中“★”要求为实质性要求。供应商在响应文件中进行实质性响应，如采购文件有单独要求提供证明材料或承诺函的，以具体要求为准。否则作无效投标处理。</w:t>
      </w:r>
    </w:p>
    <w:p w14:paraId="576838D7">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sz w:val="24"/>
          <w:szCs w:val="24"/>
          <w:lang w:val="en-US" w:eastAsia="zh-CN"/>
        </w:rPr>
        <w:t xml:space="preserve">四、其他要求：按照合同约定执行。 </w:t>
      </w:r>
      <w:r>
        <w:rPr>
          <w:rFonts w:hint="eastAsia" w:ascii="宋体" w:hAnsi="宋体" w:cs="宋体"/>
          <w:b w:val="0"/>
          <w:bCs w:val="0"/>
          <w:sz w:val="24"/>
          <w:szCs w:val="24"/>
          <w:lang w:val="en-US" w:eastAsia="zh-CN"/>
        </w:rPr>
        <w:t xml:space="preserve">   </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66FC07C">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w:t>
      </w:r>
    </w:p>
    <w:p w14:paraId="4E101E47">
      <w:pPr>
        <w:pStyle w:val="2"/>
        <w:rPr>
          <w:rFonts w:hint="eastAsia"/>
          <w:lang w:val="en-US" w:eastAsia="zh-CN"/>
        </w:rPr>
      </w:pPr>
    </w:p>
    <w:p w14:paraId="3334511C">
      <w:pPr>
        <w:pStyle w:val="1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包1</w:t>
      </w:r>
      <w:r>
        <w:rPr>
          <w:rFonts w:hint="eastAsia" w:ascii="宋体" w:hAnsi="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综合评分明细表</w:t>
      </w:r>
    </w:p>
    <w:tbl>
      <w:tblPr>
        <w:tblStyle w:val="16"/>
        <w:tblW w:w="9675"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18"/>
        <w:gridCol w:w="645"/>
        <w:gridCol w:w="6660"/>
        <w:gridCol w:w="855"/>
      </w:tblGrid>
      <w:tr w14:paraId="45B1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675" w:type="dxa"/>
            <w:gridSpan w:val="5"/>
            <w:noWrap w:val="0"/>
            <w:vAlign w:val="center"/>
          </w:tcPr>
          <w:p w14:paraId="76AB3AE2">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评分实施细则（根据项目实际情况进行增减）</w:t>
            </w:r>
          </w:p>
        </w:tc>
      </w:tr>
      <w:tr w14:paraId="1E8D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2BF82552">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718" w:type="dxa"/>
            <w:noWrap w:val="0"/>
            <w:vAlign w:val="center"/>
          </w:tcPr>
          <w:p w14:paraId="63F3E3DC">
            <w:pPr>
              <w:wordWrap w:val="0"/>
              <w:overflowPunct w:val="0"/>
              <w:topLinePunct/>
              <w:spacing w:line="240" w:lineRule="auto"/>
              <w:jc w:val="center"/>
              <w:textAlignment w:val="center"/>
              <w:rPr>
                <w:rFonts w:hint="eastAsia" w:ascii="黑体" w:hAnsi="黑体" w:eastAsia="黑体" w:cs="黑体"/>
                <w:bCs/>
                <w:szCs w:val="21"/>
              </w:rPr>
            </w:pPr>
            <w:r>
              <w:rPr>
                <w:rFonts w:hint="eastAsia" w:ascii="黑体" w:hAnsi="黑体" w:eastAsia="黑体" w:cs="黑体"/>
                <w:bCs/>
                <w:szCs w:val="21"/>
              </w:rPr>
              <w:t>评分</w:t>
            </w:r>
          </w:p>
          <w:p w14:paraId="0F61B300">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因素</w:t>
            </w:r>
          </w:p>
        </w:tc>
        <w:tc>
          <w:tcPr>
            <w:tcW w:w="645" w:type="dxa"/>
            <w:noWrap w:val="0"/>
            <w:vAlign w:val="center"/>
          </w:tcPr>
          <w:p w14:paraId="1030B58E">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6660" w:type="dxa"/>
            <w:noWrap w:val="0"/>
            <w:vAlign w:val="center"/>
          </w:tcPr>
          <w:p w14:paraId="5CFD15E7">
            <w:pPr>
              <w:wordWrap w:val="0"/>
              <w:overflowPunct w:val="0"/>
              <w:topLinePunct/>
              <w:spacing w:line="24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855" w:type="dxa"/>
            <w:noWrap w:val="0"/>
            <w:vAlign w:val="center"/>
          </w:tcPr>
          <w:p w14:paraId="04ADD9D0">
            <w:pPr>
              <w:wordWrap w:val="0"/>
              <w:overflowPunct w:val="0"/>
              <w:topLinePunct/>
              <w:spacing w:line="240" w:lineRule="auto"/>
              <w:jc w:val="center"/>
              <w:textAlignment w:val="center"/>
              <w:rPr>
                <w:rFonts w:ascii="黑体" w:hAnsi="黑体" w:eastAsia="黑体" w:cs="黑体"/>
                <w:bCs/>
                <w:szCs w:val="21"/>
              </w:rPr>
            </w:pPr>
            <w:r>
              <w:rPr>
                <w:rFonts w:hint="eastAsia" w:ascii="黑体" w:hAnsi="黑体" w:eastAsia="黑体" w:cs="黑体"/>
                <w:bCs/>
                <w:szCs w:val="21"/>
              </w:rPr>
              <w:t>主/客</w:t>
            </w:r>
            <w:r>
              <w:rPr>
                <w:rFonts w:hint="eastAsia" w:ascii="黑体" w:hAnsi="黑体" w:eastAsia="黑体" w:cs="黑体"/>
                <w:bCs/>
                <w:szCs w:val="21"/>
                <w:lang w:val="en-US" w:eastAsia="zh-CN"/>
              </w:rPr>
              <w:t xml:space="preserve"> </w:t>
            </w:r>
            <w:r>
              <w:rPr>
                <w:rFonts w:hint="eastAsia" w:ascii="黑体" w:hAnsi="黑体" w:eastAsia="黑体" w:cs="黑体"/>
                <w:bCs/>
                <w:szCs w:val="21"/>
              </w:rPr>
              <w:t>观分</w:t>
            </w:r>
          </w:p>
        </w:tc>
      </w:tr>
      <w:tr w14:paraId="4C9A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7475A4A8">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1</w:t>
            </w:r>
          </w:p>
        </w:tc>
        <w:tc>
          <w:tcPr>
            <w:tcW w:w="718" w:type="dxa"/>
            <w:noWrap w:val="0"/>
            <w:vAlign w:val="center"/>
          </w:tcPr>
          <w:p w14:paraId="397BE11E">
            <w:pPr>
              <w:jc w:val="center"/>
              <w:rPr>
                <w:rFonts w:hint="eastAsia" w:ascii="黑体" w:hAnsi="黑体" w:eastAsia="黑体" w:cs="黑体"/>
                <w:bCs/>
                <w:sz w:val="24"/>
                <w:szCs w:val="24"/>
              </w:rPr>
            </w:pPr>
            <w:r>
              <w:rPr>
                <w:rFonts w:hint="eastAsia"/>
                <w:lang w:val="en-US" w:eastAsia="zh-CN"/>
              </w:rPr>
              <w:t>价格</w:t>
            </w:r>
          </w:p>
        </w:tc>
        <w:tc>
          <w:tcPr>
            <w:tcW w:w="645" w:type="dxa"/>
            <w:noWrap w:val="0"/>
            <w:vAlign w:val="center"/>
          </w:tcPr>
          <w:p w14:paraId="6548560D">
            <w:pPr>
              <w:jc w:val="center"/>
              <w:rPr>
                <w:rFonts w:hint="eastAsia" w:ascii="黑体" w:hAnsi="黑体" w:eastAsia="黑体" w:cs="黑体"/>
                <w:bCs/>
                <w:sz w:val="24"/>
                <w:szCs w:val="24"/>
              </w:rPr>
            </w:pPr>
            <w:r>
              <w:rPr>
                <w:rFonts w:hint="eastAsia"/>
                <w:lang w:val="en-US" w:eastAsia="zh-CN"/>
              </w:rPr>
              <w:t>45</w:t>
            </w:r>
          </w:p>
        </w:tc>
        <w:tc>
          <w:tcPr>
            <w:tcW w:w="6660" w:type="dxa"/>
            <w:noWrap w:val="0"/>
            <w:vAlign w:val="center"/>
          </w:tcPr>
          <w:p w14:paraId="6EF3E3FD">
            <w:pPr>
              <w:rPr>
                <w:rFonts w:hint="eastAsia"/>
              </w:rPr>
            </w:pPr>
            <w:r>
              <w:rPr>
                <w:rFonts w:hint="eastAsia"/>
                <w:lang w:val="en-US" w:eastAsia="zh-CN"/>
              </w:rPr>
              <w:t>1.</w:t>
            </w:r>
            <w:r>
              <w:rPr>
                <w:rFonts w:hint="eastAsia"/>
              </w:rPr>
              <w:t>满足</w:t>
            </w:r>
            <w:r>
              <w:rPr>
                <w:rFonts w:hint="eastAsia"/>
                <w:lang w:val="en-US" w:eastAsia="zh-CN"/>
              </w:rPr>
              <w:t>采购</w:t>
            </w:r>
            <w:r>
              <w:rPr>
                <w:rFonts w:hint="eastAsia"/>
              </w:rPr>
              <w:t>文件要求且统一折扣</w:t>
            </w:r>
            <w:r>
              <w:rPr>
                <w:rFonts w:hint="eastAsia"/>
                <w:lang w:val="en-US" w:eastAsia="zh-CN"/>
              </w:rPr>
              <w:t>率</w:t>
            </w:r>
            <w:r>
              <w:rPr>
                <w:rFonts w:hint="eastAsia"/>
              </w:rPr>
              <w:t>最低的报价为评</w:t>
            </w:r>
            <w:r>
              <w:rPr>
                <w:rFonts w:hint="eastAsia"/>
                <w:lang w:val="en-US" w:eastAsia="zh-CN"/>
              </w:rPr>
              <w:t>审</w:t>
            </w:r>
            <w:r>
              <w:rPr>
                <w:rFonts w:hint="eastAsia"/>
              </w:rPr>
              <w:t>基准价，其价格分为满分（满分</w:t>
            </w:r>
            <w:r>
              <w:rPr>
                <w:rFonts w:hint="eastAsia"/>
                <w:lang w:val="en-US" w:eastAsia="zh-CN"/>
              </w:rPr>
              <w:t>45</w:t>
            </w:r>
            <w:r>
              <w:rPr>
                <w:rFonts w:hint="eastAsia"/>
              </w:rPr>
              <w:t>分）。</w:t>
            </w:r>
          </w:p>
          <w:p w14:paraId="47562EB8">
            <w:pPr>
              <w:rPr>
                <w:rFonts w:hint="eastAsia"/>
              </w:rPr>
            </w:pPr>
            <w:r>
              <w:rPr>
                <w:rFonts w:hint="eastAsia"/>
                <w:lang w:val="en-US" w:eastAsia="zh-CN"/>
              </w:rPr>
              <w:t>2.</w:t>
            </w:r>
            <w:r>
              <w:rPr>
                <w:rFonts w:hint="eastAsia"/>
              </w:rPr>
              <w:t>其他</w:t>
            </w:r>
            <w:r>
              <w:rPr>
                <w:rFonts w:hint="eastAsia"/>
                <w:lang w:val="en-US" w:eastAsia="zh-CN"/>
              </w:rPr>
              <w:t>供应商</w:t>
            </w:r>
            <w:r>
              <w:rPr>
                <w:rFonts w:hint="eastAsia"/>
              </w:rPr>
              <w:t>的价格分统一按照下列公式计算：报价得分=（评</w:t>
            </w:r>
            <w:r>
              <w:rPr>
                <w:rFonts w:hint="eastAsia"/>
                <w:lang w:val="en-US" w:eastAsia="zh-CN"/>
              </w:rPr>
              <w:t>审</w:t>
            </w:r>
            <w:r>
              <w:rPr>
                <w:rFonts w:hint="eastAsia"/>
              </w:rPr>
              <w:t>基准价／报价）×</w:t>
            </w:r>
            <w:r>
              <w:rPr>
                <w:rFonts w:hint="eastAsia"/>
                <w:lang w:val="en-US" w:eastAsia="zh-CN"/>
              </w:rPr>
              <w:t>45</w:t>
            </w:r>
            <w:r>
              <w:rPr>
                <w:rFonts w:hint="eastAsia"/>
              </w:rPr>
              <w:t>%×100。</w:t>
            </w:r>
          </w:p>
          <w:p w14:paraId="2330419F">
            <w:pPr>
              <w:pStyle w:val="6"/>
            </w:pPr>
            <w:r>
              <w:rPr>
                <w:rFonts w:hint="eastAsia"/>
                <w:lang w:val="en-US" w:eastAsia="zh-CN"/>
              </w:rPr>
              <w:t>比如：如A投标人统一折扣为90%</w:t>
            </w:r>
            <w:r>
              <w:rPr>
                <w:rFonts w:hint="eastAsia"/>
                <w:lang w:eastAsia="zh-CN"/>
              </w:rPr>
              <w:t>（</w:t>
            </w:r>
            <w:r>
              <w:rPr>
                <w:rFonts w:hint="eastAsia"/>
                <w:lang w:val="en-US" w:eastAsia="zh-CN"/>
              </w:rPr>
              <w:t>即打9折</w:t>
            </w:r>
            <w:r>
              <w:rPr>
                <w:rFonts w:hint="eastAsia"/>
                <w:lang w:eastAsia="zh-CN"/>
              </w:rPr>
              <w:t>）</w:t>
            </w:r>
          </w:p>
          <w:p w14:paraId="1493368C">
            <w:pPr>
              <w:pStyle w:val="6"/>
            </w:pPr>
            <w:r>
              <w:rPr>
                <w:rFonts w:hint="eastAsia"/>
                <w:lang w:val="en-US" w:eastAsia="zh-CN"/>
              </w:rPr>
              <w:t>，B投标人统一折扣为80%</w:t>
            </w:r>
            <w:r>
              <w:rPr>
                <w:rFonts w:hint="eastAsia"/>
                <w:lang w:eastAsia="zh-CN"/>
              </w:rPr>
              <w:t>（</w:t>
            </w:r>
            <w:r>
              <w:rPr>
                <w:rFonts w:hint="eastAsia"/>
                <w:lang w:val="en-US" w:eastAsia="zh-CN"/>
              </w:rPr>
              <w:t>即打8折</w:t>
            </w:r>
            <w:r>
              <w:rPr>
                <w:rFonts w:hint="eastAsia"/>
                <w:lang w:eastAsia="zh-CN"/>
              </w:rPr>
              <w:t>）</w:t>
            </w:r>
          </w:p>
          <w:p w14:paraId="50FB2412">
            <w:pPr>
              <w:rPr>
                <w:rFonts w:hint="eastAsia" w:ascii="黑体" w:hAnsi="黑体" w:eastAsia="黑体" w:cs="黑体"/>
                <w:bCs/>
                <w:sz w:val="24"/>
                <w:szCs w:val="24"/>
              </w:rPr>
            </w:pPr>
            <w:r>
              <w:rPr>
                <w:rFonts w:hint="eastAsia"/>
                <w:lang w:val="en-US" w:eastAsia="zh-CN"/>
              </w:rPr>
              <w:t>，则B投标人统一折扣最低。</w:t>
            </w:r>
          </w:p>
        </w:tc>
        <w:tc>
          <w:tcPr>
            <w:tcW w:w="855" w:type="dxa"/>
            <w:noWrap w:val="0"/>
            <w:vAlign w:val="center"/>
          </w:tcPr>
          <w:p w14:paraId="492AF84C">
            <w:pPr>
              <w:rPr>
                <w:rFonts w:hint="eastAsia" w:ascii="黑体" w:hAnsi="黑体" w:eastAsia="黑体" w:cs="黑体"/>
                <w:bCs/>
                <w:sz w:val="24"/>
                <w:szCs w:val="24"/>
              </w:rPr>
            </w:pPr>
            <w:r>
              <w:rPr>
                <w:rFonts w:hint="eastAsia"/>
                <w:lang w:val="en-US" w:eastAsia="zh-CN"/>
              </w:rPr>
              <w:t>客观分</w:t>
            </w:r>
          </w:p>
        </w:tc>
      </w:tr>
      <w:tr w14:paraId="3610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66E3A79E">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2</w:t>
            </w:r>
          </w:p>
        </w:tc>
        <w:tc>
          <w:tcPr>
            <w:tcW w:w="718" w:type="dxa"/>
            <w:noWrap w:val="0"/>
            <w:vAlign w:val="center"/>
          </w:tcPr>
          <w:p w14:paraId="6981D50F">
            <w:pPr>
              <w:jc w:val="center"/>
              <w:rPr>
                <w:rFonts w:hint="eastAsia" w:ascii="黑体" w:hAnsi="黑体" w:eastAsia="黑体" w:cs="黑体"/>
                <w:szCs w:val="21"/>
              </w:rPr>
            </w:pPr>
            <w:r>
              <w:rPr>
                <w:rFonts w:hint="eastAsia"/>
              </w:rPr>
              <w:t>类似项目业绩</w:t>
            </w:r>
          </w:p>
        </w:tc>
        <w:tc>
          <w:tcPr>
            <w:tcW w:w="645" w:type="dxa"/>
            <w:noWrap w:val="0"/>
            <w:vAlign w:val="center"/>
          </w:tcPr>
          <w:p w14:paraId="37854DD4">
            <w:pPr>
              <w:jc w:val="center"/>
              <w:rPr>
                <w:rFonts w:hint="default" w:ascii="黑体" w:hAnsi="黑体" w:eastAsia="黑体" w:cs="黑体"/>
                <w:szCs w:val="21"/>
                <w:lang w:val="en-US"/>
              </w:rPr>
            </w:pPr>
            <w:r>
              <w:rPr>
                <w:rFonts w:hint="eastAsia"/>
                <w:lang w:val="en-US" w:eastAsia="zh-CN"/>
              </w:rPr>
              <w:t>21</w:t>
            </w:r>
          </w:p>
        </w:tc>
        <w:tc>
          <w:tcPr>
            <w:tcW w:w="6660" w:type="dxa"/>
            <w:noWrap w:val="0"/>
            <w:vAlign w:val="center"/>
          </w:tcPr>
          <w:p w14:paraId="573A964B">
            <w:pPr>
              <w:rPr>
                <w:rFonts w:hint="eastAsia" w:ascii="黑体" w:hAnsi="黑体" w:eastAsia="黑体" w:cs="黑体"/>
                <w:szCs w:val="21"/>
              </w:rPr>
            </w:pPr>
            <w:r>
              <w:rPr>
                <w:rFonts w:hint="eastAsia"/>
              </w:rPr>
              <w:t>1.评审规则：根据供应商2023年1月1日（含）至提交响应文件截止日期间的类似项目业绩</w:t>
            </w:r>
            <w:r>
              <w:rPr>
                <w:rFonts w:hint="eastAsia"/>
                <w:lang w:eastAsia="zh-CN"/>
              </w:rPr>
              <w:t>（</w:t>
            </w:r>
            <w:r>
              <w:rPr>
                <w:rFonts w:hint="eastAsia"/>
                <w:lang w:val="en-US" w:eastAsia="zh-CN"/>
              </w:rPr>
              <w:t>类似业绩是指家电、百货、日用品供货等相关</w:t>
            </w:r>
            <w:r>
              <w:rPr>
                <w:rFonts w:hint="eastAsia"/>
              </w:rPr>
              <w:t>业绩</w:t>
            </w:r>
            <w:r>
              <w:rPr>
                <w:rFonts w:hint="eastAsia"/>
                <w:lang w:eastAsia="zh-CN"/>
              </w:rPr>
              <w:t>）</w:t>
            </w:r>
            <w:r>
              <w:rPr>
                <w:rFonts w:hint="eastAsia"/>
              </w:rPr>
              <w:t>进行评审，每</w:t>
            </w:r>
            <w:r>
              <w:rPr>
                <w:rFonts w:hint="eastAsia"/>
                <w:lang w:val="en-US" w:eastAsia="zh-CN"/>
              </w:rPr>
              <w:t>有一个类似项目</w:t>
            </w:r>
            <w:r>
              <w:rPr>
                <w:rFonts w:hint="eastAsia"/>
              </w:rPr>
              <w:t>得</w:t>
            </w:r>
            <w:r>
              <w:rPr>
                <w:rFonts w:hint="eastAsia"/>
                <w:lang w:val="en-US" w:eastAsia="zh-CN"/>
              </w:rPr>
              <w:t>3</w:t>
            </w:r>
            <w:r>
              <w:rPr>
                <w:rFonts w:hint="eastAsia"/>
              </w:rPr>
              <w:t>分，最多得</w:t>
            </w:r>
            <w:r>
              <w:rPr>
                <w:rFonts w:hint="eastAsia"/>
                <w:lang w:val="en-US" w:eastAsia="zh-CN"/>
              </w:rPr>
              <w:t>21</w:t>
            </w:r>
            <w:r>
              <w:rPr>
                <w:rFonts w:hint="eastAsia"/>
              </w:rPr>
              <w:t>分。</w:t>
            </w:r>
            <w:r>
              <w:rPr>
                <w:rFonts w:hint="eastAsia"/>
              </w:rPr>
              <w:br w:type="textWrapping"/>
            </w:r>
            <w:r>
              <w:rPr>
                <w:rFonts w:hint="eastAsia"/>
              </w:rPr>
              <w:t>2.其他情形或未按要求提供有效证明材料的，得0分。</w:t>
            </w:r>
            <w:r>
              <w:rPr>
                <w:rFonts w:hint="eastAsia"/>
              </w:rPr>
              <w:br w:type="textWrapping"/>
            </w:r>
            <w:r>
              <w:rPr>
                <w:rFonts w:hint="eastAsia"/>
                <w:lang w:val="en-US" w:eastAsia="zh-CN"/>
              </w:rPr>
              <w:t>3.</w:t>
            </w:r>
            <w:r>
              <w:rPr>
                <w:rFonts w:hint="eastAsia"/>
              </w:rPr>
              <w:t>证明材料要求：提供</w:t>
            </w:r>
            <w:r>
              <w:rPr>
                <w:rFonts w:hint="eastAsia"/>
                <w:lang w:val="en-US" w:eastAsia="zh-CN"/>
              </w:rPr>
              <w:t>合同复印件或</w:t>
            </w:r>
            <w:r>
              <w:rPr>
                <w:rFonts w:hint="eastAsia"/>
              </w:rPr>
              <w:t>中标（成交）通知书复印件；业绩时间以合同签订时间或中标（成交）通知书发出之日为准，两者均提供的，以合同签订时间为准。</w:t>
            </w:r>
          </w:p>
        </w:tc>
        <w:tc>
          <w:tcPr>
            <w:tcW w:w="855" w:type="dxa"/>
            <w:noWrap w:val="0"/>
            <w:vAlign w:val="center"/>
          </w:tcPr>
          <w:p w14:paraId="30532D05">
            <w:pPr>
              <w:rPr>
                <w:rFonts w:hint="eastAsia" w:ascii="黑体" w:hAnsi="黑体" w:eastAsia="黑体" w:cs="黑体"/>
                <w:bCs/>
                <w:sz w:val="24"/>
                <w:szCs w:val="24"/>
              </w:rPr>
            </w:pPr>
            <w:r>
              <w:rPr>
                <w:rFonts w:hint="eastAsia"/>
                <w:lang w:val="en-US" w:eastAsia="zh-CN"/>
              </w:rPr>
              <w:t>客观分</w:t>
            </w:r>
          </w:p>
        </w:tc>
      </w:tr>
      <w:tr w14:paraId="7D1A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noWrap w:val="0"/>
            <w:vAlign w:val="center"/>
          </w:tcPr>
          <w:p w14:paraId="7FFCE5CC">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3</w:t>
            </w:r>
          </w:p>
        </w:tc>
        <w:tc>
          <w:tcPr>
            <w:tcW w:w="718" w:type="dxa"/>
            <w:noWrap w:val="0"/>
            <w:vAlign w:val="center"/>
          </w:tcPr>
          <w:p w14:paraId="7841BFAB">
            <w:pPr>
              <w:jc w:val="center"/>
              <w:rPr>
                <w:rFonts w:hint="eastAsia" w:ascii="黑体" w:hAnsi="黑体" w:eastAsia="黑体" w:cs="黑体"/>
                <w:szCs w:val="21"/>
              </w:rPr>
            </w:pPr>
            <w:r>
              <w:rPr>
                <w:rFonts w:hint="eastAsia"/>
              </w:rPr>
              <w:t>质量保障与质控体系</w:t>
            </w:r>
          </w:p>
        </w:tc>
        <w:tc>
          <w:tcPr>
            <w:tcW w:w="645" w:type="dxa"/>
            <w:noWrap w:val="0"/>
            <w:vAlign w:val="center"/>
          </w:tcPr>
          <w:p w14:paraId="5EEAF6C0">
            <w:pPr>
              <w:jc w:val="center"/>
              <w:rPr>
                <w:rFonts w:ascii="黑体" w:hAnsi="黑体" w:eastAsia="黑体" w:cs="黑体"/>
                <w:szCs w:val="21"/>
              </w:rPr>
            </w:pPr>
            <w:r>
              <w:rPr>
                <w:rFonts w:hint="eastAsia"/>
                <w:lang w:val="en-US" w:eastAsia="zh-CN"/>
              </w:rPr>
              <w:t>15</w:t>
            </w:r>
          </w:p>
        </w:tc>
        <w:tc>
          <w:tcPr>
            <w:tcW w:w="6660" w:type="dxa"/>
            <w:noWrap w:val="0"/>
            <w:vAlign w:val="center"/>
          </w:tcPr>
          <w:p w14:paraId="524CA54A">
            <w:pPr>
              <w:rPr>
                <w:rFonts w:hint="eastAsia"/>
              </w:rPr>
            </w:pPr>
            <w:r>
              <w:rPr>
                <w:rFonts w:hint="eastAsia"/>
                <w:lang w:val="en-US" w:eastAsia="zh-CN"/>
              </w:rPr>
              <w:t>1.</w:t>
            </w:r>
            <w:r>
              <w:rPr>
                <w:rFonts w:hint="eastAsia"/>
              </w:rPr>
              <w:t>供应商提供有效的质量管理体系、环境管理体系、职业健康安全管理体系</w:t>
            </w:r>
            <w:r>
              <w:rPr>
                <w:rFonts w:hint="eastAsia"/>
                <w:lang w:eastAsia="zh-CN"/>
              </w:rPr>
              <w:t>、</w:t>
            </w:r>
            <w:r>
              <w:rPr>
                <w:rFonts w:hint="eastAsia"/>
                <w:lang w:val="en-US" w:eastAsia="zh-CN"/>
              </w:rPr>
              <w:t>供应链安全管理体系、售后服务评价</w:t>
            </w:r>
            <w:r>
              <w:rPr>
                <w:rFonts w:hint="eastAsia"/>
              </w:rPr>
              <w:t>认证证书，得</w:t>
            </w:r>
            <w:r>
              <w:rPr>
                <w:rFonts w:hint="eastAsia"/>
                <w:lang w:val="en-US" w:eastAsia="zh-CN"/>
              </w:rPr>
              <w:t>15</w:t>
            </w:r>
            <w:r>
              <w:rPr>
                <w:rFonts w:hint="eastAsia"/>
              </w:rPr>
              <w:t>分。每缺一项扣</w:t>
            </w:r>
            <w:r>
              <w:rPr>
                <w:rFonts w:hint="eastAsia"/>
                <w:lang w:val="en-US" w:eastAsia="zh-CN"/>
              </w:rPr>
              <w:t>3</w:t>
            </w:r>
            <w:r>
              <w:rPr>
                <w:rFonts w:hint="eastAsia"/>
              </w:rPr>
              <w:t>分</w:t>
            </w:r>
            <w:r>
              <w:rPr>
                <w:rFonts w:hint="eastAsia"/>
                <w:lang w:eastAsia="zh-CN"/>
              </w:rPr>
              <w:t>，</w:t>
            </w:r>
            <w:r>
              <w:rPr>
                <w:rFonts w:hint="eastAsia"/>
              </w:rPr>
              <w:t>扣完本项分值为止。</w:t>
            </w:r>
          </w:p>
          <w:p w14:paraId="5416043C">
            <w:pPr>
              <w:rPr>
                <w:rFonts w:hint="eastAsia" w:ascii="黑体" w:hAnsi="黑体" w:eastAsia="黑体" w:cs="黑体"/>
                <w:szCs w:val="21"/>
              </w:rPr>
            </w:pPr>
            <w:r>
              <w:rPr>
                <w:rFonts w:hint="eastAsia"/>
                <w:lang w:val="en-US" w:eastAsia="zh-CN"/>
              </w:rPr>
              <w:t>2.</w:t>
            </w:r>
            <w:r>
              <w:rPr>
                <w:rFonts w:hint="eastAsia"/>
              </w:rPr>
              <w:t>证明材料要求：提供有效的认证证书复印件，所有材料须加盖供应商公章。</w:t>
            </w:r>
          </w:p>
        </w:tc>
        <w:tc>
          <w:tcPr>
            <w:tcW w:w="855" w:type="dxa"/>
            <w:noWrap w:val="0"/>
            <w:vAlign w:val="center"/>
          </w:tcPr>
          <w:p w14:paraId="5DB01905">
            <w:pPr>
              <w:rPr>
                <w:rFonts w:hint="eastAsia" w:ascii="黑体" w:hAnsi="黑体" w:eastAsia="黑体" w:cs="黑体"/>
                <w:bCs/>
                <w:sz w:val="24"/>
                <w:szCs w:val="24"/>
              </w:rPr>
            </w:pPr>
            <w:r>
              <w:rPr>
                <w:rFonts w:hint="eastAsia"/>
                <w:lang w:val="en-US" w:eastAsia="zh-CN"/>
              </w:rPr>
              <w:t>客观分</w:t>
            </w:r>
          </w:p>
        </w:tc>
      </w:tr>
      <w:tr w14:paraId="462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noWrap w:val="0"/>
            <w:vAlign w:val="center"/>
          </w:tcPr>
          <w:p w14:paraId="768AAA7D">
            <w:pPr>
              <w:spacing w:line="360" w:lineRule="auto"/>
              <w:ind w:firstLine="28"/>
              <w:jc w:val="center"/>
              <w:rPr>
                <w:rFonts w:hint="eastAsia" w:ascii="黑体" w:hAnsi="黑体" w:eastAsia="黑体" w:cs="黑体"/>
                <w:bCs/>
                <w:sz w:val="24"/>
                <w:szCs w:val="24"/>
              </w:rPr>
            </w:pPr>
            <w:r>
              <w:rPr>
                <w:rFonts w:hint="eastAsia" w:ascii="黑体" w:hAnsi="黑体" w:eastAsia="黑体" w:cs="黑体"/>
                <w:szCs w:val="21"/>
              </w:rPr>
              <w:t>4</w:t>
            </w:r>
          </w:p>
        </w:tc>
        <w:tc>
          <w:tcPr>
            <w:tcW w:w="718" w:type="dxa"/>
            <w:noWrap w:val="0"/>
            <w:vAlign w:val="center"/>
          </w:tcPr>
          <w:p w14:paraId="31173304">
            <w:pPr>
              <w:jc w:val="center"/>
              <w:rPr>
                <w:rFonts w:hint="eastAsia" w:ascii="黑体" w:hAnsi="黑体" w:eastAsia="黑体" w:cs="黑体"/>
                <w:szCs w:val="21"/>
              </w:rPr>
            </w:pPr>
            <w:r>
              <w:rPr>
                <w:rFonts w:hint="eastAsia"/>
              </w:rPr>
              <w:t>项目实施方案</w:t>
            </w:r>
          </w:p>
        </w:tc>
        <w:tc>
          <w:tcPr>
            <w:tcW w:w="645" w:type="dxa"/>
            <w:noWrap w:val="0"/>
            <w:vAlign w:val="center"/>
          </w:tcPr>
          <w:p w14:paraId="7332562D">
            <w:pPr>
              <w:jc w:val="center"/>
              <w:rPr>
                <w:rFonts w:hint="default" w:ascii="黑体" w:hAnsi="黑体" w:eastAsia="黑体" w:cs="黑体"/>
                <w:szCs w:val="21"/>
                <w:lang w:val="en-US"/>
              </w:rPr>
            </w:pPr>
            <w:r>
              <w:rPr>
                <w:rFonts w:hint="eastAsia"/>
                <w:lang w:val="en-US" w:eastAsia="zh-CN"/>
              </w:rPr>
              <w:t>19</w:t>
            </w:r>
          </w:p>
        </w:tc>
        <w:tc>
          <w:tcPr>
            <w:tcW w:w="6660" w:type="dxa"/>
            <w:noWrap w:val="0"/>
            <w:vAlign w:val="center"/>
          </w:tcPr>
          <w:p w14:paraId="1209688C">
            <w:pPr>
              <w:rPr>
                <w:rFonts w:hint="eastAsia"/>
                <w:lang w:eastAsia="zh-CN"/>
              </w:rPr>
            </w:pPr>
            <w:r>
              <w:rPr>
                <w:rFonts w:hint="eastAsia"/>
              </w:rPr>
              <w:t>根据供应商提供的售后服务方案进行评审，包括但不限于</w:t>
            </w:r>
            <w:r>
              <w:rPr>
                <w:rFonts w:hint="eastAsia"/>
                <w:lang w:eastAsia="zh-CN"/>
              </w:rPr>
              <w:t>：</w:t>
            </w:r>
          </w:p>
          <w:p w14:paraId="49B684B7">
            <w:pPr>
              <w:rPr>
                <w:rFonts w:hint="eastAsia"/>
                <w:lang w:val="en-US" w:eastAsia="zh-CN"/>
              </w:rPr>
            </w:pPr>
            <w:r>
              <w:rPr>
                <w:rFonts w:hint="eastAsia"/>
                <w:lang w:val="en-US" w:eastAsia="zh-CN"/>
              </w:rPr>
              <w:t>1.</w:t>
            </w:r>
            <w:r>
              <w:rPr>
                <w:rFonts w:hint="eastAsia"/>
              </w:rPr>
              <w:t>质量保障措施</w:t>
            </w:r>
            <w:r>
              <w:rPr>
                <w:rFonts w:hint="eastAsia"/>
                <w:lang w:eastAsia="zh-CN"/>
              </w:rPr>
              <w:t>（</w:t>
            </w:r>
            <w:r>
              <w:rPr>
                <w:rFonts w:hint="eastAsia"/>
              </w:rPr>
              <w:t>包</w:t>
            </w:r>
            <w:r>
              <w:rPr>
                <w:rFonts w:hint="eastAsia"/>
                <w:lang w:val="en-US" w:eastAsia="zh-CN"/>
              </w:rPr>
              <w:t>含：</w:t>
            </w:r>
            <w:r>
              <w:rPr>
                <w:rFonts w:hint="eastAsia"/>
              </w:rPr>
              <w:t>①质量保证目标②质量保障措施③质量保障制度</w:t>
            </w:r>
            <w:r>
              <w:rPr>
                <w:rFonts w:hint="eastAsia"/>
                <w:lang w:eastAsia="zh-CN"/>
              </w:rPr>
              <w:t>）；内容提供完整得</w:t>
            </w:r>
            <w:r>
              <w:rPr>
                <w:rFonts w:hint="eastAsia"/>
                <w:lang w:val="en-US" w:eastAsia="zh-CN"/>
              </w:rPr>
              <w:t>3</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6F045B5A">
            <w:pPr>
              <w:rPr>
                <w:rFonts w:hint="eastAsia"/>
              </w:rPr>
            </w:pPr>
            <w:r>
              <w:rPr>
                <w:rFonts w:hint="eastAsia"/>
                <w:lang w:val="en-US" w:eastAsia="zh-CN"/>
              </w:rPr>
              <w:t>2.</w:t>
            </w:r>
            <w:r>
              <w:rPr>
                <w:rFonts w:hint="eastAsia"/>
              </w:rPr>
              <w:t>配送服务方案</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①配送计划②配送人员名单及联系方式</w:t>
            </w:r>
            <w:r>
              <w:rPr>
                <w:rFonts w:hint="eastAsia"/>
                <w:lang w:val="en-US" w:eastAsia="zh-CN"/>
              </w:rPr>
              <w:t>③</w:t>
            </w:r>
            <w:r>
              <w:rPr>
                <w:rFonts w:hint="eastAsia"/>
              </w:rPr>
              <w:t>配备配送车辆④配送服务保障措施⑤供货渠道及备货方案⑥仓储保障措施</w:t>
            </w:r>
            <w:r>
              <w:rPr>
                <w:rFonts w:hint="eastAsia"/>
                <w:lang w:eastAsia="zh-CN"/>
              </w:rPr>
              <w:t>）；内容提供完整得</w:t>
            </w:r>
            <w:r>
              <w:rPr>
                <w:rFonts w:hint="eastAsia"/>
                <w:lang w:val="en-US" w:eastAsia="zh-CN"/>
              </w:rPr>
              <w:t>6</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3B4FFFF3">
            <w:pPr>
              <w:rPr>
                <w:rFonts w:hint="eastAsia"/>
              </w:rPr>
            </w:pPr>
            <w:r>
              <w:rPr>
                <w:rFonts w:hint="eastAsia"/>
                <w:lang w:val="en-US" w:eastAsia="zh-CN"/>
              </w:rPr>
              <w:t>3.</w:t>
            </w:r>
            <w:r>
              <w:rPr>
                <w:rFonts w:hint="eastAsia"/>
              </w:rPr>
              <w:t>售后服务措施</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①售后服务体系②后续服务方式③响应措施</w:t>
            </w:r>
            <w:r>
              <w:rPr>
                <w:rFonts w:hint="eastAsia"/>
                <w:lang w:eastAsia="zh-CN"/>
              </w:rPr>
              <w:t>）；内容提供完整得</w:t>
            </w:r>
            <w:r>
              <w:rPr>
                <w:rFonts w:hint="eastAsia"/>
                <w:lang w:val="en-US" w:eastAsia="zh-CN"/>
              </w:rPr>
              <w:t>6</w:t>
            </w:r>
            <w:r>
              <w:rPr>
                <w:rFonts w:hint="eastAsia"/>
                <w:lang w:eastAsia="zh-CN"/>
              </w:rPr>
              <w:t>分，每有一项缺项或漏项扣</w:t>
            </w:r>
            <w:r>
              <w:rPr>
                <w:rFonts w:hint="eastAsia"/>
                <w:lang w:val="en-US" w:eastAsia="zh-CN"/>
              </w:rPr>
              <w:t>2</w:t>
            </w:r>
            <w:r>
              <w:rPr>
                <w:rFonts w:hint="eastAsia"/>
                <w:lang w:eastAsia="zh-CN"/>
              </w:rPr>
              <w:t>分，每有一处缺陷扣</w:t>
            </w:r>
            <w:r>
              <w:rPr>
                <w:rFonts w:hint="eastAsia"/>
                <w:lang w:val="en-US" w:eastAsia="zh-CN"/>
              </w:rPr>
              <w:t>1</w:t>
            </w:r>
            <w:r>
              <w:rPr>
                <w:rFonts w:hint="eastAsia"/>
                <w:lang w:eastAsia="zh-CN"/>
              </w:rPr>
              <w:t>分，扣完为止。</w:t>
            </w:r>
          </w:p>
          <w:p w14:paraId="7B8B7115">
            <w:pPr>
              <w:rPr>
                <w:rFonts w:hint="eastAsia"/>
                <w:lang w:eastAsia="zh-CN"/>
              </w:rPr>
            </w:pPr>
            <w:r>
              <w:rPr>
                <w:rFonts w:hint="eastAsia"/>
                <w:lang w:val="en-US" w:eastAsia="zh-CN"/>
              </w:rPr>
              <w:t>4.</w:t>
            </w:r>
            <w:r>
              <w:rPr>
                <w:rFonts w:hint="eastAsia"/>
              </w:rPr>
              <w:t>应急预案</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①应急流程②应急事故处理办法③意外事故应急④自然灾害应急</w:t>
            </w:r>
            <w:r>
              <w:rPr>
                <w:rFonts w:hint="eastAsia"/>
                <w:lang w:eastAsia="zh-CN"/>
              </w:rPr>
              <w:t>）；内容提供完整得</w:t>
            </w:r>
            <w:r>
              <w:rPr>
                <w:rFonts w:hint="eastAsia"/>
                <w:lang w:val="en-US" w:eastAsia="zh-CN"/>
              </w:rPr>
              <w:t>4</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1C3DC6B6">
            <w:pPr>
              <w:rPr>
                <w:rFonts w:ascii="黑体" w:hAnsi="黑体" w:cs="黑体"/>
                <w:szCs w:val="21"/>
              </w:rPr>
            </w:pPr>
            <w:r>
              <w:rPr>
                <w:rFonts w:hint="eastAsia"/>
              </w:rPr>
              <w:t>注：缺陷是指：存在不适用项目实际情况的情形、凭空编造、内容前后不一致、前后逻辑错误、涉及的规范及标准错误、地点区域错误、内容缺失、不符合采购需求等。</w:t>
            </w:r>
          </w:p>
        </w:tc>
        <w:tc>
          <w:tcPr>
            <w:tcW w:w="855" w:type="dxa"/>
            <w:noWrap w:val="0"/>
            <w:vAlign w:val="center"/>
          </w:tcPr>
          <w:p w14:paraId="2116CB06">
            <w:pPr>
              <w:rPr>
                <w:rFonts w:hint="eastAsia" w:ascii="黑体" w:hAnsi="黑体" w:eastAsia="黑体" w:cs="黑体"/>
                <w:bCs/>
                <w:sz w:val="24"/>
                <w:szCs w:val="24"/>
              </w:rPr>
            </w:pPr>
            <w:r>
              <w:rPr>
                <w:rFonts w:hint="eastAsia"/>
                <w:lang w:val="en-US" w:eastAsia="zh-CN"/>
              </w:rPr>
              <w:t>主观分</w:t>
            </w:r>
          </w:p>
        </w:tc>
      </w:tr>
      <w:tr w14:paraId="1CB9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7" w:type="dxa"/>
            <w:noWrap w:val="0"/>
            <w:vAlign w:val="center"/>
          </w:tcPr>
          <w:p w14:paraId="24E001D0">
            <w:pPr>
              <w:spacing w:line="240" w:lineRule="auto"/>
              <w:ind w:firstLine="28"/>
              <w:jc w:val="center"/>
              <w:rPr>
                <w:rFonts w:hint="eastAsia" w:ascii="黑体" w:hAnsi="黑体" w:eastAsia="黑体" w:cs="黑体"/>
                <w:bCs/>
                <w:sz w:val="24"/>
                <w:szCs w:val="24"/>
                <w:lang w:eastAsia="zh-CN"/>
              </w:rPr>
            </w:pPr>
            <w:r>
              <w:rPr>
                <w:rFonts w:hint="eastAsia" w:ascii="黑体" w:hAnsi="黑体" w:eastAsia="黑体" w:cs="黑体"/>
                <w:szCs w:val="21"/>
                <w:lang w:val="en-US" w:eastAsia="zh-CN"/>
              </w:rPr>
              <w:t>总分</w:t>
            </w:r>
          </w:p>
        </w:tc>
        <w:tc>
          <w:tcPr>
            <w:tcW w:w="718" w:type="dxa"/>
            <w:noWrap w:val="0"/>
            <w:vAlign w:val="center"/>
          </w:tcPr>
          <w:p w14:paraId="653BC978">
            <w:pPr>
              <w:spacing w:line="240" w:lineRule="auto"/>
              <w:rPr>
                <w:rFonts w:hint="eastAsia" w:ascii="黑体" w:hAnsi="黑体" w:eastAsia="黑体" w:cs="黑体"/>
                <w:szCs w:val="21"/>
              </w:rPr>
            </w:pPr>
          </w:p>
        </w:tc>
        <w:tc>
          <w:tcPr>
            <w:tcW w:w="645" w:type="dxa"/>
            <w:noWrap w:val="0"/>
            <w:vAlign w:val="center"/>
          </w:tcPr>
          <w:p w14:paraId="79205764">
            <w:pPr>
              <w:spacing w:line="24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100</w:t>
            </w:r>
          </w:p>
        </w:tc>
        <w:tc>
          <w:tcPr>
            <w:tcW w:w="6660" w:type="dxa"/>
            <w:noWrap w:val="0"/>
            <w:vAlign w:val="center"/>
          </w:tcPr>
          <w:p w14:paraId="33A2C2FB">
            <w:pPr>
              <w:spacing w:line="240" w:lineRule="auto"/>
              <w:rPr>
                <w:rFonts w:hint="eastAsia" w:ascii="黑体" w:hAnsi="黑体" w:eastAsia="黑体" w:cs="黑体"/>
                <w:szCs w:val="21"/>
              </w:rPr>
            </w:pPr>
          </w:p>
        </w:tc>
        <w:tc>
          <w:tcPr>
            <w:tcW w:w="855" w:type="dxa"/>
            <w:noWrap w:val="0"/>
            <w:vAlign w:val="center"/>
          </w:tcPr>
          <w:p w14:paraId="4B5C5FAE">
            <w:pPr>
              <w:spacing w:line="240" w:lineRule="auto"/>
              <w:rPr>
                <w:rFonts w:hint="eastAsia" w:ascii="黑体" w:hAnsi="黑体" w:eastAsia="黑体" w:cs="黑体"/>
                <w:bCs/>
                <w:sz w:val="24"/>
                <w:szCs w:val="24"/>
              </w:rPr>
            </w:pP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1F6818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包2</w:t>
      </w:r>
      <w:r>
        <w:rPr>
          <w:rFonts w:hint="eastAsia" w:ascii="宋体" w:hAnsi="宋体" w:cs="宋体"/>
          <w:b/>
          <w:bCs/>
          <w:color w:val="000000"/>
          <w:sz w:val="24"/>
          <w:szCs w:val="24"/>
          <w:lang w:val="en-US" w:eastAsia="zh-CN"/>
        </w:rPr>
        <w:t>：</w:t>
      </w:r>
      <w:r>
        <w:rPr>
          <w:rFonts w:hint="eastAsia" w:ascii="宋体" w:hAnsi="宋体" w:eastAsia="宋体" w:cs="宋体"/>
          <w:b/>
          <w:bCs/>
          <w:color w:val="000000"/>
          <w:sz w:val="24"/>
          <w:szCs w:val="24"/>
          <w:lang w:val="en-US" w:eastAsia="zh-CN"/>
        </w:rPr>
        <w:t>综合评分明细表</w:t>
      </w:r>
    </w:p>
    <w:tbl>
      <w:tblPr>
        <w:tblStyle w:val="16"/>
        <w:tblW w:w="9660"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35"/>
        <w:gridCol w:w="630"/>
        <w:gridCol w:w="6660"/>
        <w:gridCol w:w="870"/>
      </w:tblGrid>
      <w:tr w14:paraId="585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660" w:type="dxa"/>
            <w:gridSpan w:val="5"/>
            <w:noWrap w:val="0"/>
            <w:vAlign w:val="center"/>
          </w:tcPr>
          <w:p w14:paraId="3E075991">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评分实施细则（根据项目实际情况进行增减）</w:t>
            </w:r>
          </w:p>
        </w:tc>
      </w:tr>
      <w:tr w14:paraId="5B8A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3E1968DE">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35" w:type="dxa"/>
            <w:noWrap w:val="0"/>
            <w:vAlign w:val="center"/>
          </w:tcPr>
          <w:p w14:paraId="16E247D0">
            <w:pPr>
              <w:wordWrap w:val="0"/>
              <w:overflowPunct w:val="0"/>
              <w:topLinePunct/>
              <w:spacing w:line="240" w:lineRule="auto"/>
              <w:jc w:val="center"/>
              <w:textAlignment w:val="center"/>
              <w:rPr>
                <w:rFonts w:hint="eastAsia" w:ascii="黑体" w:hAnsi="黑体" w:eastAsia="黑体" w:cs="黑体"/>
                <w:bCs/>
                <w:szCs w:val="21"/>
              </w:rPr>
            </w:pPr>
            <w:r>
              <w:rPr>
                <w:rFonts w:hint="eastAsia" w:ascii="黑体" w:hAnsi="黑体" w:eastAsia="黑体" w:cs="黑体"/>
                <w:bCs/>
                <w:szCs w:val="21"/>
              </w:rPr>
              <w:t>评分</w:t>
            </w:r>
          </w:p>
          <w:p w14:paraId="07E7B037">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因素</w:t>
            </w:r>
          </w:p>
        </w:tc>
        <w:tc>
          <w:tcPr>
            <w:tcW w:w="630" w:type="dxa"/>
            <w:noWrap w:val="0"/>
            <w:vAlign w:val="center"/>
          </w:tcPr>
          <w:p w14:paraId="21C423A1">
            <w:pPr>
              <w:wordWrap w:val="0"/>
              <w:overflowPunct w:val="0"/>
              <w:topLinePunct/>
              <w:spacing w:line="24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6660" w:type="dxa"/>
            <w:noWrap w:val="0"/>
            <w:vAlign w:val="center"/>
          </w:tcPr>
          <w:p w14:paraId="347FC5C0">
            <w:pPr>
              <w:wordWrap w:val="0"/>
              <w:overflowPunct w:val="0"/>
              <w:topLinePunct/>
              <w:spacing w:line="24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870" w:type="dxa"/>
            <w:noWrap w:val="0"/>
            <w:vAlign w:val="center"/>
          </w:tcPr>
          <w:p w14:paraId="518D3DA0">
            <w:pPr>
              <w:wordWrap w:val="0"/>
              <w:overflowPunct w:val="0"/>
              <w:topLinePunct/>
              <w:spacing w:line="24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47B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779ADBC0">
            <w:pPr>
              <w:wordWrap w:val="0"/>
              <w:overflowPunct w:val="0"/>
              <w:topLinePunct/>
              <w:spacing w:line="360" w:lineRule="auto"/>
              <w:jc w:val="center"/>
              <w:textAlignment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1</w:t>
            </w:r>
          </w:p>
        </w:tc>
        <w:tc>
          <w:tcPr>
            <w:tcW w:w="1035" w:type="dxa"/>
            <w:noWrap w:val="0"/>
            <w:vAlign w:val="center"/>
          </w:tcPr>
          <w:p w14:paraId="1ECB9A80">
            <w:pPr>
              <w:jc w:val="center"/>
              <w:rPr>
                <w:rFonts w:hint="eastAsia" w:ascii="黑体" w:hAnsi="黑体" w:eastAsia="黑体" w:cs="黑体"/>
                <w:bCs/>
                <w:szCs w:val="21"/>
              </w:rPr>
            </w:pPr>
            <w:r>
              <w:rPr>
                <w:rFonts w:hint="eastAsia"/>
                <w:lang w:val="en-US" w:eastAsia="zh-CN"/>
              </w:rPr>
              <w:t>价格</w:t>
            </w:r>
          </w:p>
        </w:tc>
        <w:tc>
          <w:tcPr>
            <w:tcW w:w="630" w:type="dxa"/>
            <w:noWrap w:val="0"/>
            <w:vAlign w:val="center"/>
          </w:tcPr>
          <w:p w14:paraId="51C1742C">
            <w:pPr>
              <w:jc w:val="center"/>
              <w:rPr>
                <w:rFonts w:hint="eastAsia" w:ascii="黑体" w:hAnsi="黑体" w:eastAsia="黑体" w:cs="黑体"/>
                <w:bCs/>
                <w:szCs w:val="21"/>
              </w:rPr>
            </w:pPr>
            <w:r>
              <w:rPr>
                <w:rFonts w:hint="eastAsia"/>
                <w:lang w:val="en-US" w:eastAsia="zh-CN"/>
              </w:rPr>
              <w:t>30</w:t>
            </w:r>
          </w:p>
        </w:tc>
        <w:tc>
          <w:tcPr>
            <w:tcW w:w="6660" w:type="dxa"/>
            <w:noWrap w:val="0"/>
            <w:vAlign w:val="center"/>
          </w:tcPr>
          <w:p w14:paraId="11FA866B">
            <w:pPr>
              <w:rPr>
                <w:rFonts w:hint="eastAsia"/>
              </w:rPr>
            </w:pPr>
            <w:r>
              <w:rPr>
                <w:rFonts w:hint="eastAsia"/>
                <w:lang w:val="en-US" w:eastAsia="zh-CN"/>
              </w:rPr>
              <w:t>1.</w:t>
            </w:r>
            <w:r>
              <w:rPr>
                <w:rFonts w:hint="eastAsia"/>
              </w:rPr>
              <w:t>满足</w:t>
            </w:r>
            <w:r>
              <w:rPr>
                <w:rFonts w:hint="eastAsia"/>
                <w:lang w:val="en-US" w:eastAsia="zh-CN"/>
              </w:rPr>
              <w:t>采购</w:t>
            </w:r>
            <w:r>
              <w:rPr>
                <w:rFonts w:hint="eastAsia"/>
              </w:rPr>
              <w:t>文件要求且统一折扣</w:t>
            </w:r>
            <w:r>
              <w:rPr>
                <w:rFonts w:hint="eastAsia"/>
                <w:lang w:val="en-US" w:eastAsia="zh-CN"/>
              </w:rPr>
              <w:t>率</w:t>
            </w:r>
            <w:r>
              <w:rPr>
                <w:rFonts w:hint="eastAsia"/>
              </w:rPr>
              <w:t>最低的报价为评</w:t>
            </w:r>
            <w:r>
              <w:rPr>
                <w:rFonts w:hint="eastAsia"/>
                <w:lang w:val="en-US" w:eastAsia="zh-CN"/>
              </w:rPr>
              <w:t>审</w:t>
            </w:r>
            <w:r>
              <w:rPr>
                <w:rFonts w:hint="eastAsia"/>
              </w:rPr>
              <w:t>基准价，其价格分为满分（满分</w:t>
            </w:r>
            <w:r>
              <w:rPr>
                <w:rFonts w:hint="eastAsia"/>
                <w:lang w:val="en-US" w:eastAsia="zh-CN"/>
              </w:rPr>
              <w:t>30</w:t>
            </w:r>
            <w:r>
              <w:rPr>
                <w:rFonts w:hint="eastAsia"/>
              </w:rPr>
              <w:t>分）。</w:t>
            </w:r>
          </w:p>
          <w:p w14:paraId="55FFE329">
            <w:pPr>
              <w:rPr>
                <w:rFonts w:hint="eastAsia"/>
              </w:rPr>
            </w:pPr>
            <w:r>
              <w:rPr>
                <w:rFonts w:hint="eastAsia"/>
                <w:lang w:val="en-US" w:eastAsia="zh-CN"/>
              </w:rPr>
              <w:t>2.</w:t>
            </w:r>
            <w:r>
              <w:rPr>
                <w:rFonts w:hint="eastAsia"/>
              </w:rPr>
              <w:t>其他</w:t>
            </w:r>
            <w:r>
              <w:rPr>
                <w:rFonts w:hint="eastAsia"/>
                <w:lang w:val="en-US" w:eastAsia="zh-CN"/>
              </w:rPr>
              <w:t>供应商</w:t>
            </w:r>
            <w:r>
              <w:rPr>
                <w:rFonts w:hint="eastAsia"/>
              </w:rPr>
              <w:t>的价格分统一按照下列公式计算：报价得分=（评</w:t>
            </w:r>
            <w:r>
              <w:rPr>
                <w:rFonts w:hint="eastAsia"/>
                <w:lang w:val="en-US" w:eastAsia="zh-CN"/>
              </w:rPr>
              <w:t>审</w:t>
            </w:r>
            <w:r>
              <w:rPr>
                <w:rFonts w:hint="eastAsia"/>
              </w:rPr>
              <w:t>基准价／报价）×</w:t>
            </w:r>
            <w:r>
              <w:rPr>
                <w:rFonts w:hint="eastAsia"/>
                <w:lang w:val="en-US" w:eastAsia="zh-CN"/>
              </w:rPr>
              <w:t>30</w:t>
            </w:r>
            <w:r>
              <w:rPr>
                <w:rFonts w:hint="eastAsia"/>
              </w:rPr>
              <w:t>%×100。</w:t>
            </w:r>
          </w:p>
          <w:p w14:paraId="36E638D3">
            <w:pPr>
              <w:rPr>
                <w:rFonts w:hint="eastAsia" w:ascii="黑体" w:hAnsi="黑体" w:eastAsia="黑体" w:cs="黑体"/>
                <w:bCs/>
                <w:szCs w:val="21"/>
              </w:rPr>
            </w:pPr>
            <w:r>
              <w:rPr>
                <w:rFonts w:hint="eastAsia"/>
                <w:lang w:val="en-US" w:eastAsia="zh-CN"/>
              </w:rPr>
              <w:t>比如：如A投标人统一折扣为90%，B投标人统一折扣为80%，则B投标人统一折扣最低。</w:t>
            </w:r>
          </w:p>
        </w:tc>
        <w:tc>
          <w:tcPr>
            <w:tcW w:w="870" w:type="dxa"/>
            <w:noWrap w:val="0"/>
            <w:vAlign w:val="center"/>
          </w:tcPr>
          <w:p w14:paraId="273FC90A">
            <w:pPr>
              <w:jc w:val="center"/>
              <w:rPr>
                <w:rFonts w:hint="eastAsia" w:ascii="黑体" w:hAnsi="黑体" w:eastAsia="黑体" w:cs="黑体"/>
                <w:bCs/>
                <w:szCs w:val="21"/>
              </w:rPr>
            </w:pPr>
            <w:r>
              <w:rPr>
                <w:rFonts w:hint="eastAsia"/>
                <w:lang w:val="en-US" w:eastAsia="zh-CN"/>
              </w:rPr>
              <w:t>客观分</w:t>
            </w:r>
          </w:p>
        </w:tc>
      </w:tr>
      <w:tr w14:paraId="72BB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29504019">
            <w:pPr>
              <w:wordWrap w:val="0"/>
              <w:overflowPunct w:val="0"/>
              <w:topLinePunct/>
              <w:spacing w:line="360" w:lineRule="auto"/>
              <w:jc w:val="center"/>
              <w:textAlignment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2</w:t>
            </w:r>
          </w:p>
        </w:tc>
        <w:tc>
          <w:tcPr>
            <w:tcW w:w="1035" w:type="dxa"/>
            <w:noWrap w:val="0"/>
            <w:vAlign w:val="center"/>
          </w:tcPr>
          <w:p w14:paraId="28F200D5">
            <w:pPr>
              <w:jc w:val="center"/>
              <w:rPr>
                <w:rFonts w:hint="eastAsia" w:ascii="黑体" w:hAnsi="黑体" w:eastAsia="黑体" w:cs="黑体"/>
                <w:bCs/>
                <w:szCs w:val="21"/>
              </w:rPr>
            </w:pPr>
            <w:r>
              <w:rPr>
                <w:rFonts w:hint="eastAsia"/>
              </w:rPr>
              <w:t>类似项目业绩</w:t>
            </w:r>
          </w:p>
        </w:tc>
        <w:tc>
          <w:tcPr>
            <w:tcW w:w="630" w:type="dxa"/>
            <w:noWrap w:val="0"/>
            <w:vAlign w:val="center"/>
          </w:tcPr>
          <w:p w14:paraId="79CC3DEA">
            <w:pPr>
              <w:jc w:val="center"/>
              <w:rPr>
                <w:rFonts w:hint="eastAsia" w:ascii="黑体" w:hAnsi="黑体" w:eastAsia="黑体" w:cs="黑体"/>
                <w:bCs/>
                <w:szCs w:val="21"/>
              </w:rPr>
            </w:pPr>
            <w:r>
              <w:rPr>
                <w:rFonts w:hint="eastAsia"/>
                <w:lang w:val="en-US" w:eastAsia="zh-CN"/>
              </w:rPr>
              <w:t>15</w:t>
            </w:r>
          </w:p>
        </w:tc>
        <w:tc>
          <w:tcPr>
            <w:tcW w:w="6660" w:type="dxa"/>
            <w:noWrap w:val="0"/>
            <w:vAlign w:val="center"/>
          </w:tcPr>
          <w:p w14:paraId="1C56327E">
            <w:pPr>
              <w:rPr>
                <w:rFonts w:hint="eastAsia" w:ascii="黑体" w:hAnsi="黑体" w:eastAsia="黑体" w:cs="黑体"/>
                <w:bCs/>
                <w:szCs w:val="21"/>
              </w:rPr>
            </w:pPr>
            <w:r>
              <w:rPr>
                <w:rFonts w:hint="eastAsia"/>
              </w:rPr>
              <w:t>1.评审规则：根据供应商2023年1月1日（含）至提交响应文件截止日期间的类似项目业绩</w:t>
            </w:r>
            <w:r>
              <w:rPr>
                <w:rFonts w:hint="eastAsia"/>
                <w:lang w:eastAsia="zh-CN"/>
              </w:rPr>
              <w:t>（</w:t>
            </w:r>
            <w:r>
              <w:rPr>
                <w:rFonts w:hint="eastAsia"/>
                <w:lang w:val="en-US" w:eastAsia="zh-CN"/>
              </w:rPr>
              <w:t>类似业绩是指家电、百货、日用品供货等相关</w:t>
            </w:r>
            <w:r>
              <w:rPr>
                <w:rFonts w:hint="eastAsia"/>
              </w:rPr>
              <w:t>业绩</w:t>
            </w:r>
            <w:r>
              <w:rPr>
                <w:rFonts w:hint="eastAsia"/>
                <w:lang w:eastAsia="zh-CN"/>
              </w:rPr>
              <w:t>）</w:t>
            </w:r>
            <w:r>
              <w:rPr>
                <w:rFonts w:hint="eastAsia"/>
              </w:rPr>
              <w:t>进行评审，每</w:t>
            </w:r>
            <w:r>
              <w:rPr>
                <w:rFonts w:hint="eastAsia"/>
                <w:lang w:val="en-US" w:eastAsia="zh-CN"/>
              </w:rPr>
              <w:t>有一个类似项目</w:t>
            </w:r>
            <w:r>
              <w:rPr>
                <w:rFonts w:hint="eastAsia"/>
              </w:rPr>
              <w:t>得</w:t>
            </w:r>
            <w:r>
              <w:rPr>
                <w:rFonts w:hint="eastAsia"/>
                <w:lang w:val="en-US" w:eastAsia="zh-CN"/>
              </w:rPr>
              <w:t>3</w:t>
            </w:r>
            <w:r>
              <w:rPr>
                <w:rFonts w:hint="eastAsia"/>
              </w:rPr>
              <w:t>分，最多得</w:t>
            </w:r>
            <w:r>
              <w:rPr>
                <w:rFonts w:hint="eastAsia"/>
                <w:lang w:val="en-US" w:eastAsia="zh-CN"/>
              </w:rPr>
              <w:t>15</w:t>
            </w:r>
            <w:r>
              <w:rPr>
                <w:rFonts w:hint="eastAsia"/>
              </w:rPr>
              <w:t>分。</w:t>
            </w:r>
            <w:r>
              <w:rPr>
                <w:rFonts w:hint="eastAsia"/>
              </w:rPr>
              <w:br w:type="textWrapping"/>
            </w:r>
            <w:r>
              <w:rPr>
                <w:rFonts w:hint="eastAsia"/>
              </w:rPr>
              <w:t>2.其他情形或未按要求提供有效证明材料的，得0分。</w:t>
            </w:r>
            <w:r>
              <w:rPr>
                <w:rFonts w:hint="eastAsia"/>
              </w:rPr>
              <w:br w:type="textWrapping"/>
            </w:r>
            <w:r>
              <w:rPr>
                <w:rFonts w:hint="eastAsia"/>
                <w:lang w:val="en-US" w:eastAsia="zh-CN"/>
              </w:rPr>
              <w:t>3.</w:t>
            </w:r>
            <w:r>
              <w:rPr>
                <w:rFonts w:hint="eastAsia"/>
              </w:rPr>
              <w:t>证明材料要求：提供</w:t>
            </w:r>
            <w:r>
              <w:rPr>
                <w:rFonts w:hint="eastAsia"/>
                <w:lang w:eastAsia="zh-CN"/>
              </w:rPr>
              <w:t>合同</w:t>
            </w:r>
            <w:r>
              <w:rPr>
                <w:rFonts w:hint="eastAsia"/>
                <w:lang w:val="en-US" w:eastAsia="zh-CN"/>
              </w:rPr>
              <w:t>复印件或</w:t>
            </w:r>
            <w:r>
              <w:rPr>
                <w:rFonts w:hint="eastAsia"/>
              </w:rPr>
              <w:t>中标（成交）通知书复印件；业绩时间以合同签订时间或中标（成交）通知书发出之日为准，两者均提供的，以合同签订时间为准。</w:t>
            </w:r>
          </w:p>
        </w:tc>
        <w:tc>
          <w:tcPr>
            <w:tcW w:w="870" w:type="dxa"/>
            <w:noWrap w:val="0"/>
            <w:vAlign w:val="center"/>
          </w:tcPr>
          <w:p w14:paraId="59E43021">
            <w:pPr>
              <w:jc w:val="center"/>
              <w:rPr>
                <w:rFonts w:hint="eastAsia" w:ascii="黑体" w:hAnsi="黑体" w:eastAsia="黑体" w:cs="黑体"/>
                <w:bCs/>
                <w:szCs w:val="21"/>
              </w:rPr>
            </w:pPr>
            <w:r>
              <w:rPr>
                <w:rFonts w:hint="eastAsia"/>
                <w:lang w:val="en-US" w:eastAsia="zh-CN"/>
              </w:rPr>
              <w:t>客观分</w:t>
            </w:r>
          </w:p>
        </w:tc>
      </w:tr>
      <w:tr w14:paraId="718E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30C48F60">
            <w:pPr>
              <w:wordWrap w:val="0"/>
              <w:overflowPunct w:val="0"/>
              <w:topLinePunct/>
              <w:spacing w:line="360" w:lineRule="auto"/>
              <w:jc w:val="center"/>
              <w:textAlignment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3</w:t>
            </w:r>
          </w:p>
        </w:tc>
        <w:tc>
          <w:tcPr>
            <w:tcW w:w="1035" w:type="dxa"/>
            <w:noWrap w:val="0"/>
            <w:vAlign w:val="center"/>
          </w:tcPr>
          <w:p w14:paraId="67D72B9F">
            <w:pPr>
              <w:jc w:val="center"/>
              <w:rPr>
                <w:rFonts w:hint="eastAsia" w:ascii="黑体" w:hAnsi="黑体" w:eastAsia="黑体" w:cs="黑体"/>
                <w:bCs/>
                <w:szCs w:val="21"/>
              </w:rPr>
            </w:pPr>
            <w:r>
              <w:rPr>
                <w:rFonts w:hint="eastAsia"/>
              </w:rPr>
              <w:t>质量保障与质控体系</w:t>
            </w:r>
          </w:p>
        </w:tc>
        <w:tc>
          <w:tcPr>
            <w:tcW w:w="630" w:type="dxa"/>
            <w:noWrap w:val="0"/>
            <w:vAlign w:val="center"/>
          </w:tcPr>
          <w:p w14:paraId="72F58362">
            <w:pPr>
              <w:jc w:val="center"/>
              <w:rPr>
                <w:rFonts w:hint="eastAsia" w:ascii="黑体" w:hAnsi="黑体" w:eastAsia="黑体" w:cs="黑体"/>
                <w:bCs/>
                <w:szCs w:val="21"/>
              </w:rPr>
            </w:pPr>
            <w:r>
              <w:rPr>
                <w:rFonts w:hint="eastAsia"/>
                <w:lang w:val="en-US" w:eastAsia="zh-CN"/>
              </w:rPr>
              <w:t>15</w:t>
            </w:r>
          </w:p>
        </w:tc>
        <w:tc>
          <w:tcPr>
            <w:tcW w:w="6660" w:type="dxa"/>
            <w:noWrap w:val="0"/>
            <w:vAlign w:val="center"/>
          </w:tcPr>
          <w:p w14:paraId="02A73EAB">
            <w:pPr>
              <w:rPr>
                <w:rFonts w:hint="eastAsia"/>
              </w:rPr>
            </w:pPr>
            <w:r>
              <w:rPr>
                <w:rFonts w:hint="eastAsia"/>
                <w:lang w:val="en-US" w:eastAsia="zh-CN"/>
              </w:rPr>
              <w:t>1.</w:t>
            </w:r>
            <w:r>
              <w:rPr>
                <w:rFonts w:hint="eastAsia"/>
              </w:rPr>
              <w:t>评审规则：供应商提供有效的质量管理体系、环境管理体系、职业健康安全管理体系</w:t>
            </w:r>
            <w:r>
              <w:rPr>
                <w:rFonts w:hint="eastAsia"/>
                <w:lang w:eastAsia="zh-CN"/>
              </w:rPr>
              <w:t>、</w:t>
            </w:r>
            <w:r>
              <w:rPr>
                <w:rFonts w:hint="eastAsia"/>
                <w:lang w:val="en-US" w:eastAsia="zh-CN"/>
              </w:rPr>
              <w:t>供应链安全管理体系、售后服务评价</w:t>
            </w:r>
            <w:r>
              <w:rPr>
                <w:rFonts w:hint="eastAsia"/>
              </w:rPr>
              <w:t>认证证书，得</w:t>
            </w:r>
            <w:r>
              <w:rPr>
                <w:rFonts w:hint="eastAsia"/>
                <w:lang w:val="en-US" w:eastAsia="zh-CN"/>
              </w:rPr>
              <w:t>15</w:t>
            </w:r>
            <w:r>
              <w:rPr>
                <w:rFonts w:hint="eastAsia"/>
              </w:rPr>
              <w:t>分。每缺一项扣</w:t>
            </w:r>
            <w:r>
              <w:rPr>
                <w:rFonts w:hint="eastAsia"/>
                <w:lang w:val="en-US" w:eastAsia="zh-CN"/>
              </w:rPr>
              <w:t>3</w:t>
            </w:r>
            <w:r>
              <w:rPr>
                <w:rFonts w:hint="eastAsia"/>
              </w:rPr>
              <w:t>分</w:t>
            </w:r>
            <w:r>
              <w:rPr>
                <w:rFonts w:hint="eastAsia"/>
                <w:lang w:eastAsia="zh-CN"/>
              </w:rPr>
              <w:t>，</w:t>
            </w:r>
            <w:r>
              <w:rPr>
                <w:rFonts w:hint="eastAsia"/>
              </w:rPr>
              <w:t>扣完本项分值为止。</w:t>
            </w:r>
          </w:p>
          <w:p w14:paraId="5E1D27FB">
            <w:pPr>
              <w:rPr>
                <w:rFonts w:hint="eastAsia" w:ascii="黑体" w:hAnsi="黑体" w:eastAsia="黑体" w:cs="黑体"/>
                <w:bCs/>
                <w:szCs w:val="21"/>
              </w:rPr>
            </w:pPr>
            <w:r>
              <w:rPr>
                <w:rFonts w:hint="eastAsia"/>
                <w:lang w:val="en-US" w:eastAsia="zh-CN"/>
              </w:rPr>
              <w:t>2.</w:t>
            </w:r>
            <w:r>
              <w:rPr>
                <w:rFonts w:hint="eastAsia"/>
              </w:rPr>
              <w:t>证明材料要求：提供有效的体系认证证书复印件，所有材料须加盖供应商公章。</w:t>
            </w:r>
          </w:p>
        </w:tc>
        <w:tc>
          <w:tcPr>
            <w:tcW w:w="870" w:type="dxa"/>
            <w:noWrap w:val="0"/>
            <w:vAlign w:val="center"/>
          </w:tcPr>
          <w:p w14:paraId="252C4A4A">
            <w:pPr>
              <w:jc w:val="center"/>
              <w:rPr>
                <w:rFonts w:hint="eastAsia" w:ascii="黑体" w:hAnsi="黑体" w:eastAsia="黑体" w:cs="黑体"/>
                <w:bCs/>
                <w:szCs w:val="21"/>
              </w:rPr>
            </w:pPr>
            <w:r>
              <w:rPr>
                <w:rFonts w:hint="eastAsia"/>
                <w:lang w:val="en-US" w:eastAsia="zh-CN"/>
              </w:rPr>
              <w:t>客观分</w:t>
            </w:r>
          </w:p>
        </w:tc>
      </w:tr>
      <w:tr w14:paraId="51EA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4A8D5726">
            <w:pPr>
              <w:wordWrap w:val="0"/>
              <w:overflowPunct w:val="0"/>
              <w:topLinePunct/>
              <w:spacing w:line="360" w:lineRule="auto"/>
              <w:jc w:val="center"/>
              <w:textAlignment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4</w:t>
            </w:r>
          </w:p>
        </w:tc>
        <w:tc>
          <w:tcPr>
            <w:tcW w:w="1035" w:type="dxa"/>
            <w:noWrap w:val="0"/>
            <w:vAlign w:val="center"/>
          </w:tcPr>
          <w:p w14:paraId="1CB0A1E8">
            <w:pPr>
              <w:jc w:val="center"/>
              <w:rPr>
                <w:rFonts w:hint="eastAsia"/>
              </w:rPr>
            </w:pPr>
            <w:r>
              <w:rPr>
                <w:rFonts w:hint="eastAsia"/>
              </w:rPr>
              <w:t>样品</w:t>
            </w:r>
          </w:p>
          <w:p w14:paraId="076E72CC">
            <w:pPr>
              <w:jc w:val="center"/>
              <w:rPr>
                <w:rFonts w:hint="eastAsia" w:ascii="黑体" w:hAnsi="黑体" w:eastAsia="黑体" w:cs="黑体"/>
                <w:bCs/>
                <w:szCs w:val="21"/>
              </w:rPr>
            </w:pPr>
            <w:r>
              <w:rPr>
                <w:rFonts w:hint="eastAsia"/>
              </w:rPr>
              <w:t>质量</w:t>
            </w:r>
          </w:p>
        </w:tc>
        <w:tc>
          <w:tcPr>
            <w:tcW w:w="630" w:type="dxa"/>
            <w:noWrap w:val="0"/>
            <w:vAlign w:val="center"/>
          </w:tcPr>
          <w:p w14:paraId="0DF27F31">
            <w:pPr>
              <w:jc w:val="center"/>
              <w:rPr>
                <w:rFonts w:hint="eastAsia" w:ascii="黑体" w:hAnsi="黑体" w:eastAsia="黑体" w:cs="黑体"/>
                <w:bCs/>
                <w:szCs w:val="21"/>
              </w:rPr>
            </w:pPr>
            <w:r>
              <w:rPr>
                <w:rFonts w:hint="eastAsia"/>
                <w:lang w:val="en-US" w:eastAsia="zh-CN"/>
              </w:rPr>
              <w:t>20</w:t>
            </w:r>
          </w:p>
        </w:tc>
        <w:tc>
          <w:tcPr>
            <w:tcW w:w="6660" w:type="dxa"/>
            <w:noWrap w:val="0"/>
            <w:vAlign w:val="center"/>
          </w:tcPr>
          <w:p w14:paraId="153EDB97">
            <w:pPr>
              <w:rPr>
                <w:rFonts w:hint="eastAsia"/>
              </w:rPr>
            </w:pPr>
            <w:r>
              <w:rPr>
                <w:rFonts w:hint="eastAsia"/>
              </w:rPr>
              <w:t>投标人所提供样品满足招标文件样品技术参数要求得</w:t>
            </w:r>
            <w:r>
              <w:rPr>
                <w:rFonts w:hint="eastAsia"/>
                <w:lang w:val="en-US" w:eastAsia="zh-CN"/>
              </w:rPr>
              <w:t>20</w:t>
            </w:r>
            <w:r>
              <w:rPr>
                <w:rFonts w:hint="eastAsia"/>
              </w:rPr>
              <w:t>分，评分细则如下：</w:t>
            </w:r>
          </w:p>
          <w:p w14:paraId="3C7B57CE">
            <w:pPr>
              <w:rPr>
                <w:rFonts w:hint="eastAsia"/>
              </w:rPr>
            </w:pPr>
            <w:r>
              <w:rPr>
                <w:rFonts w:hint="eastAsia"/>
                <w:lang w:eastAsia="zh-CN"/>
              </w:rPr>
              <w:t>（</w:t>
            </w:r>
            <w:r>
              <w:rPr>
                <w:rFonts w:hint="eastAsia"/>
              </w:rPr>
              <w:t>1）新生儿洗护套装（5分）</w:t>
            </w:r>
          </w:p>
          <w:p w14:paraId="36A476DE">
            <w:pPr>
              <w:rPr>
                <w:rFonts w:hint="eastAsia"/>
              </w:rPr>
            </w:pPr>
            <w:r>
              <w:rPr>
                <w:rFonts w:hint="eastAsia"/>
                <w:lang w:val="en-US" w:eastAsia="zh-CN"/>
              </w:rPr>
              <w:t>5分：样品整体质感优良，沐浴露、润肤露、护臀膏配方温和，无刺激性气味，贴合新生儿娇嫩肌肤及产后康复科室临床使用场景，手感、质地及包装呈现优于同类产品，整体认可度高。</w:t>
            </w:r>
          </w:p>
          <w:p w14:paraId="2FC1552D">
            <w:pPr>
              <w:rPr>
                <w:rFonts w:hint="eastAsia"/>
              </w:rPr>
            </w:pPr>
            <w:r>
              <w:rPr>
                <w:rFonts w:hint="eastAsia"/>
                <w:lang w:val="en-US" w:eastAsia="zh-CN"/>
              </w:rPr>
              <w:t>3分：样品基本符合新生儿使用需求，无明显刺激性，质地、手感尚可，包装简洁，能满足科室基础使用，整体认可度一般。</w:t>
            </w:r>
          </w:p>
          <w:p w14:paraId="2A30C6CF">
            <w:pPr>
              <w:rPr>
                <w:rFonts w:hint="eastAsia"/>
              </w:rPr>
            </w:pPr>
            <w:r>
              <w:rPr>
                <w:rFonts w:hint="eastAsia"/>
                <w:lang w:val="en-US" w:eastAsia="zh-CN"/>
              </w:rPr>
              <w:t>0分：样品质感较差，有明显异味或刺激性，质地粗糙，包装简陋，不符合新生儿使用需求，整体认可度低，或存在影响使用的明显瑕疵。</w:t>
            </w:r>
          </w:p>
          <w:p w14:paraId="708912CE">
            <w:pPr>
              <w:rPr>
                <w:rFonts w:hint="eastAsia"/>
              </w:rPr>
            </w:pPr>
            <w:r>
              <w:rPr>
                <w:rFonts w:hint="eastAsia"/>
              </w:rPr>
              <w:t>（2）新生儿棉柔巾（5分）</w:t>
            </w:r>
          </w:p>
          <w:p w14:paraId="354E6815">
            <w:pPr>
              <w:rPr>
                <w:rFonts w:hint="eastAsia"/>
              </w:rPr>
            </w:pPr>
            <w:r>
              <w:rPr>
                <w:rFonts w:hint="eastAsia"/>
                <w:lang w:val="en-US" w:eastAsia="zh-CN"/>
              </w:rPr>
              <w:t>5分：样品触感柔软亲肤，不易掉絮、不易破损，吸水性佳，厚度适中，</w:t>
            </w:r>
            <w:r>
              <w:rPr>
                <w:rFonts w:hint="eastAsia" w:ascii="Times New Roman" w:hAnsi="Times New Roman" w:eastAsia="宋体" w:cs="Times New Roman"/>
                <w:sz w:val="21"/>
                <w:szCs w:val="22"/>
              </w:rPr>
              <w:t>婴幼儿A类标准，</w:t>
            </w:r>
            <w:r>
              <w:rPr>
                <w:rStyle w:val="18"/>
                <w:rFonts w:hint="eastAsia" w:ascii="Times New Roman" w:hAnsi="Times New Roman" w:eastAsia="宋体" w:cs="Times New Roman"/>
                <w:b w:val="0"/>
                <w:bCs w:val="0"/>
                <w:color w:val="000000"/>
                <w:sz w:val="21"/>
                <w:szCs w:val="22"/>
              </w:rPr>
              <w:t>无有害添加</w:t>
            </w:r>
            <w:r>
              <w:rPr>
                <w:rFonts w:hint="eastAsia" w:ascii="Times New Roman" w:hAnsi="Times New Roman" w:eastAsia="宋体" w:cs="Times New Roman"/>
                <w:sz w:val="21"/>
                <w:szCs w:val="22"/>
              </w:rPr>
              <w:t>，风险物质均未检出</w:t>
            </w:r>
            <w:r>
              <w:rPr>
                <w:rFonts w:hint="eastAsia"/>
                <w:lang w:val="en-US" w:eastAsia="zh-CN"/>
              </w:rPr>
              <w:t>，适配新生儿日常清洁及科室临床使用，整体呈现效果优秀，认可度高。</w:t>
            </w:r>
          </w:p>
          <w:p w14:paraId="3542704B">
            <w:pPr>
              <w:widowControl/>
              <w:numPr>
                <w:ilvl w:val="0"/>
                <w:numId w:val="0"/>
              </w:numPr>
              <w:jc w:val="left"/>
              <w:rPr>
                <w:rFonts w:hint="eastAsia"/>
              </w:rPr>
            </w:pPr>
            <w:r>
              <w:rPr>
                <w:rFonts w:hint="eastAsia"/>
                <w:lang w:val="en-US" w:eastAsia="zh-CN"/>
              </w:rPr>
              <w:t>3分：样品触感尚可，</w:t>
            </w:r>
            <w:r>
              <w:rPr>
                <w:rFonts w:hint="eastAsia" w:ascii="Times New Roman" w:hAnsi="Times New Roman" w:eastAsia="宋体" w:cs="Times New Roman"/>
                <w:i w:val="0"/>
                <w:iCs w:val="0"/>
                <w:caps w:val="0"/>
                <w:color w:val="auto"/>
                <w:spacing w:val="0"/>
                <w:sz w:val="21"/>
                <w:szCs w:val="22"/>
              </w:rPr>
              <w:t>轻微掉絮，不易出现大面积</w:t>
            </w:r>
            <w:r>
              <w:rPr>
                <w:rFonts w:hint="eastAsia" w:cs="Times New Roman"/>
                <w:i w:val="0"/>
                <w:iCs w:val="0"/>
                <w:caps w:val="0"/>
                <w:spacing w:val="0"/>
                <w:sz w:val="21"/>
                <w:szCs w:val="22"/>
                <w:lang w:val="en-US" w:eastAsia="zh-CN"/>
              </w:rPr>
              <w:t>掉絮，</w:t>
            </w:r>
            <w:r>
              <w:rPr>
                <w:rFonts w:hint="eastAsia"/>
                <w:lang w:val="en-US" w:eastAsia="zh-CN"/>
              </w:rPr>
              <w:t>吸水性一般，厚度适中，能满足新生儿基础清洁需求，整体认可度一般。</w:t>
            </w:r>
          </w:p>
          <w:p w14:paraId="65D52E27">
            <w:pPr>
              <w:rPr>
                <w:rFonts w:hint="eastAsia"/>
              </w:rPr>
            </w:pPr>
            <w:r>
              <w:rPr>
                <w:rFonts w:hint="eastAsia"/>
                <w:lang w:val="en-US" w:eastAsia="zh-CN"/>
              </w:rPr>
              <w:t>0分：样品触感粗糙，易掉絮、易破损，吸水性差，厚度不符合需求，存在明显质量问题，不适配新生儿使用，整体认可度低。</w:t>
            </w:r>
          </w:p>
          <w:p w14:paraId="0060AE32">
            <w:pPr>
              <w:rPr>
                <w:rFonts w:hint="eastAsia"/>
              </w:rPr>
            </w:pPr>
            <w:r>
              <w:rPr>
                <w:rFonts w:hint="eastAsia"/>
              </w:rPr>
              <w:t>（3）面巾/浴巾套装（5分）</w:t>
            </w:r>
          </w:p>
          <w:p w14:paraId="08C500E3">
            <w:pPr>
              <w:rPr>
                <w:rFonts w:hint="eastAsia"/>
              </w:rPr>
            </w:pPr>
            <w:r>
              <w:rPr>
                <w:rFonts w:hint="eastAsia"/>
                <w:lang w:val="en-US" w:eastAsia="zh-CN"/>
              </w:rPr>
              <w:t>5分：样品面料亲肤透气、柔软舒适，吸水性能优良，做工精细，无跳线、脱线等瑕疵，尺寸贴合产妇及新生儿使用习惯，整体质感及实用性认可度高，适配产后康复科室场景。</w:t>
            </w:r>
          </w:p>
          <w:p w14:paraId="28F15B92">
            <w:pPr>
              <w:rPr>
                <w:rFonts w:hint="eastAsia"/>
              </w:rPr>
            </w:pPr>
            <w:r>
              <w:rPr>
                <w:rFonts w:hint="eastAsia"/>
                <w:lang w:val="en-US" w:eastAsia="zh-CN"/>
              </w:rPr>
              <w:t>3分：样品面料尚可，吸水性能一般，做工基本合格，无明显重大瑕疵，尺寸基本适配使用需求，能满足科室基础使用，整体认可度一般。</w:t>
            </w:r>
          </w:p>
          <w:p w14:paraId="2C4ACBCA">
            <w:pPr>
              <w:rPr>
                <w:rFonts w:hint="eastAsia"/>
              </w:rPr>
            </w:pPr>
            <w:r>
              <w:rPr>
                <w:rFonts w:hint="eastAsia"/>
                <w:lang w:val="en-US" w:eastAsia="zh-CN"/>
              </w:rPr>
              <w:t>0分：样品面料粗糙、不透气，吸水性能差，做工粗糙，存在跳线、脱线等明显瑕疵，尺寸不适配，无法满足科室使用需求，整体认可度低。</w:t>
            </w:r>
          </w:p>
          <w:p w14:paraId="30E7387A">
            <w:pPr>
              <w:rPr>
                <w:rFonts w:hint="eastAsia"/>
              </w:rPr>
            </w:pPr>
            <w:r>
              <w:rPr>
                <w:rFonts w:hint="eastAsia"/>
              </w:rPr>
              <w:t>（4）月子帽（5分）</w:t>
            </w:r>
          </w:p>
          <w:p w14:paraId="244D7751">
            <w:pPr>
              <w:rPr>
                <w:rFonts w:hint="eastAsia"/>
              </w:rPr>
            </w:pPr>
            <w:r>
              <w:rPr>
                <w:rFonts w:hint="eastAsia"/>
                <w:lang w:val="en-US" w:eastAsia="zh-CN"/>
              </w:rPr>
              <w:t>5分：样品面料柔软亲肤、透气不闷汗，弹性适中，佩戴舒适，不易滑落，款式贴合产后产妇头部恢复需求，做工精细，无瑕疵，整体质感及实用性认可度高，适配科室临床使用。</w:t>
            </w:r>
          </w:p>
          <w:p w14:paraId="3704C95C">
            <w:pPr>
              <w:rPr>
                <w:rFonts w:hint="eastAsia"/>
              </w:rPr>
            </w:pPr>
            <w:r>
              <w:rPr>
                <w:rFonts w:hint="eastAsia"/>
                <w:lang w:val="en-US" w:eastAsia="zh-CN"/>
              </w:rPr>
              <w:t>3分：样品面料尚可，透气性一般，弹性适中，佩戴基本舒适，做工基本合格，无明显重大瑕疵，能满足产妇基础佩戴需求，整体认可度一般。</w:t>
            </w:r>
          </w:p>
          <w:p w14:paraId="2469A102">
            <w:pPr>
              <w:rPr>
                <w:rFonts w:hint="eastAsia" w:ascii="黑体" w:hAnsi="黑体" w:eastAsia="黑体" w:cs="黑体"/>
                <w:bCs/>
                <w:szCs w:val="21"/>
              </w:rPr>
            </w:pPr>
            <w:r>
              <w:rPr>
                <w:rFonts w:hint="eastAsia"/>
                <w:lang w:val="en-US" w:eastAsia="zh-CN"/>
              </w:rPr>
              <w:t>0分：样品面料粗糙、不透气，弹性差，佩戴不舒适、易滑落，做工粗糙，存在明显瑕疵，无法满足产后产妇佩戴需求，整体认可度低。</w:t>
            </w:r>
          </w:p>
        </w:tc>
        <w:tc>
          <w:tcPr>
            <w:tcW w:w="870" w:type="dxa"/>
            <w:noWrap w:val="0"/>
            <w:vAlign w:val="center"/>
          </w:tcPr>
          <w:p w14:paraId="0218FF7F">
            <w:pPr>
              <w:jc w:val="center"/>
              <w:rPr>
                <w:rFonts w:hint="eastAsia" w:ascii="黑体" w:hAnsi="黑体" w:eastAsia="黑体" w:cs="黑体"/>
                <w:bCs/>
                <w:szCs w:val="21"/>
              </w:rPr>
            </w:pPr>
            <w:r>
              <w:rPr>
                <w:rFonts w:hint="eastAsia"/>
                <w:lang w:val="en-US" w:eastAsia="zh-CN"/>
              </w:rPr>
              <w:t>客观分</w:t>
            </w:r>
          </w:p>
        </w:tc>
      </w:tr>
      <w:tr w14:paraId="6B6E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noWrap w:val="0"/>
            <w:vAlign w:val="center"/>
          </w:tcPr>
          <w:p w14:paraId="12532ECB">
            <w:pPr>
              <w:wordWrap w:val="0"/>
              <w:overflowPunct w:val="0"/>
              <w:topLinePunct/>
              <w:spacing w:line="360" w:lineRule="auto"/>
              <w:jc w:val="center"/>
              <w:textAlignment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5</w:t>
            </w:r>
          </w:p>
        </w:tc>
        <w:tc>
          <w:tcPr>
            <w:tcW w:w="1035" w:type="dxa"/>
            <w:noWrap w:val="0"/>
            <w:vAlign w:val="center"/>
          </w:tcPr>
          <w:p w14:paraId="164F24BC">
            <w:pPr>
              <w:jc w:val="center"/>
              <w:rPr>
                <w:rFonts w:hint="eastAsia" w:ascii="黑体" w:hAnsi="黑体" w:eastAsia="黑体" w:cs="黑体"/>
                <w:bCs/>
                <w:szCs w:val="21"/>
              </w:rPr>
            </w:pPr>
            <w:r>
              <w:rPr>
                <w:rFonts w:hint="eastAsia"/>
              </w:rPr>
              <w:t>项目实施方案</w:t>
            </w:r>
          </w:p>
        </w:tc>
        <w:tc>
          <w:tcPr>
            <w:tcW w:w="630" w:type="dxa"/>
            <w:noWrap w:val="0"/>
            <w:vAlign w:val="center"/>
          </w:tcPr>
          <w:p w14:paraId="6AF4CF1B">
            <w:pPr>
              <w:jc w:val="center"/>
              <w:rPr>
                <w:rFonts w:hint="eastAsia" w:ascii="黑体" w:hAnsi="黑体" w:eastAsia="黑体" w:cs="黑体"/>
                <w:bCs/>
                <w:szCs w:val="21"/>
              </w:rPr>
            </w:pPr>
            <w:r>
              <w:rPr>
                <w:rFonts w:hint="eastAsia"/>
                <w:lang w:val="en-US" w:eastAsia="zh-CN"/>
              </w:rPr>
              <w:t>20</w:t>
            </w:r>
          </w:p>
        </w:tc>
        <w:tc>
          <w:tcPr>
            <w:tcW w:w="6660" w:type="dxa"/>
            <w:noWrap w:val="0"/>
            <w:vAlign w:val="center"/>
          </w:tcPr>
          <w:p w14:paraId="0DD73288">
            <w:pPr>
              <w:rPr>
                <w:rFonts w:hint="eastAsia"/>
                <w:lang w:eastAsia="zh-CN"/>
              </w:rPr>
            </w:pPr>
            <w:r>
              <w:rPr>
                <w:rFonts w:hint="eastAsia"/>
              </w:rPr>
              <w:t>根据供应商提供的售后服务方案进行评审，包括但不限于</w:t>
            </w:r>
            <w:r>
              <w:rPr>
                <w:rFonts w:hint="eastAsia"/>
                <w:lang w:eastAsia="zh-CN"/>
              </w:rPr>
              <w:t>：</w:t>
            </w:r>
          </w:p>
          <w:p w14:paraId="7953BBEE">
            <w:pPr>
              <w:rPr>
                <w:rFonts w:hint="eastAsia"/>
                <w:lang w:val="en-US" w:eastAsia="zh-CN"/>
              </w:rPr>
            </w:pPr>
            <w:r>
              <w:rPr>
                <w:rFonts w:hint="eastAsia"/>
                <w:lang w:val="en-US" w:eastAsia="zh-CN"/>
              </w:rPr>
              <w:t>1.</w:t>
            </w:r>
            <w:r>
              <w:rPr>
                <w:rFonts w:hint="eastAsia"/>
              </w:rPr>
              <w:t>质量保障措施</w:t>
            </w:r>
            <w:r>
              <w:rPr>
                <w:rFonts w:hint="eastAsia"/>
                <w:lang w:eastAsia="zh-CN"/>
              </w:rPr>
              <w:t>（</w:t>
            </w:r>
            <w:r>
              <w:rPr>
                <w:rFonts w:hint="eastAsia"/>
              </w:rPr>
              <w:t>包</w:t>
            </w:r>
            <w:r>
              <w:rPr>
                <w:rFonts w:hint="eastAsia"/>
                <w:lang w:val="en-US" w:eastAsia="zh-CN"/>
              </w:rPr>
              <w:t>含：</w:t>
            </w:r>
            <w:r>
              <w:rPr>
                <w:rFonts w:hint="eastAsia"/>
              </w:rPr>
              <w:t>①质量保证目标②质量保障措施③质量保障制度</w:t>
            </w:r>
            <w:r>
              <w:rPr>
                <w:rFonts w:hint="eastAsia"/>
                <w:lang w:eastAsia="zh-CN"/>
              </w:rPr>
              <w:t>）；内容提供完整得</w:t>
            </w:r>
            <w:r>
              <w:rPr>
                <w:rFonts w:hint="eastAsia"/>
                <w:lang w:val="en-US" w:eastAsia="zh-CN"/>
              </w:rPr>
              <w:t>3</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7715CC87">
            <w:pPr>
              <w:rPr>
                <w:rFonts w:hint="eastAsia"/>
              </w:rPr>
            </w:pPr>
            <w:r>
              <w:rPr>
                <w:rFonts w:hint="eastAsia"/>
                <w:lang w:val="en-US" w:eastAsia="zh-CN"/>
              </w:rPr>
              <w:t>2.</w:t>
            </w:r>
            <w:r>
              <w:rPr>
                <w:rFonts w:hint="eastAsia"/>
              </w:rPr>
              <w:t>配送服务方案</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①配送计划②配送人员名单及联系方式</w:t>
            </w:r>
            <w:r>
              <w:rPr>
                <w:rFonts w:hint="eastAsia"/>
                <w:lang w:val="en-US" w:eastAsia="zh-CN"/>
              </w:rPr>
              <w:t>③</w:t>
            </w:r>
            <w:r>
              <w:rPr>
                <w:rFonts w:hint="eastAsia"/>
              </w:rPr>
              <w:t>配备配送车辆④配送服务保障措施⑤供货渠道及备货方案⑥仓储保障措施</w:t>
            </w:r>
            <w:r>
              <w:rPr>
                <w:rFonts w:hint="eastAsia"/>
                <w:lang w:eastAsia="zh-CN"/>
              </w:rPr>
              <w:t>）；内容提供完整得</w:t>
            </w:r>
            <w:r>
              <w:rPr>
                <w:rFonts w:hint="eastAsia"/>
                <w:lang w:val="en-US" w:eastAsia="zh-CN"/>
              </w:rPr>
              <w:t>6</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2A53AD3D">
            <w:pPr>
              <w:rPr>
                <w:rFonts w:hint="eastAsia"/>
              </w:rPr>
            </w:pPr>
            <w:r>
              <w:rPr>
                <w:rFonts w:hint="eastAsia"/>
                <w:lang w:val="en-US" w:eastAsia="zh-CN"/>
              </w:rPr>
              <w:t>3.</w:t>
            </w:r>
            <w:r>
              <w:rPr>
                <w:rFonts w:hint="eastAsia"/>
              </w:rPr>
              <w:t>售后服务措施</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①售后服务体系②后续服务方式③响应措施</w:t>
            </w:r>
            <w:r>
              <w:rPr>
                <w:rFonts w:hint="eastAsia"/>
                <w:lang w:eastAsia="zh-CN"/>
              </w:rPr>
              <w:t>）；内容提供完整得</w:t>
            </w:r>
            <w:r>
              <w:rPr>
                <w:rFonts w:hint="eastAsia"/>
                <w:lang w:val="en-US" w:eastAsia="zh-CN"/>
              </w:rPr>
              <w:t>3</w:t>
            </w:r>
            <w:r>
              <w:rPr>
                <w:rFonts w:hint="eastAsia"/>
                <w:lang w:eastAsia="zh-CN"/>
              </w:rPr>
              <w:t>分，每有一项缺项或漏项扣</w:t>
            </w:r>
            <w:r>
              <w:rPr>
                <w:rFonts w:hint="eastAsia"/>
                <w:lang w:val="en-US" w:eastAsia="zh-CN"/>
              </w:rPr>
              <w:t>1</w:t>
            </w:r>
            <w:r>
              <w:rPr>
                <w:rFonts w:hint="eastAsia"/>
                <w:lang w:eastAsia="zh-CN"/>
              </w:rPr>
              <w:t>分，每有一处缺陷扣</w:t>
            </w:r>
            <w:r>
              <w:rPr>
                <w:rFonts w:hint="eastAsia"/>
                <w:lang w:val="en-US" w:eastAsia="zh-CN"/>
              </w:rPr>
              <w:t>0.5</w:t>
            </w:r>
            <w:r>
              <w:rPr>
                <w:rFonts w:hint="eastAsia"/>
                <w:lang w:eastAsia="zh-CN"/>
              </w:rPr>
              <w:t>分，扣完为止。</w:t>
            </w:r>
          </w:p>
          <w:p w14:paraId="2AFE171A">
            <w:pPr>
              <w:rPr>
                <w:rFonts w:hint="eastAsia"/>
                <w:lang w:eastAsia="zh-CN"/>
              </w:rPr>
            </w:pPr>
            <w:r>
              <w:rPr>
                <w:rFonts w:hint="eastAsia"/>
                <w:lang w:val="en-US" w:eastAsia="zh-CN"/>
              </w:rPr>
              <w:t>4.</w:t>
            </w:r>
            <w:r>
              <w:rPr>
                <w:rFonts w:hint="eastAsia"/>
              </w:rPr>
              <w:t>应急预案</w:t>
            </w:r>
            <w:r>
              <w:rPr>
                <w:rFonts w:hint="eastAsia"/>
                <w:lang w:eastAsia="zh-CN"/>
              </w:rPr>
              <w:t>（</w:t>
            </w:r>
            <w:r>
              <w:rPr>
                <w:rFonts w:hint="eastAsia"/>
              </w:rPr>
              <w:t>包</w:t>
            </w:r>
            <w:r>
              <w:rPr>
                <w:rFonts w:hint="eastAsia"/>
                <w:lang w:val="en-US" w:eastAsia="zh-CN"/>
              </w:rPr>
              <w:t>含</w:t>
            </w:r>
            <w:r>
              <w:rPr>
                <w:rFonts w:hint="eastAsia"/>
                <w:lang w:eastAsia="zh-CN"/>
              </w:rPr>
              <w:t>：</w:t>
            </w:r>
            <w:r>
              <w:rPr>
                <w:rFonts w:hint="eastAsia"/>
              </w:rPr>
              <w:t>①应急流程②应急事故处理办法③意外事故应急④自然灾害应急</w:t>
            </w:r>
            <w:r>
              <w:rPr>
                <w:rFonts w:hint="eastAsia"/>
                <w:lang w:eastAsia="zh-CN"/>
              </w:rPr>
              <w:t>）；内容提供完整得</w:t>
            </w:r>
            <w:r>
              <w:rPr>
                <w:rFonts w:hint="eastAsia"/>
                <w:lang w:val="en-US" w:eastAsia="zh-CN"/>
              </w:rPr>
              <w:t>8</w:t>
            </w:r>
            <w:r>
              <w:rPr>
                <w:rFonts w:hint="eastAsia"/>
                <w:lang w:eastAsia="zh-CN"/>
              </w:rPr>
              <w:t>分，每有一项缺项或漏项扣</w:t>
            </w:r>
            <w:r>
              <w:rPr>
                <w:rFonts w:hint="eastAsia"/>
                <w:lang w:val="en-US" w:eastAsia="zh-CN"/>
              </w:rPr>
              <w:t>2</w:t>
            </w:r>
            <w:r>
              <w:rPr>
                <w:rFonts w:hint="eastAsia"/>
                <w:lang w:eastAsia="zh-CN"/>
              </w:rPr>
              <w:t>分，每有一处缺陷扣</w:t>
            </w:r>
            <w:r>
              <w:rPr>
                <w:rFonts w:hint="eastAsia"/>
                <w:lang w:val="en-US" w:eastAsia="zh-CN"/>
              </w:rPr>
              <w:t>1</w:t>
            </w:r>
            <w:r>
              <w:rPr>
                <w:rFonts w:hint="eastAsia"/>
                <w:lang w:eastAsia="zh-CN"/>
              </w:rPr>
              <w:t>分，扣完为止。</w:t>
            </w:r>
          </w:p>
          <w:p w14:paraId="4516120C">
            <w:pPr>
              <w:rPr>
                <w:rFonts w:hint="eastAsia" w:ascii="黑体" w:hAnsi="黑体" w:eastAsia="黑体" w:cs="黑体"/>
                <w:bCs/>
                <w:szCs w:val="21"/>
              </w:rPr>
            </w:pPr>
            <w:r>
              <w:rPr>
                <w:rFonts w:hint="eastAsia"/>
              </w:rPr>
              <w:t>注：缺陷是指：存在不适用项目实际情况的情形、凭空编造、内容前后不一致、前后逻辑错误、涉及的规范及标准错误、地点区域错误、内容缺失、不符合采购需求等。</w:t>
            </w:r>
          </w:p>
        </w:tc>
        <w:tc>
          <w:tcPr>
            <w:tcW w:w="870" w:type="dxa"/>
            <w:noWrap w:val="0"/>
            <w:vAlign w:val="center"/>
          </w:tcPr>
          <w:p w14:paraId="58EAF605">
            <w:pPr>
              <w:jc w:val="center"/>
              <w:rPr>
                <w:rFonts w:hint="eastAsia" w:ascii="黑体" w:hAnsi="黑体" w:eastAsia="黑体" w:cs="黑体"/>
                <w:bCs/>
                <w:szCs w:val="21"/>
              </w:rPr>
            </w:pPr>
            <w:r>
              <w:rPr>
                <w:rFonts w:hint="eastAsia"/>
                <w:lang w:val="en-US" w:eastAsia="zh-CN"/>
              </w:rPr>
              <w:t>主观分</w:t>
            </w:r>
          </w:p>
        </w:tc>
      </w:tr>
      <w:tr w14:paraId="015B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00" w:type="dxa"/>
            <w:gridSpan w:val="2"/>
            <w:noWrap w:val="0"/>
            <w:vAlign w:val="center"/>
          </w:tcPr>
          <w:p w14:paraId="3734CC58">
            <w:pPr>
              <w:jc w:val="center"/>
              <w:rPr>
                <w:rFonts w:hint="eastAsia" w:eastAsia="宋体"/>
                <w:lang w:val="en-US" w:eastAsia="zh-CN"/>
              </w:rPr>
            </w:pPr>
            <w:r>
              <w:rPr>
                <w:rFonts w:hint="eastAsia"/>
                <w:lang w:val="en-US" w:eastAsia="zh-CN"/>
              </w:rPr>
              <w:t>总分</w:t>
            </w:r>
          </w:p>
        </w:tc>
        <w:tc>
          <w:tcPr>
            <w:tcW w:w="630" w:type="dxa"/>
            <w:noWrap w:val="0"/>
            <w:vAlign w:val="center"/>
          </w:tcPr>
          <w:p w14:paraId="38DF5FCB">
            <w:pPr>
              <w:jc w:val="center"/>
              <w:rPr>
                <w:rFonts w:hint="default"/>
                <w:lang w:val="en-US" w:eastAsia="zh-CN"/>
              </w:rPr>
            </w:pPr>
            <w:r>
              <w:rPr>
                <w:rFonts w:hint="eastAsia"/>
                <w:lang w:val="en-US" w:eastAsia="zh-CN"/>
              </w:rPr>
              <w:t>100</w:t>
            </w:r>
          </w:p>
        </w:tc>
        <w:tc>
          <w:tcPr>
            <w:tcW w:w="6660" w:type="dxa"/>
            <w:noWrap w:val="0"/>
            <w:vAlign w:val="center"/>
          </w:tcPr>
          <w:p w14:paraId="021E8704">
            <w:pPr>
              <w:rPr>
                <w:rFonts w:hint="eastAsia"/>
              </w:rPr>
            </w:pPr>
          </w:p>
        </w:tc>
        <w:tc>
          <w:tcPr>
            <w:tcW w:w="870" w:type="dxa"/>
            <w:noWrap w:val="0"/>
            <w:vAlign w:val="center"/>
          </w:tcPr>
          <w:p w14:paraId="7ECC9E96">
            <w:pPr>
              <w:jc w:val="center"/>
              <w:rPr>
                <w:rFonts w:hint="eastAsia"/>
                <w:lang w:val="en-US" w:eastAsia="zh-CN"/>
              </w:rPr>
            </w:pPr>
          </w:p>
        </w:tc>
      </w:tr>
    </w:tbl>
    <w:p w14:paraId="10727939">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sz w:val="24"/>
          <w:szCs w:val="24"/>
          <w:lang w:val="en-US"/>
        </w:rPr>
      </w:pPr>
      <w:r>
        <w:rPr>
          <w:rFonts w:hint="eastAsia" w:ascii="宋体" w:hAnsi="宋体" w:eastAsia="宋体" w:cs="宋体"/>
          <w:color w:val="auto"/>
          <w:kern w:val="0"/>
          <w:sz w:val="24"/>
          <w:szCs w:val="24"/>
          <w:highlight w:val="none"/>
          <w:lang w:val="en-US" w:eastAsia="zh-CN"/>
        </w:rPr>
        <w:t>报价表</w:t>
      </w:r>
      <w:r>
        <w:rPr>
          <w:rFonts w:hint="eastAsia" w:ascii="宋体" w:hAnsi="宋体" w:cs="宋体"/>
          <w:color w:val="auto"/>
          <w:kern w:val="0"/>
          <w:sz w:val="24"/>
          <w:szCs w:val="24"/>
          <w:highlight w:val="none"/>
          <w:lang w:val="en-US" w:eastAsia="zh-CN"/>
        </w:rPr>
        <w:t>（一次）</w:t>
      </w:r>
      <w:r>
        <w:rPr>
          <w:rFonts w:hint="eastAsia" w:ascii="宋体" w:hAnsi="宋体" w:cs="宋体"/>
          <w:b/>
          <w:bCs/>
          <w:color w:val="auto"/>
          <w:kern w:val="0"/>
          <w:sz w:val="24"/>
          <w:szCs w:val="24"/>
          <w:highlight w:val="none"/>
          <w:lang w:val="en-US" w:eastAsia="zh-CN"/>
        </w:rPr>
        <w:t>（包1、包2均适用）</w:t>
      </w:r>
    </w:p>
    <w:tbl>
      <w:tblPr>
        <w:tblStyle w:val="23"/>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1132"/>
        <w:gridCol w:w="2634"/>
        <w:gridCol w:w="2696"/>
      </w:tblGrid>
      <w:tr w14:paraId="6FDE0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2"/>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32" w:type="dxa"/>
            <w:vAlign w:val="top"/>
          </w:tcPr>
          <w:p w14:paraId="23692452">
            <w:pPr>
              <w:pStyle w:val="22"/>
              <w:keepNext w:val="0"/>
              <w:keepLines w:val="0"/>
              <w:pageBreakBefore w:val="0"/>
              <w:widowControl w:val="0"/>
              <w:kinsoku/>
              <w:wordWrap/>
              <w:overflowPunct/>
              <w:topLinePunct w:val="0"/>
              <w:autoSpaceDE/>
              <w:autoSpaceDN/>
              <w:bidi w:val="0"/>
              <w:adjustRightInd/>
              <w:snapToGrid w:val="0"/>
              <w:spacing w:before="134" w:line="240" w:lineRule="auto"/>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包号</w:t>
            </w:r>
          </w:p>
        </w:tc>
        <w:tc>
          <w:tcPr>
            <w:tcW w:w="2634" w:type="dxa"/>
            <w:tcBorders>
              <w:right w:val="single" w:color="auto" w:sz="4" w:space="0"/>
            </w:tcBorders>
            <w:vAlign w:val="top"/>
          </w:tcPr>
          <w:p w14:paraId="23D80D70">
            <w:pPr>
              <w:pStyle w:val="22"/>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标的</w:t>
            </w:r>
            <w:r>
              <w:rPr>
                <w:rFonts w:hint="eastAsia" w:ascii="宋体" w:hAnsi="宋体" w:eastAsia="宋体" w:cs="宋体"/>
                <w:sz w:val="24"/>
                <w:szCs w:val="24"/>
              </w:rPr>
              <w:t>名称</w:t>
            </w:r>
          </w:p>
        </w:tc>
        <w:tc>
          <w:tcPr>
            <w:tcW w:w="2696" w:type="dxa"/>
            <w:tcBorders>
              <w:left w:val="single" w:color="auto" w:sz="4" w:space="0"/>
            </w:tcBorders>
            <w:vAlign w:val="top"/>
          </w:tcPr>
          <w:p w14:paraId="1EC94763">
            <w:pPr>
              <w:pStyle w:val="22"/>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cs="宋体"/>
                <w:sz w:val="24"/>
                <w:szCs w:val="24"/>
                <w:lang w:val="en-US" w:eastAsia="zh-CN"/>
              </w:rPr>
            </w:pPr>
            <w:r>
              <w:rPr>
                <w:rFonts w:hint="eastAsia" w:cs="宋体"/>
                <w:sz w:val="24"/>
                <w:szCs w:val="24"/>
                <w:lang w:val="en-US" w:eastAsia="zh-CN"/>
              </w:rPr>
              <w:t>报价</w:t>
            </w:r>
            <w:r>
              <w:rPr>
                <w:rFonts w:hint="eastAsia" w:ascii="宋体" w:hAnsi="宋体" w:eastAsia="宋体" w:cs="宋体"/>
                <w:sz w:val="24"/>
                <w:szCs w:val="24"/>
                <w:lang w:val="en-US" w:eastAsia="zh-CN"/>
              </w:rPr>
              <w:t>（统一折扣率）</w:t>
            </w:r>
          </w:p>
        </w:tc>
      </w:tr>
      <w:tr w14:paraId="307C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center"/>
          </w:tcPr>
          <w:p w14:paraId="13FF5E04">
            <w:pPr>
              <w:pStyle w:val="19"/>
              <w:numPr>
                <w:ilvl w:val="0"/>
                <w:numId w:val="0"/>
              </w:numPr>
              <w:ind w:leftChars="0"/>
              <w:jc w:val="center"/>
              <w:rPr>
                <w:rFonts w:hint="eastAsia" w:hAnsi="宋体"/>
                <w:lang w:val="en-US" w:eastAsia="zh-CN"/>
              </w:rPr>
            </w:pPr>
            <w:r>
              <w:rPr>
                <w:rFonts w:hint="eastAsia" w:hAnsi="宋体"/>
                <w:lang w:val="en-US" w:eastAsia="zh-CN"/>
              </w:rPr>
              <w:t>1</w:t>
            </w:r>
          </w:p>
        </w:tc>
        <w:tc>
          <w:tcPr>
            <w:tcW w:w="1132" w:type="dxa"/>
            <w:shd w:val="clear" w:color="auto" w:fill="FFFFFF" w:themeFill="background1"/>
            <w:vAlign w:val="center"/>
          </w:tcPr>
          <w:p w14:paraId="69A1D446">
            <w:pPr>
              <w:pStyle w:val="19"/>
              <w:numPr>
                <w:ilvl w:val="0"/>
                <w:numId w:val="0"/>
              </w:numPr>
              <w:ind w:leftChars="0"/>
              <w:jc w:val="center"/>
              <w:rPr>
                <w:rFonts w:hint="default" w:hAnsi="宋体"/>
                <w:lang w:val="en-US" w:eastAsia="zh-CN"/>
              </w:rPr>
            </w:pPr>
            <w:r>
              <w:rPr>
                <w:rFonts w:hint="eastAsia" w:hAnsi="宋体"/>
                <w:lang w:val="en-US" w:eastAsia="zh-CN"/>
              </w:rPr>
              <w:t>包1</w:t>
            </w:r>
          </w:p>
        </w:tc>
        <w:tc>
          <w:tcPr>
            <w:tcW w:w="2634" w:type="dxa"/>
            <w:tcBorders>
              <w:right w:val="single" w:color="auto" w:sz="4" w:space="0"/>
            </w:tcBorders>
            <w:shd w:val="clear" w:color="auto" w:fill="FFFFFF" w:themeFill="background1"/>
            <w:vAlign w:val="center"/>
          </w:tcPr>
          <w:p w14:paraId="4987E0C3">
            <w:pPr>
              <w:pStyle w:val="22"/>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c>
          <w:tcPr>
            <w:tcW w:w="2696" w:type="dxa"/>
            <w:tcBorders>
              <w:left w:val="single" w:color="auto" w:sz="4" w:space="0"/>
            </w:tcBorders>
            <w:shd w:val="clear" w:color="auto" w:fill="FFFFFF" w:themeFill="background1"/>
            <w:vAlign w:val="center"/>
          </w:tcPr>
          <w:p w14:paraId="4EA26505">
            <w:pPr>
              <w:pStyle w:val="22"/>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r w14:paraId="2670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center"/>
          </w:tcPr>
          <w:p w14:paraId="0954173B">
            <w:pPr>
              <w:pStyle w:val="19"/>
              <w:numPr>
                <w:ilvl w:val="0"/>
                <w:numId w:val="0"/>
              </w:numPr>
              <w:ind w:leftChars="0"/>
              <w:jc w:val="center"/>
              <w:rPr>
                <w:rFonts w:hint="default" w:hAnsi="宋体"/>
                <w:lang w:val="en-US" w:eastAsia="zh-CN"/>
              </w:rPr>
            </w:pPr>
            <w:r>
              <w:rPr>
                <w:rFonts w:hint="eastAsia" w:hAnsi="宋体"/>
                <w:lang w:val="en-US" w:eastAsia="zh-CN"/>
              </w:rPr>
              <w:t>2</w:t>
            </w:r>
          </w:p>
        </w:tc>
        <w:tc>
          <w:tcPr>
            <w:tcW w:w="1132" w:type="dxa"/>
            <w:shd w:val="clear" w:color="auto" w:fill="FFFFFF" w:themeFill="background1"/>
            <w:vAlign w:val="center"/>
          </w:tcPr>
          <w:p w14:paraId="03196F41">
            <w:pPr>
              <w:pStyle w:val="19"/>
              <w:numPr>
                <w:ilvl w:val="0"/>
                <w:numId w:val="0"/>
              </w:numPr>
              <w:ind w:leftChars="0"/>
              <w:jc w:val="center"/>
              <w:rPr>
                <w:rFonts w:hint="eastAsia" w:hAnsi="宋体"/>
                <w:lang w:val="en-US" w:eastAsia="zh-CN"/>
              </w:rPr>
            </w:pPr>
            <w:r>
              <w:rPr>
                <w:rFonts w:hint="eastAsia" w:hAnsi="宋体"/>
                <w:lang w:val="en-US" w:eastAsia="zh-CN"/>
              </w:rPr>
              <w:t>包2</w:t>
            </w:r>
          </w:p>
        </w:tc>
        <w:tc>
          <w:tcPr>
            <w:tcW w:w="2634" w:type="dxa"/>
            <w:tcBorders>
              <w:right w:val="single" w:color="auto" w:sz="4" w:space="0"/>
            </w:tcBorders>
            <w:shd w:val="clear" w:color="auto" w:fill="FFFFFF" w:themeFill="background1"/>
            <w:vAlign w:val="center"/>
          </w:tcPr>
          <w:p w14:paraId="43BC9E71">
            <w:pPr>
              <w:pStyle w:val="22"/>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c>
          <w:tcPr>
            <w:tcW w:w="2696" w:type="dxa"/>
            <w:tcBorders>
              <w:left w:val="single" w:color="auto" w:sz="4" w:space="0"/>
            </w:tcBorders>
            <w:shd w:val="clear" w:color="auto" w:fill="FFFFFF" w:themeFill="background1"/>
            <w:vAlign w:val="center"/>
          </w:tcPr>
          <w:p w14:paraId="24B00CD3">
            <w:pPr>
              <w:pStyle w:val="22"/>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02EFA620">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highlight w:val="none"/>
        </w:rPr>
        <w:t xml:space="preserve"> </w:t>
      </w: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sectPr>
          <w:pgSz w:w="11906" w:h="16838"/>
          <w:pgMar w:top="1440" w:right="1800" w:bottom="1440" w:left="1800" w:header="851" w:footer="992" w:gutter="0"/>
          <w:cols w:space="425" w:num="1"/>
          <w:docGrid w:type="lines" w:linePitch="312" w:charSpace="0"/>
        </w:sect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4"/>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3E34161A">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15BC289D">
      <w:pPr>
        <w:pStyle w:val="2"/>
        <w:rPr>
          <w:rFonts w:hint="eastAsia" w:ascii="宋体" w:hAnsi="宋体" w:eastAsia="宋体" w:cs="宋体"/>
          <w:sz w:val="24"/>
          <w:szCs w:val="24"/>
        </w:rPr>
      </w:pPr>
    </w:p>
    <w:p w14:paraId="76BA92B5">
      <w:pPr>
        <w:rPr>
          <w:rFonts w:hint="eastAsia"/>
        </w:rPr>
        <w:sectPr>
          <w:pgSz w:w="11906" w:h="16838"/>
          <w:pgMar w:top="1440" w:right="1800" w:bottom="1440" w:left="1800" w:header="851" w:footer="992" w:gutter="0"/>
          <w:cols w:space="425" w:num="1"/>
          <w:docGrid w:type="lines" w:linePitch="312" w:charSpace="0"/>
        </w:sect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6"/>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3F93D5CB">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sectPr>
          <w:pgSz w:w="11906" w:h="16838"/>
          <w:pgMar w:top="1440" w:right="1800" w:bottom="1440" w:left="1800" w:header="851" w:footer="992" w:gutter="0"/>
          <w:cols w:space="425" w:num="1"/>
          <w:docGrid w:type="lines" w:linePitch="312" w:charSpace="0"/>
        </w:sect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21A23AC6">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3">
    <w:nsid w:val="175523A7"/>
    <w:multiLevelType w:val="singleLevel"/>
    <w:tmpl w:val="175523A7"/>
    <w:lvl w:ilvl="0" w:tentative="0">
      <w:start w:val="1"/>
      <w:numFmt w:val="decimal"/>
      <w:lvlText w:val="%1."/>
      <w:lvlJc w:val="left"/>
      <w:pPr>
        <w:ind w:left="425" w:hanging="425"/>
      </w:pPr>
      <w:rPr>
        <w:rFonts w:hint="default"/>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0056BFA"/>
    <w:rsid w:val="01B62F5C"/>
    <w:rsid w:val="01FE6BD3"/>
    <w:rsid w:val="02554005"/>
    <w:rsid w:val="02FE6776"/>
    <w:rsid w:val="04865C14"/>
    <w:rsid w:val="04B7134B"/>
    <w:rsid w:val="068A6CC7"/>
    <w:rsid w:val="0A325E03"/>
    <w:rsid w:val="0AF05C82"/>
    <w:rsid w:val="0BE43F91"/>
    <w:rsid w:val="0BF65853"/>
    <w:rsid w:val="0E2A3E4A"/>
    <w:rsid w:val="0FC95E75"/>
    <w:rsid w:val="110F482C"/>
    <w:rsid w:val="115C628C"/>
    <w:rsid w:val="11DE5560"/>
    <w:rsid w:val="121A7943"/>
    <w:rsid w:val="123D44F0"/>
    <w:rsid w:val="13F910D3"/>
    <w:rsid w:val="14C02123"/>
    <w:rsid w:val="150B2214"/>
    <w:rsid w:val="19503EFC"/>
    <w:rsid w:val="1AD67DFA"/>
    <w:rsid w:val="1B2B01A0"/>
    <w:rsid w:val="1C831556"/>
    <w:rsid w:val="1C87149C"/>
    <w:rsid w:val="1F7A63A0"/>
    <w:rsid w:val="1FB05546"/>
    <w:rsid w:val="1FEA0D76"/>
    <w:rsid w:val="203A3325"/>
    <w:rsid w:val="20D451E9"/>
    <w:rsid w:val="22297D19"/>
    <w:rsid w:val="2239241F"/>
    <w:rsid w:val="224805CD"/>
    <w:rsid w:val="22E9628F"/>
    <w:rsid w:val="251B38EF"/>
    <w:rsid w:val="27110362"/>
    <w:rsid w:val="28EF0619"/>
    <w:rsid w:val="29506857"/>
    <w:rsid w:val="2B4E089B"/>
    <w:rsid w:val="2DD66DE3"/>
    <w:rsid w:val="2E462777"/>
    <w:rsid w:val="2EAA00A6"/>
    <w:rsid w:val="343B728A"/>
    <w:rsid w:val="34AD7EA2"/>
    <w:rsid w:val="352C6A5F"/>
    <w:rsid w:val="35926D62"/>
    <w:rsid w:val="36482F72"/>
    <w:rsid w:val="36933296"/>
    <w:rsid w:val="371B2276"/>
    <w:rsid w:val="39D64F8F"/>
    <w:rsid w:val="3C046D30"/>
    <w:rsid w:val="3DF17D30"/>
    <w:rsid w:val="3F056573"/>
    <w:rsid w:val="3F135889"/>
    <w:rsid w:val="3FB93A98"/>
    <w:rsid w:val="408908EE"/>
    <w:rsid w:val="426A4E5F"/>
    <w:rsid w:val="428A38B6"/>
    <w:rsid w:val="435747A7"/>
    <w:rsid w:val="435B61A4"/>
    <w:rsid w:val="43EE6A01"/>
    <w:rsid w:val="441929DC"/>
    <w:rsid w:val="45940E0F"/>
    <w:rsid w:val="45A560D2"/>
    <w:rsid w:val="45D11BF4"/>
    <w:rsid w:val="45EE3F48"/>
    <w:rsid w:val="46075BC9"/>
    <w:rsid w:val="477D3E56"/>
    <w:rsid w:val="47B03B5B"/>
    <w:rsid w:val="47C82CF5"/>
    <w:rsid w:val="4922747B"/>
    <w:rsid w:val="4D4E5714"/>
    <w:rsid w:val="4D951D36"/>
    <w:rsid w:val="4E9850B9"/>
    <w:rsid w:val="4EAB1ABD"/>
    <w:rsid w:val="4F080938"/>
    <w:rsid w:val="4F9059A1"/>
    <w:rsid w:val="504A47C7"/>
    <w:rsid w:val="50E23A41"/>
    <w:rsid w:val="514946EA"/>
    <w:rsid w:val="51E82F76"/>
    <w:rsid w:val="52FA4C60"/>
    <w:rsid w:val="54645881"/>
    <w:rsid w:val="547649F5"/>
    <w:rsid w:val="55B20DA6"/>
    <w:rsid w:val="55EC5708"/>
    <w:rsid w:val="560D3D1A"/>
    <w:rsid w:val="57784E8F"/>
    <w:rsid w:val="57BB6C94"/>
    <w:rsid w:val="58D64F0E"/>
    <w:rsid w:val="5A737EE9"/>
    <w:rsid w:val="5BD9413E"/>
    <w:rsid w:val="5C414DE8"/>
    <w:rsid w:val="5CE951D8"/>
    <w:rsid w:val="5E09755D"/>
    <w:rsid w:val="5EE409E6"/>
    <w:rsid w:val="60BA5126"/>
    <w:rsid w:val="633D37C8"/>
    <w:rsid w:val="642C665D"/>
    <w:rsid w:val="65655FC8"/>
    <w:rsid w:val="66D03901"/>
    <w:rsid w:val="68A47FBA"/>
    <w:rsid w:val="68FF3642"/>
    <w:rsid w:val="69EF3566"/>
    <w:rsid w:val="6B996D13"/>
    <w:rsid w:val="6BA32EA6"/>
    <w:rsid w:val="6F4F5991"/>
    <w:rsid w:val="6F756ED1"/>
    <w:rsid w:val="70A9592F"/>
    <w:rsid w:val="70DF0F9F"/>
    <w:rsid w:val="719974E5"/>
    <w:rsid w:val="71C35F39"/>
    <w:rsid w:val="72162E3A"/>
    <w:rsid w:val="727608D5"/>
    <w:rsid w:val="72CA79DF"/>
    <w:rsid w:val="74FD4DFC"/>
    <w:rsid w:val="75F3408F"/>
    <w:rsid w:val="76303528"/>
    <w:rsid w:val="76990D03"/>
    <w:rsid w:val="769E4528"/>
    <w:rsid w:val="77375EEB"/>
    <w:rsid w:val="7794703F"/>
    <w:rsid w:val="7A094544"/>
    <w:rsid w:val="7AD75E97"/>
    <w:rsid w:val="7CD3213E"/>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toc 7"/>
    <w:basedOn w:val="1"/>
    <w:next w:val="1"/>
    <w:qFormat/>
    <w:uiPriority w:val="0"/>
    <w:pPr>
      <w:ind w:left="1200"/>
    </w:pPr>
    <w:rPr>
      <w:rFonts w:ascii="Calibri"/>
    </w:rPr>
  </w:style>
  <w:style w:type="paragraph" w:styleId="5">
    <w:name w:val="Normal Indent"/>
    <w:basedOn w:val="1"/>
    <w:qFormat/>
    <w:uiPriority w:val="0"/>
    <w:pPr>
      <w:ind w:firstLine="420" w:firstLineChars="200"/>
    </w:pPr>
    <w:rPr>
      <w:rFonts w:ascii="Times New Roman"/>
    </w:rPr>
  </w:style>
  <w:style w:type="paragraph" w:styleId="6">
    <w:name w:val="annotation text"/>
    <w:basedOn w:val="1"/>
    <w:unhideWhenUsed/>
    <w:qFormat/>
    <w:uiPriority w:val="99"/>
    <w:pPr>
      <w:jc w:val="left"/>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标题 5（有编号）（绿盟科技）"/>
    <w:basedOn w:val="1"/>
    <w:next w:val="21"/>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Table Text"/>
    <w:basedOn w:val="1"/>
    <w:semiHidden/>
    <w:qFormat/>
    <w:uiPriority w:val="0"/>
    <w:rPr>
      <w:rFonts w:ascii="宋体" w:hAnsi="宋体" w:eastAsia="宋体" w:cs="宋体"/>
      <w:sz w:val="16"/>
      <w:szCs w:val="16"/>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GW-正文"/>
    <w:basedOn w:val="1"/>
    <w:qFormat/>
    <w:uiPriority w:val="0"/>
    <w:pPr>
      <w:spacing w:line="360" w:lineRule="auto"/>
      <w:ind w:firstLine="200" w:firstLineChars="200"/>
    </w:pPr>
    <w:rPr>
      <w:rFonts w:eastAsia="仿宋_GB2312"/>
      <w:sz w:val="24"/>
      <w:szCs w:val="24"/>
    </w:rPr>
  </w:style>
  <w:style w:type="character" w:customStyle="1" w:styleId="25">
    <w:name w:val="font61"/>
    <w:basedOn w:val="18"/>
    <w:qFormat/>
    <w:uiPriority w:val="0"/>
    <w:rPr>
      <w:rFonts w:hint="eastAsia" w:ascii="宋体" w:hAnsi="宋体" w:eastAsia="宋体" w:cs="宋体"/>
      <w:b/>
      <w:color w:val="000000"/>
      <w:sz w:val="24"/>
      <w:szCs w:val="24"/>
      <w:u w:val="none"/>
    </w:rPr>
  </w:style>
  <w:style w:type="character" w:customStyle="1" w:styleId="26">
    <w:name w:val="font131"/>
    <w:basedOn w:val="18"/>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1538</Words>
  <Characters>1804</Characters>
  <Lines>0</Lines>
  <Paragraphs>0</Paragraphs>
  <TotalTime>8</TotalTime>
  <ScaleCrop>false</ScaleCrop>
  <LinksUpToDate>false</LinksUpToDate>
  <CharactersWithSpaces>1834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2026-06-09T08:30:46Z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C509AEFF14D347A185C8375ABB7542C1_13</vt:lpwstr>
  </property>
  <property fmtid="{D5CDD505-2E9C-101B-9397-08002B2CF9AE}" pid="4" name="KSOTemplateDocerSaveRecord">
    <vt:lpwstr>eyJoZGlkIjoiODcwZmE0ZmU3Y2M1ZWQ5MWU4OTc0ZDQ0OGMzYzM2NmMiLCJ1c2VySWQiOiIxMzE0MjM0OTg5In0=</vt:lpwstr>
  </property>
</Properties>
</file>