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1F179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23" w:lineRule="atLeast"/>
        <w:ind w:left="0" w:right="0" w:firstLine="0"/>
        <w:jc w:val="center"/>
        <w:textAlignment w:val="auto"/>
        <w:rPr>
          <w:rFonts w:hint="eastAsia" w:ascii="黑体" w:hAnsi="黑体" w:eastAsia="黑体" w:cs="黑体"/>
          <w:color w:val="000000" w:themeColor="text1"/>
          <w:kern w:val="2"/>
          <w:sz w:val="32"/>
          <w:szCs w:val="32"/>
          <w:highlight w:val="none"/>
          <w:lang w:val="en-US" w:eastAsia="zh-CN" w:bidi="ar-SA"/>
          <w14:textFill>
            <w14:solidFill>
              <w14:schemeClr w14:val="tx1"/>
            </w14:solidFill>
          </w14:textFill>
        </w:rPr>
      </w:pPr>
      <w:r>
        <w:rPr>
          <w:rFonts w:hint="eastAsia" w:ascii="黑体" w:hAnsi="黑体" w:eastAsia="黑体" w:cs="黑体"/>
          <w:color w:val="000000" w:themeColor="text1"/>
          <w:kern w:val="2"/>
          <w:sz w:val="32"/>
          <w:szCs w:val="32"/>
          <w:highlight w:val="none"/>
          <w:lang w:val="en-US" w:eastAsia="zh-CN" w:bidi="ar-SA"/>
          <w14:textFill>
            <w14:solidFill>
              <w14:schemeClr w14:val="tx1"/>
            </w14:solidFill>
          </w14:textFill>
        </w:rPr>
        <w:t>四川省妇幼保健院（四川省妇女儿童医院）天府院区二期工程建设项目人防工程防护设备质量检测服务（补充检测）（第二次）单一来源采购公告</w:t>
      </w:r>
    </w:p>
    <w:p w14:paraId="65F20E0C">
      <w:pPr>
        <w:spacing w:line="500" w:lineRule="exac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各潜在供应商：</w:t>
      </w:r>
    </w:p>
    <w:p w14:paraId="217F9209">
      <w:pPr>
        <w:spacing w:line="500" w:lineRule="exact"/>
        <w:ind w:firstLine="480" w:firstLineChars="200"/>
        <w:rPr>
          <w:rFonts w:hint="eastAsia" w:ascii="宋体" w:hAnsi="宋体" w:eastAsia="宋体" w:cs="宋体"/>
          <w:color w:val="000000" w:themeColor="text1"/>
          <w:sz w:val="24"/>
          <w:szCs w:val="24"/>
          <w:highlight w:val="none"/>
          <w:shd w:val="clear" w:color="auto" w:fill="FFFFFF"/>
          <w14:textFill>
            <w14:solidFill>
              <w14:schemeClr w14:val="tx1"/>
            </w14:solidFill>
          </w14:textFill>
        </w:rPr>
      </w:pPr>
      <w:r>
        <w:rPr>
          <w:rFonts w:hint="eastAsia" w:ascii="宋体" w:hAnsi="宋体" w:eastAsia="宋体" w:cs="宋体"/>
          <w:color w:val="000000" w:themeColor="text1"/>
          <w:sz w:val="24"/>
          <w:szCs w:val="24"/>
          <w:highlight w:val="none"/>
          <w:shd w:val="clear" w:color="auto" w:fill="FFFFFF"/>
          <w14:textFill>
            <w14:solidFill>
              <w14:schemeClr w14:val="tx1"/>
            </w14:solidFill>
          </w14:textFill>
        </w:rPr>
        <w:t>我院将召开“</w:t>
      </w:r>
      <w:r>
        <w:rPr>
          <w:rFonts w:hint="eastAsia" w:ascii="宋体" w:hAnsi="宋体" w:eastAsia="宋体" w:cs="宋体"/>
          <w:color w:val="000000" w:themeColor="text1"/>
          <w:sz w:val="24"/>
          <w:szCs w:val="24"/>
          <w:highlight w:val="none"/>
          <w:shd w:val="clear" w:color="auto" w:fill="FFFFFF"/>
          <w:lang w:val="en-US" w:eastAsia="zh-CN"/>
          <w14:textFill>
            <w14:solidFill>
              <w14:schemeClr w14:val="tx1"/>
            </w14:solidFill>
          </w14:textFill>
        </w:rPr>
        <w:t>四川省妇幼保健院（四川省妇女儿童医院）天府院区二期工程建设项目人防工程防护设备质量检测服务（补充检测）（第二次）</w:t>
      </w:r>
      <w:r>
        <w:rPr>
          <w:rFonts w:hint="eastAsia" w:ascii="宋体" w:hAnsi="宋体" w:eastAsia="宋体" w:cs="宋体"/>
          <w:color w:val="000000" w:themeColor="text1"/>
          <w:sz w:val="24"/>
          <w:szCs w:val="24"/>
          <w:highlight w:val="none"/>
          <w:shd w:val="clear" w:color="auto" w:fill="FFFFFF"/>
          <w14:textFill>
            <w14:solidFill>
              <w14:schemeClr w14:val="tx1"/>
            </w14:solidFill>
          </w14:textFill>
        </w:rPr>
        <w:t>”院内采购会议。届时，请有意愿参与的供应商准时参加会议，务必按照“</w:t>
      </w:r>
      <w:r>
        <w:rPr>
          <w:rFonts w:hint="eastAsia" w:ascii="宋体" w:hAnsi="宋体" w:eastAsia="宋体" w:cs="宋体"/>
          <w:color w:val="000000" w:themeColor="text1"/>
          <w:sz w:val="24"/>
          <w:szCs w:val="24"/>
          <w:highlight w:val="none"/>
          <w:shd w:val="clear" w:color="auto" w:fill="FFFFFF"/>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shd w:val="clear" w:color="auto" w:fill="FFFFFF"/>
          <w14:textFill>
            <w14:solidFill>
              <w14:schemeClr w14:val="tx1"/>
            </w14:solidFill>
          </w14:textFill>
        </w:rPr>
        <w:t>公告及</w:t>
      </w:r>
      <w:r>
        <w:rPr>
          <w:rFonts w:hint="eastAsia" w:ascii="宋体" w:hAnsi="宋体" w:eastAsia="宋体" w:cs="宋体"/>
          <w:color w:val="000000" w:themeColor="text1"/>
          <w:sz w:val="24"/>
          <w:szCs w:val="24"/>
          <w:highlight w:val="none"/>
          <w:shd w:val="clear" w:color="auto" w:fill="FFFFFF"/>
          <w:lang w:val="en-US" w:eastAsia="zh-CN"/>
          <w14:textFill>
            <w14:solidFill>
              <w14:schemeClr w14:val="tx1"/>
            </w14:solidFill>
          </w14:textFill>
        </w:rPr>
        <w:t>需求</w:t>
      </w:r>
      <w:r>
        <w:rPr>
          <w:rFonts w:hint="eastAsia" w:ascii="宋体" w:hAnsi="宋体" w:eastAsia="宋体" w:cs="宋体"/>
          <w:color w:val="000000" w:themeColor="text1"/>
          <w:sz w:val="24"/>
          <w:szCs w:val="24"/>
          <w:highlight w:val="none"/>
          <w:shd w:val="clear" w:color="auto" w:fill="FFFFFF"/>
          <w14:textFill>
            <w14:solidFill>
              <w14:schemeClr w14:val="tx1"/>
            </w14:solidFill>
          </w14:textFill>
        </w:rPr>
        <w:t>附件”</w:t>
      </w:r>
      <w:r>
        <w:rPr>
          <w:rFonts w:hint="eastAsia" w:ascii="宋体" w:hAnsi="宋体" w:eastAsia="宋体" w:cs="宋体"/>
          <w:color w:val="000000" w:themeColor="text1"/>
          <w:sz w:val="24"/>
          <w:szCs w:val="24"/>
          <w:highlight w:val="none"/>
          <w:shd w:val="clear" w:color="auto" w:fill="FFFFFF"/>
          <w:lang w:eastAsia="zh-CN"/>
          <w14:textFill>
            <w14:solidFill>
              <w14:schemeClr w14:val="tx1"/>
            </w14:solidFill>
          </w14:textFill>
        </w:rPr>
        <w:t>（</w:t>
      </w:r>
      <w:r>
        <w:rPr>
          <w:rFonts w:hint="eastAsia" w:ascii="宋体" w:hAnsi="宋体" w:eastAsia="宋体" w:cs="宋体"/>
          <w:color w:val="000000" w:themeColor="text1"/>
          <w:sz w:val="24"/>
          <w:szCs w:val="24"/>
          <w:highlight w:val="none"/>
          <w:shd w:val="clear" w:color="auto" w:fill="FFFFFF"/>
          <w:lang w:val="en-US" w:eastAsia="zh-CN"/>
          <w14:textFill>
            <w14:solidFill>
              <w14:schemeClr w14:val="tx1"/>
            </w14:solidFill>
          </w14:textFill>
        </w:rPr>
        <w:t>下述“采购文件”）</w:t>
      </w:r>
      <w:r>
        <w:rPr>
          <w:rFonts w:hint="eastAsia" w:ascii="宋体" w:hAnsi="宋体" w:eastAsia="宋体" w:cs="宋体"/>
          <w:color w:val="000000" w:themeColor="text1"/>
          <w:sz w:val="24"/>
          <w:szCs w:val="24"/>
          <w:highlight w:val="none"/>
          <w:shd w:val="clear" w:color="auto" w:fill="FFFFFF"/>
          <w14:textFill>
            <w14:solidFill>
              <w14:schemeClr w14:val="tx1"/>
            </w14:solidFill>
          </w14:textFill>
        </w:rPr>
        <w:t>的要求提供相关资料，具体事项如下：</w:t>
      </w:r>
    </w:p>
    <w:p w14:paraId="206372EC">
      <w:pPr>
        <w:spacing w:line="500" w:lineRule="exact"/>
        <w:ind w:firstLine="482" w:firstLineChars="200"/>
        <w:rPr>
          <w:rFonts w:hint="default" w:ascii="宋体" w:hAnsi="宋体" w:eastAsia="宋体" w:cs="宋体"/>
          <w:b/>
          <w:bCs/>
          <w:color w:val="auto"/>
          <w:sz w:val="24"/>
          <w:szCs w:val="24"/>
          <w:highlight w:val="none"/>
          <w:shd w:val="clear" w:color="auto" w:fill="FFFFFF"/>
          <w:lang w:val="en-US" w:eastAsia="zh-CN"/>
        </w:rPr>
      </w:pPr>
      <w:r>
        <w:rPr>
          <w:rFonts w:hint="eastAsia" w:ascii="宋体" w:hAnsi="宋体" w:eastAsia="宋体" w:cs="宋体"/>
          <w:b/>
          <w:bCs/>
          <w:color w:val="auto"/>
          <w:sz w:val="24"/>
          <w:szCs w:val="24"/>
          <w:highlight w:val="none"/>
          <w:shd w:val="clear" w:color="auto" w:fill="FFFFFF"/>
        </w:rPr>
        <w:t>1.会议时间： 202</w:t>
      </w:r>
      <w:r>
        <w:rPr>
          <w:rFonts w:hint="eastAsia" w:ascii="宋体" w:hAnsi="宋体" w:eastAsia="宋体" w:cs="宋体"/>
          <w:b/>
          <w:bCs/>
          <w:color w:val="auto"/>
          <w:sz w:val="24"/>
          <w:szCs w:val="24"/>
          <w:highlight w:val="none"/>
          <w:shd w:val="clear" w:color="auto" w:fill="FFFFFF"/>
          <w:lang w:val="en-US" w:eastAsia="zh-CN"/>
        </w:rPr>
        <w:t>6</w:t>
      </w:r>
      <w:r>
        <w:rPr>
          <w:rFonts w:hint="eastAsia" w:ascii="宋体" w:hAnsi="宋体" w:eastAsia="宋体" w:cs="宋体"/>
          <w:b/>
          <w:bCs/>
          <w:color w:val="auto"/>
          <w:sz w:val="24"/>
          <w:szCs w:val="24"/>
          <w:highlight w:val="none"/>
          <w:shd w:val="clear" w:color="auto" w:fill="FFFFFF"/>
        </w:rPr>
        <w:t>年</w:t>
      </w:r>
      <w:r>
        <w:rPr>
          <w:rFonts w:hint="eastAsia" w:ascii="宋体" w:hAnsi="宋体" w:eastAsia="宋体" w:cs="宋体"/>
          <w:b/>
          <w:bCs/>
          <w:color w:val="auto"/>
          <w:sz w:val="24"/>
          <w:szCs w:val="24"/>
          <w:highlight w:val="none"/>
          <w:shd w:val="clear" w:color="auto" w:fill="FFFFFF"/>
          <w:lang w:val="en-US" w:eastAsia="zh-CN"/>
        </w:rPr>
        <w:t>6</w:t>
      </w:r>
      <w:r>
        <w:rPr>
          <w:rFonts w:hint="eastAsia" w:ascii="宋体" w:hAnsi="宋体" w:eastAsia="宋体" w:cs="宋体"/>
          <w:b/>
          <w:bCs/>
          <w:color w:val="auto"/>
          <w:sz w:val="24"/>
          <w:szCs w:val="24"/>
          <w:highlight w:val="none"/>
          <w:shd w:val="clear" w:color="auto" w:fill="FFFFFF"/>
        </w:rPr>
        <w:t>月</w:t>
      </w:r>
      <w:r>
        <w:rPr>
          <w:rFonts w:hint="eastAsia" w:ascii="宋体" w:hAnsi="宋体" w:eastAsia="宋体" w:cs="宋体"/>
          <w:b/>
          <w:bCs/>
          <w:color w:val="auto"/>
          <w:sz w:val="24"/>
          <w:szCs w:val="24"/>
          <w:highlight w:val="none"/>
          <w:shd w:val="clear" w:color="auto" w:fill="FFFFFF"/>
          <w:lang w:val="en-US" w:eastAsia="zh-CN"/>
        </w:rPr>
        <w:t>4</w:t>
      </w:r>
      <w:r>
        <w:rPr>
          <w:rFonts w:hint="eastAsia" w:ascii="宋体" w:hAnsi="宋体" w:eastAsia="宋体" w:cs="宋体"/>
          <w:b/>
          <w:bCs/>
          <w:color w:val="auto"/>
          <w:sz w:val="24"/>
          <w:szCs w:val="24"/>
          <w:highlight w:val="none"/>
          <w:shd w:val="clear" w:color="auto" w:fill="FFFFFF"/>
        </w:rPr>
        <w:t>日（星期</w:t>
      </w:r>
      <w:r>
        <w:rPr>
          <w:rFonts w:hint="eastAsia" w:ascii="宋体" w:hAnsi="宋体" w:eastAsia="宋体" w:cs="宋体"/>
          <w:b/>
          <w:bCs/>
          <w:color w:val="auto"/>
          <w:sz w:val="24"/>
          <w:szCs w:val="24"/>
          <w:highlight w:val="none"/>
          <w:shd w:val="clear" w:color="auto" w:fill="FFFFFF"/>
          <w:lang w:val="en-US" w:eastAsia="zh-CN"/>
        </w:rPr>
        <w:t>四</w:t>
      </w:r>
      <w:r>
        <w:rPr>
          <w:rFonts w:hint="eastAsia" w:ascii="宋体" w:hAnsi="宋体" w:eastAsia="宋体" w:cs="宋体"/>
          <w:b/>
          <w:bCs/>
          <w:color w:val="auto"/>
          <w:sz w:val="24"/>
          <w:szCs w:val="24"/>
          <w:highlight w:val="none"/>
          <w:shd w:val="clear" w:color="auto" w:fill="FFFFFF"/>
        </w:rPr>
        <w:t>）</w:t>
      </w:r>
      <w:r>
        <w:rPr>
          <w:rFonts w:hint="eastAsia" w:ascii="宋体" w:hAnsi="宋体" w:eastAsia="宋体" w:cs="宋体"/>
          <w:b/>
          <w:bCs/>
          <w:color w:val="auto"/>
          <w:sz w:val="24"/>
          <w:szCs w:val="24"/>
          <w:highlight w:val="none"/>
          <w:shd w:val="clear" w:color="auto" w:fill="FFFFFF"/>
          <w:lang w:val="en-US" w:eastAsia="zh-CN"/>
        </w:rPr>
        <w:t>上午9</w:t>
      </w:r>
      <w:r>
        <w:rPr>
          <w:rFonts w:hint="eastAsia" w:ascii="宋体" w:hAnsi="宋体" w:eastAsia="宋体" w:cs="宋体"/>
          <w:b/>
          <w:bCs/>
          <w:color w:val="auto"/>
          <w:sz w:val="24"/>
          <w:szCs w:val="24"/>
          <w:highlight w:val="none"/>
          <w:shd w:val="clear" w:color="auto" w:fill="FFFFFF"/>
        </w:rPr>
        <w:t>:</w:t>
      </w:r>
      <w:r>
        <w:rPr>
          <w:rFonts w:hint="eastAsia" w:ascii="宋体" w:hAnsi="宋体" w:eastAsia="宋体" w:cs="宋体"/>
          <w:b/>
          <w:bCs/>
          <w:color w:val="auto"/>
          <w:sz w:val="24"/>
          <w:szCs w:val="24"/>
          <w:highlight w:val="none"/>
          <w:shd w:val="clear" w:color="auto" w:fill="FFFFFF"/>
          <w:lang w:val="en-US" w:eastAsia="zh-CN"/>
        </w:rPr>
        <w:t>00</w:t>
      </w:r>
    </w:p>
    <w:p w14:paraId="29839892">
      <w:pPr>
        <w:spacing w:line="500" w:lineRule="exact"/>
        <w:ind w:firstLine="482" w:firstLineChars="200"/>
        <w:rPr>
          <w:rFonts w:hint="default" w:ascii="宋体" w:hAnsi="宋体" w:eastAsia="宋体" w:cs="宋体"/>
          <w:b/>
          <w:bCs/>
          <w:color w:val="auto"/>
          <w:sz w:val="24"/>
          <w:szCs w:val="24"/>
          <w:highlight w:val="none"/>
          <w:shd w:val="clear" w:color="auto" w:fill="FFFFFF"/>
          <w:lang w:val="en-US"/>
        </w:rPr>
      </w:pPr>
      <w:r>
        <w:rPr>
          <w:rFonts w:hint="eastAsia" w:ascii="宋体" w:hAnsi="宋体" w:eastAsia="宋体" w:cs="宋体"/>
          <w:b/>
          <w:bCs/>
          <w:color w:val="auto"/>
          <w:sz w:val="24"/>
          <w:szCs w:val="24"/>
          <w:highlight w:val="none"/>
          <w:shd w:val="clear" w:color="auto" w:fill="FFFFFF"/>
        </w:rPr>
        <w:t>2.会议地点： 四川省妇幼保健院</w:t>
      </w:r>
      <w:r>
        <w:rPr>
          <w:rFonts w:hint="eastAsia" w:ascii="宋体" w:hAnsi="宋体" w:eastAsia="宋体" w:cs="宋体"/>
          <w:b/>
          <w:bCs/>
          <w:color w:val="auto"/>
          <w:sz w:val="24"/>
          <w:szCs w:val="24"/>
          <w:highlight w:val="none"/>
          <w:shd w:val="clear" w:color="auto" w:fill="FFFFFF"/>
          <w:lang w:eastAsia="zh-CN"/>
        </w:rPr>
        <w:t>（</w:t>
      </w:r>
      <w:r>
        <w:rPr>
          <w:rFonts w:hint="eastAsia" w:ascii="宋体" w:hAnsi="宋体" w:eastAsia="宋体" w:cs="宋体"/>
          <w:b/>
          <w:bCs/>
          <w:color w:val="auto"/>
          <w:sz w:val="24"/>
          <w:szCs w:val="24"/>
          <w:highlight w:val="none"/>
          <w:shd w:val="clear" w:color="auto" w:fill="FFFFFF"/>
          <w:lang w:val="en-US" w:eastAsia="zh-CN"/>
        </w:rPr>
        <w:t>晋阳院区</w:t>
      </w:r>
      <w:r>
        <w:rPr>
          <w:rFonts w:hint="eastAsia" w:ascii="宋体" w:hAnsi="宋体" w:eastAsia="宋体" w:cs="宋体"/>
          <w:b/>
          <w:bCs/>
          <w:color w:val="auto"/>
          <w:sz w:val="24"/>
          <w:szCs w:val="24"/>
          <w:highlight w:val="none"/>
          <w:shd w:val="clear" w:color="auto" w:fill="FFFFFF"/>
          <w:lang w:eastAsia="zh-CN"/>
        </w:rPr>
        <w:t>）</w:t>
      </w:r>
      <w:r>
        <w:rPr>
          <w:rFonts w:hint="eastAsia" w:ascii="宋体" w:hAnsi="宋体" w:eastAsia="宋体" w:cs="宋体"/>
          <w:b/>
          <w:bCs/>
          <w:color w:val="auto"/>
          <w:sz w:val="24"/>
          <w:szCs w:val="24"/>
          <w:highlight w:val="none"/>
          <w:shd w:val="clear" w:color="auto" w:fill="FFFFFF"/>
        </w:rPr>
        <w:t>-</w:t>
      </w:r>
      <w:r>
        <w:rPr>
          <w:rFonts w:hint="eastAsia" w:ascii="宋体" w:hAnsi="宋体" w:eastAsia="宋体" w:cs="宋体"/>
          <w:b/>
          <w:bCs/>
          <w:color w:val="auto"/>
          <w:sz w:val="24"/>
          <w:szCs w:val="24"/>
          <w:highlight w:val="none"/>
          <w:shd w:val="clear" w:color="auto" w:fill="FFFFFF"/>
          <w:lang w:val="en-US" w:eastAsia="zh-CN"/>
        </w:rPr>
        <w:t>综合楼二楼专家食堂</w:t>
      </w:r>
    </w:p>
    <w:p w14:paraId="0158ED77">
      <w:pPr>
        <w:spacing w:line="500" w:lineRule="exact"/>
        <w:ind w:firstLine="482" w:firstLineChars="200"/>
        <w:rPr>
          <w:rFonts w:hint="eastAsia" w:ascii="宋体" w:hAnsi="宋体" w:eastAsia="宋体" w:cs="宋体"/>
          <w:b/>
          <w:bCs/>
          <w:color w:val="auto"/>
          <w:sz w:val="24"/>
          <w:szCs w:val="24"/>
          <w:highlight w:val="none"/>
          <w:shd w:val="clear" w:color="auto" w:fill="FFFFFF"/>
          <w:lang w:val="en-US" w:eastAsia="zh-CN"/>
        </w:rPr>
      </w:pPr>
      <w:r>
        <w:rPr>
          <w:rFonts w:hint="eastAsia" w:ascii="宋体" w:hAnsi="宋体" w:eastAsia="宋体" w:cs="宋体"/>
          <w:b/>
          <w:bCs/>
          <w:color w:val="auto"/>
          <w:sz w:val="24"/>
          <w:szCs w:val="24"/>
          <w:highlight w:val="none"/>
          <w:shd w:val="clear" w:color="auto" w:fill="FFFFFF"/>
        </w:rPr>
        <w:t>3.采购项目编号：2026-JBJSXMBGS-004(单）</w:t>
      </w:r>
    </w:p>
    <w:p w14:paraId="6D1796B4">
      <w:pPr>
        <w:spacing w:line="500" w:lineRule="exact"/>
        <w:ind w:firstLine="480" w:firstLineChars="200"/>
        <w:rPr>
          <w:rFonts w:hint="eastAsia" w:ascii="宋体" w:hAnsi="宋体" w:eastAsia="宋体" w:cs="宋体"/>
          <w:b w:val="0"/>
          <w:bCs w:val="0"/>
          <w:color w:val="000000" w:themeColor="text1"/>
          <w:sz w:val="24"/>
          <w:szCs w:val="24"/>
          <w:highlight w:val="none"/>
          <w:shd w:val="clear" w:color="auto" w:fill="FFFFFF"/>
          <w14:textFill>
            <w14:solidFill>
              <w14:schemeClr w14:val="tx1"/>
            </w14:solidFill>
          </w14:textFill>
        </w:rPr>
      </w:pPr>
      <w:r>
        <w:rPr>
          <w:rFonts w:hint="eastAsia" w:ascii="宋体" w:hAnsi="宋体" w:eastAsia="宋体" w:cs="宋体"/>
          <w:b w:val="0"/>
          <w:bCs w:val="0"/>
          <w:color w:val="000000" w:themeColor="text1"/>
          <w:sz w:val="24"/>
          <w:szCs w:val="24"/>
          <w:highlight w:val="none"/>
          <w:shd w:val="clear" w:color="auto" w:fill="FFFFFF"/>
          <w:lang w:val="en-US" w:eastAsia="zh-CN"/>
          <w14:textFill>
            <w14:solidFill>
              <w14:schemeClr w14:val="tx1"/>
            </w14:solidFill>
          </w14:textFill>
        </w:rPr>
        <w:t>4</w:t>
      </w:r>
      <w:r>
        <w:rPr>
          <w:rFonts w:hint="eastAsia" w:ascii="宋体" w:hAnsi="宋体" w:eastAsia="宋体" w:cs="宋体"/>
          <w:b w:val="0"/>
          <w:bCs w:val="0"/>
          <w:color w:val="000000" w:themeColor="text1"/>
          <w:sz w:val="24"/>
          <w:szCs w:val="24"/>
          <w:highlight w:val="none"/>
          <w:shd w:val="clear" w:color="auto" w:fill="FFFFFF"/>
          <w14:textFill>
            <w14:solidFill>
              <w14:schemeClr w14:val="tx1"/>
            </w14:solidFill>
          </w14:textFill>
        </w:rPr>
        <w:t>.采购方式说明：</w:t>
      </w:r>
    </w:p>
    <w:p w14:paraId="3577C91C">
      <w:pPr>
        <w:pStyle w:val="9"/>
        <w:widowControl/>
        <w:adjustRightInd w:val="0"/>
        <w:snapToGrid w:val="0"/>
        <w:spacing w:beforeAutospacing="0" w:afterAutospacing="0" w:line="500" w:lineRule="exact"/>
        <w:ind w:left="16" w:firstLine="480" w:firstLineChars="200"/>
        <w:jc w:val="both"/>
        <w:rPr>
          <w:rFonts w:hint="eastAsia" w:ascii="宋体" w:hAnsi="宋体" w:eastAsia="宋体" w:cs="宋体"/>
          <w:color w:val="000000" w:themeColor="text1"/>
          <w:kern w:val="2"/>
          <w:sz w:val="24"/>
          <w:szCs w:val="24"/>
          <w:highlight w:val="none"/>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14:textFill>
            <w14:solidFill>
              <w14:schemeClr w14:val="tx1"/>
            </w14:solidFill>
          </w14:textFill>
        </w:rPr>
        <w:t>4</w:t>
      </w:r>
      <w:r>
        <w:rPr>
          <w:rFonts w:hint="eastAsia" w:ascii="宋体" w:hAnsi="宋体" w:eastAsia="宋体" w:cs="宋体"/>
          <w:color w:val="000000" w:themeColor="text1"/>
          <w:kern w:val="2"/>
          <w:sz w:val="24"/>
          <w:szCs w:val="24"/>
          <w:highlight w:val="none"/>
          <w14:textFill>
            <w14:solidFill>
              <w14:schemeClr w14:val="tx1"/>
            </w14:solidFill>
          </w14:textFill>
        </w:rPr>
        <w:t>.1本次采购拟采用</w:t>
      </w:r>
      <w:r>
        <w:rPr>
          <w:rFonts w:hint="eastAsia" w:ascii="宋体" w:hAnsi="宋体" w:eastAsia="宋体" w:cs="宋体"/>
          <w:color w:val="000000" w:themeColor="text1"/>
          <w:kern w:val="2"/>
          <w:sz w:val="24"/>
          <w:szCs w:val="24"/>
          <w:highlight w:val="none"/>
          <w:lang w:val="en-US" w:eastAsia="zh-CN"/>
          <w14:textFill>
            <w14:solidFill>
              <w14:schemeClr w14:val="tx1"/>
            </w14:solidFill>
          </w14:textFill>
        </w:rPr>
        <w:t>单一来源采购</w:t>
      </w:r>
      <w:r>
        <w:rPr>
          <w:rFonts w:hint="eastAsia" w:ascii="宋体" w:hAnsi="宋体" w:eastAsia="宋体" w:cs="宋体"/>
          <w:color w:val="000000" w:themeColor="text1"/>
          <w:kern w:val="2"/>
          <w:sz w:val="24"/>
          <w:szCs w:val="24"/>
          <w:highlight w:val="none"/>
          <w14:textFill>
            <w14:solidFill>
              <w14:schemeClr w14:val="tx1"/>
            </w14:solidFill>
          </w14:textFill>
        </w:rPr>
        <w:t>方式，评审小组由采购人组织。根据供应商制作的《</w:t>
      </w:r>
      <w:r>
        <w:rPr>
          <w:rFonts w:hint="eastAsia" w:ascii="宋体" w:hAnsi="宋体" w:eastAsia="宋体" w:cs="宋体"/>
          <w:color w:val="000000" w:themeColor="text1"/>
          <w:kern w:val="2"/>
          <w:sz w:val="24"/>
          <w:szCs w:val="24"/>
          <w:highlight w:val="none"/>
          <w:lang w:val="en-US" w:eastAsia="zh-CN"/>
          <w14:textFill>
            <w14:solidFill>
              <w14:schemeClr w14:val="tx1"/>
            </w14:solidFill>
          </w14:textFill>
        </w:rPr>
        <w:t>响应</w:t>
      </w:r>
      <w:r>
        <w:rPr>
          <w:rFonts w:hint="eastAsia" w:ascii="宋体" w:hAnsi="宋体" w:eastAsia="宋体" w:cs="宋体"/>
          <w:color w:val="000000" w:themeColor="text1"/>
          <w:kern w:val="2"/>
          <w:sz w:val="24"/>
          <w:szCs w:val="24"/>
          <w:highlight w:val="none"/>
          <w14:textFill>
            <w14:solidFill>
              <w14:schemeClr w14:val="tx1"/>
            </w14:solidFill>
          </w14:textFill>
        </w:rPr>
        <w:t>文件》(一式</w:t>
      </w:r>
      <w:r>
        <w:rPr>
          <w:rFonts w:hint="eastAsia" w:ascii="宋体" w:hAnsi="宋体" w:eastAsia="宋体" w:cs="宋体"/>
          <w:color w:val="000000" w:themeColor="text1"/>
          <w:kern w:val="2"/>
          <w:sz w:val="24"/>
          <w:szCs w:val="24"/>
          <w:highlight w:val="none"/>
          <w:lang w:val="en-US" w:eastAsia="zh-CN"/>
          <w14:textFill>
            <w14:solidFill>
              <w14:schemeClr w14:val="tx1"/>
            </w14:solidFill>
          </w14:textFill>
        </w:rPr>
        <w:t>3</w:t>
      </w:r>
      <w:r>
        <w:rPr>
          <w:rFonts w:hint="eastAsia" w:ascii="宋体" w:hAnsi="宋体" w:eastAsia="宋体" w:cs="宋体"/>
          <w:color w:val="000000" w:themeColor="text1"/>
          <w:kern w:val="2"/>
          <w:sz w:val="24"/>
          <w:szCs w:val="24"/>
          <w:highlight w:val="none"/>
          <w14:textFill>
            <w14:solidFill>
              <w14:schemeClr w14:val="tx1"/>
            </w14:solidFill>
          </w14:textFill>
        </w:rPr>
        <w:t>份)及评审情况推荐成交供应商。采购成交结果将在医院官网发布。如采购结束后有特殊情况需再度议价，届时将另行通知相关事宜。</w:t>
      </w:r>
    </w:p>
    <w:p w14:paraId="41B1AE17">
      <w:pPr>
        <w:pStyle w:val="9"/>
        <w:widowControl/>
        <w:adjustRightInd w:val="0"/>
        <w:snapToGrid w:val="0"/>
        <w:spacing w:beforeAutospacing="0" w:afterAutospacing="0" w:line="500" w:lineRule="exact"/>
        <w:ind w:left="16" w:firstLine="480" w:firstLineChars="200"/>
        <w:jc w:val="both"/>
        <w:rPr>
          <w:rFonts w:hint="eastAsia" w:ascii="宋体" w:hAnsi="宋体" w:eastAsia="宋体" w:cs="宋体"/>
          <w:color w:val="000000" w:themeColor="text1"/>
          <w:kern w:val="2"/>
          <w:sz w:val="24"/>
          <w:szCs w:val="24"/>
          <w:highlight w:val="none"/>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14:textFill>
            <w14:solidFill>
              <w14:schemeClr w14:val="tx1"/>
            </w14:solidFill>
          </w14:textFill>
        </w:rPr>
        <w:t>4</w:t>
      </w:r>
      <w:r>
        <w:rPr>
          <w:rFonts w:hint="eastAsia" w:ascii="宋体" w:hAnsi="宋体" w:eastAsia="宋体" w:cs="宋体"/>
          <w:color w:val="000000" w:themeColor="text1"/>
          <w:kern w:val="2"/>
          <w:sz w:val="24"/>
          <w:szCs w:val="24"/>
          <w:highlight w:val="none"/>
          <w14:textFill>
            <w14:solidFill>
              <w14:schemeClr w14:val="tx1"/>
            </w14:solidFill>
          </w14:textFill>
        </w:rPr>
        <w:t>.2请仔细阅读</w:t>
      </w:r>
      <w:r>
        <w:rPr>
          <w:rFonts w:hint="eastAsia" w:ascii="宋体" w:hAnsi="宋体" w:eastAsia="宋体" w:cs="宋体"/>
          <w:color w:val="000000" w:themeColor="text1"/>
          <w:sz w:val="24"/>
          <w:szCs w:val="24"/>
          <w:highlight w:val="none"/>
          <w:shd w:val="clear" w:color="auto" w:fill="FFFFFF"/>
          <w14:textFill>
            <w14:solidFill>
              <w14:schemeClr w14:val="tx1"/>
            </w14:solidFill>
          </w14:textFill>
        </w:rPr>
        <w:t>采购文件</w:t>
      </w:r>
      <w:r>
        <w:rPr>
          <w:rFonts w:hint="eastAsia" w:ascii="宋体" w:hAnsi="宋体" w:eastAsia="宋体" w:cs="宋体"/>
          <w:color w:val="000000" w:themeColor="text1"/>
          <w:kern w:val="2"/>
          <w:sz w:val="24"/>
          <w:szCs w:val="24"/>
          <w:highlight w:val="none"/>
          <w14:textFill>
            <w14:solidFill>
              <w14:schemeClr w14:val="tx1"/>
            </w14:solidFill>
          </w14:textFill>
        </w:rPr>
        <w:t>的相关内容，如有贻误，后果自负。</w:t>
      </w:r>
    </w:p>
    <w:p w14:paraId="603D67E6">
      <w:pPr>
        <w:pStyle w:val="9"/>
        <w:widowControl/>
        <w:adjustRightInd w:val="0"/>
        <w:snapToGrid w:val="0"/>
        <w:spacing w:beforeAutospacing="0" w:afterAutospacing="0" w:line="500" w:lineRule="exact"/>
        <w:ind w:left="16" w:firstLine="480" w:firstLineChars="200"/>
        <w:jc w:val="both"/>
        <w:rPr>
          <w:rFonts w:hint="eastAsia" w:ascii="宋体" w:hAnsi="宋体" w:eastAsia="宋体" w:cs="宋体"/>
          <w:color w:val="000000" w:themeColor="text1"/>
          <w:kern w:val="2"/>
          <w:sz w:val="24"/>
          <w:szCs w:val="24"/>
          <w:highlight w:val="none"/>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14:textFill>
            <w14:solidFill>
              <w14:schemeClr w14:val="tx1"/>
            </w14:solidFill>
          </w14:textFill>
        </w:rPr>
        <w:t>4</w:t>
      </w:r>
      <w:r>
        <w:rPr>
          <w:rFonts w:hint="eastAsia" w:ascii="宋体" w:hAnsi="宋体" w:eastAsia="宋体" w:cs="宋体"/>
          <w:color w:val="000000" w:themeColor="text1"/>
          <w:kern w:val="2"/>
          <w:sz w:val="24"/>
          <w:szCs w:val="24"/>
          <w:highlight w:val="none"/>
          <w14:textFill>
            <w14:solidFill>
              <w14:schemeClr w14:val="tx1"/>
            </w14:solidFill>
          </w14:textFill>
        </w:rPr>
        <w:t>.3如果本次采购项目，存在不符合市场调查、资格主体异常、过程违规等情况，可以暂不采购，无义务向供应商解释具体原因。</w:t>
      </w:r>
    </w:p>
    <w:p w14:paraId="315A55B7">
      <w:pPr>
        <w:pStyle w:val="9"/>
        <w:widowControl/>
        <w:adjustRightInd w:val="0"/>
        <w:snapToGrid w:val="0"/>
        <w:spacing w:beforeAutospacing="0" w:afterAutospacing="0" w:line="500" w:lineRule="exact"/>
        <w:ind w:left="16" w:firstLine="482" w:firstLineChars="200"/>
        <w:jc w:val="both"/>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5</w:t>
      </w:r>
      <w:r>
        <w:rPr>
          <w:rFonts w:hint="eastAsia" w:ascii="宋体" w:hAnsi="宋体" w:eastAsia="宋体" w:cs="宋体"/>
          <w:b/>
          <w:bCs/>
          <w:color w:val="000000" w:themeColor="text1"/>
          <w:sz w:val="24"/>
          <w:szCs w:val="24"/>
          <w:highlight w:val="none"/>
          <w14:textFill>
            <w14:solidFill>
              <w14:schemeClr w14:val="tx1"/>
            </w14:solidFill>
          </w14:textFill>
        </w:rPr>
        <w:t>.参会供应商的要求（其中</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5</w:t>
      </w:r>
      <w:r>
        <w:rPr>
          <w:rFonts w:hint="eastAsia" w:ascii="宋体" w:hAnsi="宋体" w:eastAsia="宋体" w:cs="宋体"/>
          <w:b/>
          <w:bCs/>
          <w:color w:val="000000" w:themeColor="text1"/>
          <w:sz w:val="24"/>
          <w:szCs w:val="24"/>
          <w:highlight w:val="none"/>
          <w14:textFill>
            <w14:solidFill>
              <w14:schemeClr w14:val="tx1"/>
            </w14:solidFill>
          </w14:textFill>
        </w:rPr>
        <w:t>.2.1-</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5</w:t>
      </w:r>
      <w:r>
        <w:rPr>
          <w:rFonts w:hint="eastAsia" w:ascii="宋体" w:hAnsi="宋体" w:eastAsia="宋体" w:cs="宋体"/>
          <w:b/>
          <w:bCs/>
          <w:color w:val="000000" w:themeColor="text1"/>
          <w:sz w:val="24"/>
          <w:szCs w:val="24"/>
          <w:highlight w:val="none"/>
          <w14:textFill>
            <w14:solidFill>
              <w14:schemeClr w14:val="tx1"/>
            </w14:solidFill>
          </w14:textFill>
        </w:rPr>
        <w:t>.2.</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5</w:t>
      </w:r>
      <w:r>
        <w:rPr>
          <w:rFonts w:hint="eastAsia" w:ascii="宋体" w:hAnsi="宋体" w:eastAsia="宋体" w:cs="宋体"/>
          <w:b/>
          <w:bCs/>
          <w:color w:val="000000" w:themeColor="text1"/>
          <w:sz w:val="24"/>
          <w:szCs w:val="24"/>
          <w:highlight w:val="none"/>
          <w14:textFill>
            <w14:solidFill>
              <w14:schemeClr w14:val="tx1"/>
            </w14:solidFill>
          </w14:textFill>
        </w:rPr>
        <w:t>为资格证明文件，均需加盖供应商公章，递交的资料不全或未按要求提交，将对供应商作无效</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报价</w:t>
      </w:r>
      <w:r>
        <w:rPr>
          <w:rFonts w:hint="eastAsia" w:ascii="宋体" w:hAnsi="宋体" w:eastAsia="宋体" w:cs="宋体"/>
          <w:b/>
          <w:bCs/>
          <w:color w:val="000000" w:themeColor="text1"/>
          <w:sz w:val="24"/>
          <w:szCs w:val="24"/>
          <w:highlight w:val="none"/>
          <w14:textFill>
            <w14:solidFill>
              <w14:schemeClr w14:val="tx1"/>
            </w14:solidFill>
          </w14:textFill>
        </w:rPr>
        <w:t>处理）：</w:t>
      </w:r>
    </w:p>
    <w:p w14:paraId="298C756A">
      <w:pPr>
        <w:pStyle w:val="9"/>
        <w:widowControl/>
        <w:adjustRightInd w:val="0"/>
        <w:snapToGrid w:val="0"/>
        <w:spacing w:beforeAutospacing="0" w:afterAutospacing="0" w:line="500" w:lineRule="exact"/>
        <w:ind w:left="493" w:leftChars="235" w:firstLine="0" w:firstLineChars="0"/>
        <w:jc w:val="both"/>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5</w:t>
      </w:r>
      <w:r>
        <w:rPr>
          <w:rFonts w:hint="eastAsia" w:ascii="宋体" w:hAnsi="宋体" w:eastAsia="宋体" w:cs="宋体"/>
          <w:b/>
          <w:bCs/>
          <w:color w:val="000000" w:themeColor="text1"/>
          <w:sz w:val="24"/>
          <w:szCs w:val="24"/>
          <w:highlight w:val="none"/>
          <w14:textFill>
            <w14:solidFill>
              <w14:schemeClr w14:val="tx1"/>
            </w14:solidFill>
          </w14:textFill>
        </w:rPr>
        <w:t xml:space="preserve">.1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在中国境内注册并具有独立法人资格的合法企业提供有效的三证合一营业执照（副本）</w:t>
      </w:r>
      <w:r>
        <w:rPr>
          <w:rFonts w:hint="eastAsia" w:ascii="宋体" w:hAnsi="宋体" w:eastAsia="宋体" w:cs="宋体"/>
          <w:b/>
          <w:bCs/>
          <w:color w:val="000000" w:themeColor="text1"/>
          <w:sz w:val="24"/>
          <w:szCs w:val="24"/>
          <w:highlight w:val="none"/>
          <w14:textFill>
            <w14:solidFill>
              <w14:schemeClr w14:val="tx1"/>
            </w14:solidFill>
          </w14:textFill>
        </w:rPr>
        <w:t>；</w:t>
      </w:r>
    </w:p>
    <w:p w14:paraId="7F4A85AC">
      <w:pPr>
        <w:pStyle w:val="9"/>
        <w:widowControl/>
        <w:adjustRightInd w:val="0"/>
        <w:snapToGrid w:val="0"/>
        <w:spacing w:beforeAutospacing="0" w:afterAutospacing="0" w:line="500" w:lineRule="exact"/>
        <w:ind w:left="493" w:leftChars="235" w:firstLine="0" w:firstLineChars="0"/>
        <w:jc w:val="both"/>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5</w:t>
      </w:r>
      <w:r>
        <w:rPr>
          <w:rFonts w:hint="eastAsia" w:ascii="宋体" w:hAnsi="宋体" w:eastAsia="宋体" w:cs="宋体"/>
          <w:b/>
          <w:bCs/>
          <w:color w:val="000000" w:themeColor="text1"/>
          <w:sz w:val="24"/>
          <w:szCs w:val="24"/>
          <w:highlight w:val="none"/>
          <w14:textFill>
            <w14:solidFill>
              <w14:schemeClr w14:val="tx1"/>
            </w14:solidFill>
          </w14:textFill>
        </w:rPr>
        <w:t>.2 参会供应商应提供以下资料（所有资格文件均需加盖供应商鲜章）：</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5</w:t>
      </w:r>
      <w:r>
        <w:rPr>
          <w:rFonts w:hint="eastAsia" w:ascii="宋体" w:hAnsi="宋体" w:eastAsia="宋体" w:cs="宋体"/>
          <w:b/>
          <w:bCs/>
          <w:color w:val="000000" w:themeColor="text1"/>
          <w:sz w:val="24"/>
          <w:szCs w:val="24"/>
          <w:highlight w:val="none"/>
          <w14:textFill>
            <w14:solidFill>
              <w14:schemeClr w14:val="tx1"/>
            </w14:solidFill>
          </w14:textFill>
        </w:rPr>
        <w:t>.2.1 有效的营业执照（副本）复印件。</w:t>
      </w:r>
    </w:p>
    <w:p w14:paraId="5322EDEC">
      <w:pPr>
        <w:widowControl/>
        <w:adjustRightInd/>
        <w:snapToGrid/>
        <w:spacing w:beforeAutospacing="0" w:afterAutospacing="0" w:line="360" w:lineRule="auto"/>
        <w:ind w:firstLine="482" w:firstLineChars="200"/>
        <w:jc w:val="both"/>
        <w:rPr>
          <w:rFonts w:hint="eastAsia" w:ascii="宋体" w:hAnsi="宋体" w:eastAsia="宋体" w:cs="宋体"/>
          <w:b/>
          <w:bCs/>
          <w:i w:val="0"/>
          <w:iCs w:val="0"/>
          <w:caps w:val="0"/>
          <w:color w:val="auto"/>
          <w:spacing w:val="0"/>
          <w:sz w:val="24"/>
          <w:szCs w:val="24"/>
          <w:shd w:val="clear" w:fill="FFFFFF"/>
          <w:lang w:val="en-US" w:eastAsia="zh-CN"/>
        </w:rPr>
      </w:pPr>
      <w:r>
        <w:rPr>
          <w:rFonts w:hint="eastAsia" w:ascii="宋体" w:hAnsi="宋体" w:eastAsia="宋体" w:cs="宋体"/>
          <w:b/>
          <w:bCs/>
          <w:i w:val="0"/>
          <w:iCs w:val="0"/>
          <w:caps w:val="0"/>
          <w:color w:val="auto"/>
          <w:spacing w:val="0"/>
          <w:sz w:val="24"/>
          <w:szCs w:val="24"/>
          <w:shd w:val="clear" w:fill="FFFFFF"/>
          <w:lang w:val="en-US" w:eastAsia="zh-CN"/>
        </w:rPr>
        <w:t>5.2.2 具备有国家认证认可监督管理委员会监制的《检验检测机构资质认定证书》；</w:t>
      </w:r>
    </w:p>
    <w:p w14:paraId="0E8A5FFF">
      <w:pPr>
        <w:pStyle w:val="9"/>
        <w:widowControl/>
        <w:adjustRightInd w:val="0"/>
        <w:snapToGrid w:val="0"/>
        <w:spacing w:beforeAutospacing="0" w:afterAutospacing="0" w:line="500" w:lineRule="exact"/>
        <w:ind w:left="493" w:leftChars="235" w:firstLine="0" w:firstLineChars="0"/>
        <w:jc w:val="both"/>
        <w:rPr>
          <w:rFonts w:hint="eastAsia" w:ascii="宋体" w:hAnsi="宋体" w:eastAsia="宋体" w:cs="宋体"/>
          <w:b/>
          <w:bCs/>
          <w:color w:val="000000" w:themeColor="text1"/>
          <w:sz w:val="24"/>
          <w:szCs w:val="24"/>
          <w:highlight w:val="none"/>
          <w14:textFill>
            <w14:solidFill>
              <w14:schemeClr w14:val="tx1"/>
            </w14:solidFill>
          </w14:textFill>
        </w:rPr>
      </w:pPr>
    </w:p>
    <w:p w14:paraId="736485D2">
      <w:pPr>
        <w:pStyle w:val="9"/>
        <w:widowControl/>
        <w:adjustRightInd w:val="0"/>
        <w:snapToGrid w:val="0"/>
        <w:spacing w:beforeAutospacing="0" w:afterAutospacing="0" w:line="500" w:lineRule="exact"/>
        <w:ind w:left="16" w:firstLine="482" w:firstLineChars="200"/>
        <w:jc w:val="both"/>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5</w:t>
      </w:r>
      <w:r>
        <w:rPr>
          <w:rFonts w:hint="eastAsia" w:ascii="宋体" w:hAnsi="宋体" w:eastAsia="宋体" w:cs="宋体"/>
          <w:b/>
          <w:bCs/>
          <w:color w:val="000000" w:themeColor="text1"/>
          <w:sz w:val="24"/>
          <w:szCs w:val="24"/>
          <w:highlight w:val="none"/>
          <w14:textFill>
            <w14:solidFill>
              <w14:schemeClr w14:val="tx1"/>
            </w14:solidFill>
          </w14:textFill>
        </w:rPr>
        <w:t>.2.</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3</w:t>
      </w:r>
      <w:r>
        <w:rPr>
          <w:rFonts w:hint="eastAsia" w:ascii="宋体" w:hAnsi="宋体" w:eastAsia="宋体" w:cs="宋体"/>
          <w:b/>
          <w:bCs/>
          <w:color w:val="000000" w:themeColor="text1"/>
          <w:sz w:val="24"/>
          <w:szCs w:val="24"/>
          <w:highlight w:val="none"/>
          <w14:textFill>
            <w14:solidFill>
              <w14:schemeClr w14:val="tx1"/>
            </w14:solidFill>
          </w14:textFill>
        </w:rPr>
        <w:t xml:space="preserve"> 授权参加本次采购活动的供应商代表证明</w:t>
      </w:r>
      <w:r>
        <w:rPr>
          <w:rFonts w:hint="eastAsia" w:ascii="宋体" w:hAnsi="宋体" w:eastAsia="宋体" w:cs="宋体"/>
          <w:b/>
          <w:bCs/>
          <w:color w:val="000000" w:themeColor="text1"/>
          <w:sz w:val="24"/>
          <w:szCs w:val="24"/>
          <w:highlight w:val="none"/>
          <w:shd w:val="clear" w:color="auto" w:fill="FFFFFF"/>
          <w14:textFill>
            <w14:solidFill>
              <w14:schemeClr w14:val="tx1"/>
            </w14:solidFill>
          </w14:textFill>
        </w:rPr>
        <w:t>。</w:t>
      </w:r>
      <w:r>
        <w:rPr>
          <w:rFonts w:hint="eastAsia" w:ascii="宋体" w:hAnsi="宋体" w:eastAsia="宋体" w:cs="宋体"/>
          <w:b/>
          <w:bCs/>
          <w:color w:val="000000" w:themeColor="text1"/>
          <w:sz w:val="24"/>
          <w:szCs w:val="24"/>
          <w:highlight w:val="none"/>
          <w14:textFill>
            <w14:solidFill>
              <w14:schemeClr w14:val="tx1"/>
            </w14:solidFill>
          </w14:textFill>
        </w:rPr>
        <w:t>(供应商代表为“授权代表”时，提供授权委托书及身份证复印件；供应商代表为“法定代表人（单位负责人）”时，提供法定代表人（单位负责人）身份证复印件)</w:t>
      </w:r>
    </w:p>
    <w:p w14:paraId="42CDD544">
      <w:pPr>
        <w:widowControl/>
        <w:adjustRightInd/>
        <w:snapToGrid/>
        <w:spacing w:beforeAutospacing="0" w:afterAutospacing="0" w:line="360" w:lineRule="auto"/>
        <w:ind w:firstLine="482" w:firstLineChars="200"/>
        <w:jc w:val="both"/>
        <w:rPr>
          <w:rFonts w:hint="eastAsia" w:ascii="宋体" w:hAnsi="宋体" w:eastAsia="宋体" w:cs="宋体"/>
          <w:b/>
          <w:bCs/>
          <w:i w:val="0"/>
          <w:iCs w:val="0"/>
          <w:caps w:val="0"/>
          <w:color w:val="auto"/>
          <w:spacing w:val="0"/>
          <w:sz w:val="24"/>
          <w:szCs w:val="24"/>
          <w:shd w:val="clear" w:fill="FFFFFF"/>
          <w:lang w:val="en-US" w:eastAsia="zh-CN"/>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5</w:t>
      </w:r>
      <w:r>
        <w:rPr>
          <w:rFonts w:hint="eastAsia" w:ascii="宋体" w:hAnsi="宋体" w:eastAsia="宋体" w:cs="宋体"/>
          <w:b/>
          <w:bCs/>
          <w:color w:val="000000" w:themeColor="text1"/>
          <w:sz w:val="24"/>
          <w:szCs w:val="24"/>
          <w:highlight w:val="none"/>
          <w14:textFill>
            <w14:solidFill>
              <w14:schemeClr w14:val="tx1"/>
            </w14:solidFill>
          </w14:textFill>
        </w:rPr>
        <w:t>.2.</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4</w:t>
      </w:r>
      <w:r>
        <w:rPr>
          <w:rFonts w:hint="eastAsia" w:ascii="宋体" w:hAnsi="宋体" w:eastAsia="宋体" w:cs="宋体"/>
          <w:b/>
          <w:bCs/>
          <w:color w:val="000000" w:themeColor="text1"/>
          <w:sz w:val="24"/>
          <w:szCs w:val="24"/>
          <w:highlight w:val="none"/>
          <w14:textFill>
            <w14:solidFill>
              <w14:schemeClr w14:val="tx1"/>
            </w14:solidFill>
          </w14:textFill>
        </w:rPr>
        <w:t xml:space="preserve"> </w:t>
      </w:r>
      <w:r>
        <w:rPr>
          <w:rFonts w:hint="eastAsia" w:ascii="宋体" w:hAnsi="宋体" w:eastAsia="宋体" w:cs="宋体"/>
          <w:b/>
          <w:bCs/>
          <w:i w:val="0"/>
          <w:iCs w:val="0"/>
          <w:caps w:val="0"/>
          <w:color w:val="auto"/>
          <w:spacing w:val="0"/>
          <w:sz w:val="24"/>
          <w:szCs w:val="24"/>
          <w:shd w:val="clear" w:fill="FFFFFF"/>
          <w:lang w:eastAsia="zh-TW"/>
        </w:rPr>
        <w:t>具有良好的商业信誉和健全的财务会计制度</w:t>
      </w:r>
      <w:r>
        <w:rPr>
          <w:rFonts w:hint="eastAsia" w:ascii="宋体" w:hAnsi="宋体" w:eastAsia="宋体" w:cs="宋体"/>
          <w:b/>
          <w:bCs/>
          <w:i w:val="0"/>
          <w:iCs w:val="0"/>
          <w:caps w:val="0"/>
          <w:color w:val="auto"/>
          <w:spacing w:val="0"/>
          <w:sz w:val="24"/>
          <w:szCs w:val="24"/>
          <w:shd w:val="clear" w:fill="FFFFFF"/>
        </w:rPr>
        <w:t>，提供承诺函；具有履行合同所必须的设备和专业技术能力，提供承诺函</w:t>
      </w:r>
      <w:r>
        <w:rPr>
          <w:rFonts w:hint="eastAsia" w:ascii="宋体" w:hAnsi="宋体" w:eastAsia="宋体" w:cs="宋体"/>
          <w:b/>
          <w:bCs/>
          <w:i w:val="0"/>
          <w:iCs w:val="0"/>
          <w:caps w:val="0"/>
          <w:color w:val="auto"/>
          <w:spacing w:val="0"/>
          <w:sz w:val="24"/>
          <w:szCs w:val="24"/>
          <w:shd w:val="clear" w:fill="FFFFFF"/>
          <w:lang w:eastAsia="zh-CN"/>
        </w:rPr>
        <w:t>；</w:t>
      </w:r>
      <w:r>
        <w:rPr>
          <w:rFonts w:hint="eastAsia" w:ascii="宋体" w:hAnsi="宋体" w:eastAsia="宋体" w:cs="宋体"/>
          <w:b/>
          <w:bCs/>
          <w:i w:val="0"/>
          <w:iCs w:val="0"/>
          <w:caps w:val="0"/>
          <w:color w:val="auto"/>
          <w:spacing w:val="0"/>
          <w:sz w:val="24"/>
          <w:szCs w:val="24"/>
          <w:shd w:val="clear" w:fill="FFFFFF"/>
        </w:rPr>
        <w:t>具有依法缴纳税收和社会保障资金的良好记录，提供承诺函</w:t>
      </w:r>
      <w:r>
        <w:rPr>
          <w:rFonts w:hint="eastAsia" w:ascii="宋体" w:hAnsi="宋体" w:eastAsia="宋体" w:cs="宋体"/>
          <w:b/>
          <w:bCs/>
          <w:i w:val="0"/>
          <w:iCs w:val="0"/>
          <w:caps w:val="0"/>
          <w:color w:val="auto"/>
          <w:spacing w:val="0"/>
          <w:sz w:val="24"/>
          <w:szCs w:val="24"/>
          <w:shd w:val="clear" w:fill="FFFFFF"/>
          <w:lang w:eastAsia="zh-CN"/>
        </w:rPr>
        <w:t>；</w:t>
      </w:r>
      <w:r>
        <w:rPr>
          <w:rFonts w:hint="eastAsia" w:ascii="宋体" w:hAnsi="宋体" w:eastAsia="宋体" w:cs="宋体"/>
          <w:b/>
          <w:bCs/>
          <w:i w:val="0"/>
          <w:iCs w:val="0"/>
          <w:caps w:val="0"/>
          <w:color w:val="auto"/>
          <w:spacing w:val="0"/>
          <w:sz w:val="24"/>
          <w:szCs w:val="24"/>
          <w:shd w:val="clear" w:fill="FFFFFF"/>
        </w:rPr>
        <w:t>参加采购活动前三年内，在经营活动中没有重大违法记录，提供承诺函</w:t>
      </w:r>
      <w:r>
        <w:rPr>
          <w:rFonts w:hint="eastAsia" w:ascii="宋体" w:hAnsi="宋体" w:eastAsia="宋体" w:cs="宋体"/>
          <w:b/>
          <w:bCs/>
          <w:i w:val="0"/>
          <w:iCs w:val="0"/>
          <w:caps w:val="0"/>
          <w:color w:val="auto"/>
          <w:spacing w:val="0"/>
          <w:sz w:val="24"/>
          <w:szCs w:val="24"/>
          <w:shd w:val="clear" w:fill="FFFFFF"/>
          <w:lang w:eastAsia="zh-CN"/>
        </w:rPr>
        <w:t>；</w:t>
      </w:r>
      <w:r>
        <w:rPr>
          <w:rFonts w:hint="eastAsia" w:ascii="宋体" w:hAnsi="宋体" w:eastAsia="宋体" w:cs="宋体"/>
          <w:b/>
          <w:bCs/>
          <w:i w:val="0"/>
          <w:iCs w:val="0"/>
          <w:caps w:val="0"/>
          <w:color w:val="auto"/>
          <w:spacing w:val="0"/>
          <w:sz w:val="24"/>
          <w:szCs w:val="24"/>
          <w:shd w:val="clear" w:fill="FFFFFF"/>
        </w:rPr>
        <w:t>法律、行政法规规定的其他条件，提供承诺函（附2-</w:t>
      </w:r>
      <w:r>
        <w:rPr>
          <w:rFonts w:hint="eastAsia" w:ascii="宋体" w:hAnsi="宋体" w:eastAsia="宋体" w:cs="宋体"/>
          <w:b/>
          <w:bCs/>
          <w:i w:val="0"/>
          <w:iCs w:val="0"/>
          <w:caps w:val="0"/>
          <w:color w:val="auto"/>
          <w:spacing w:val="0"/>
          <w:sz w:val="24"/>
          <w:szCs w:val="24"/>
          <w:shd w:val="clear" w:fill="FFFFFF"/>
          <w:lang w:val="en-US" w:eastAsia="zh-CN"/>
        </w:rPr>
        <w:t>3）；</w:t>
      </w:r>
    </w:p>
    <w:p w14:paraId="48061827">
      <w:pPr>
        <w:widowControl/>
        <w:adjustRightInd/>
        <w:snapToGrid/>
        <w:spacing w:beforeAutospacing="0" w:afterAutospacing="0" w:line="360" w:lineRule="auto"/>
        <w:ind w:firstLine="482" w:firstLineChars="200"/>
        <w:jc w:val="both"/>
        <w:rPr>
          <w:rFonts w:hint="eastAsia" w:ascii="宋体" w:hAnsi="宋体" w:eastAsia="宋体" w:cs="宋体"/>
          <w:b/>
          <w:bCs/>
          <w:i w:val="0"/>
          <w:iCs w:val="0"/>
          <w:caps w:val="0"/>
          <w:color w:val="auto"/>
          <w:spacing w:val="0"/>
          <w:sz w:val="24"/>
          <w:szCs w:val="24"/>
          <w:shd w:val="clear" w:fill="FFFFFF"/>
          <w:lang w:val="en-US" w:eastAsia="zh-CN"/>
        </w:rPr>
      </w:pPr>
      <w:r>
        <w:rPr>
          <w:rFonts w:hint="eastAsia" w:ascii="宋体" w:hAnsi="宋体" w:eastAsia="宋体" w:cs="宋体"/>
          <w:b/>
          <w:bCs/>
          <w:i w:val="0"/>
          <w:iCs w:val="0"/>
          <w:caps w:val="0"/>
          <w:color w:val="auto"/>
          <w:spacing w:val="0"/>
          <w:sz w:val="24"/>
          <w:szCs w:val="24"/>
          <w:shd w:val="clear" w:fill="FFFFFF"/>
          <w:lang w:val="en-US" w:eastAsia="zh-CN"/>
        </w:rPr>
        <w:t>5.2.5 提供不少于两个自2023年1月1日以来人防工程防护设备质量检测服务业绩证明文件[中标（成交）通知书、合同（协议）和验收单中任意一项（复印件加盖单位公章）]；</w:t>
      </w:r>
    </w:p>
    <w:p w14:paraId="3A8951DC">
      <w:pPr>
        <w:pStyle w:val="9"/>
        <w:widowControl/>
        <w:adjustRightInd w:val="0"/>
        <w:snapToGrid w:val="0"/>
        <w:spacing w:beforeAutospacing="0" w:afterAutospacing="0" w:line="500" w:lineRule="exact"/>
        <w:ind w:left="16" w:firstLine="482" w:firstLineChars="200"/>
        <w:jc w:val="both"/>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6</w:t>
      </w:r>
      <w:r>
        <w:rPr>
          <w:rFonts w:hint="eastAsia" w:ascii="宋体" w:hAnsi="宋体" w:eastAsia="宋体" w:cs="宋体"/>
          <w:b/>
          <w:bCs/>
          <w:color w:val="000000" w:themeColor="text1"/>
          <w:sz w:val="24"/>
          <w:szCs w:val="24"/>
          <w:highlight w:val="none"/>
          <w14:textFill>
            <w14:solidFill>
              <w14:schemeClr w14:val="tx1"/>
            </w14:solidFill>
          </w14:textFill>
        </w:rPr>
        <w:t>.报价要求：</w:t>
      </w:r>
    </w:p>
    <w:p w14:paraId="16530F3C">
      <w:pPr>
        <w:spacing w:line="500" w:lineRule="exact"/>
        <w:ind w:firstLine="480" w:firstLineChars="200"/>
        <w:rPr>
          <w:rFonts w:hint="eastAsia" w:ascii="宋体" w:hAnsi="宋体" w:eastAsia="宋体" w:cs="宋体"/>
          <w:b w:val="0"/>
          <w:bCs w:val="0"/>
          <w:color w:val="000000" w:themeColor="text1"/>
          <w:sz w:val="24"/>
          <w:szCs w:val="24"/>
          <w:highlight w:val="none"/>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6</w:t>
      </w:r>
      <w:r>
        <w:rPr>
          <w:rFonts w:hint="eastAsia" w:ascii="宋体" w:hAnsi="宋体" w:eastAsia="宋体" w:cs="宋体"/>
          <w:b w:val="0"/>
          <w:bCs w:val="0"/>
          <w:color w:val="000000" w:themeColor="text1"/>
          <w:sz w:val="24"/>
          <w:szCs w:val="24"/>
          <w:highlight w:val="none"/>
          <w14:textFill>
            <w14:solidFill>
              <w14:schemeClr w14:val="tx1"/>
            </w14:solidFill>
          </w14:textFill>
        </w:rPr>
        <w:t>.1以人民币报价，报价请按照“报价一览表”的格式填写。</w:t>
      </w:r>
    </w:p>
    <w:p w14:paraId="46953FC4">
      <w:pPr>
        <w:spacing w:line="500" w:lineRule="exact"/>
        <w:ind w:firstLine="480" w:firstLineChars="200"/>
        <w:rPr>
          <w:rFonts w:hint="eastAsia" w:ascii="宋体" w:hAnsi="宋体" w:eastAsia="宋体" w:cs="宋体"/>
          <w:b w:val="0"/>
          <w:bCs w:val="0"/>
          <w:color w:val="000000" w:themeColor="text1"/>
          <w:sz w:val="24"/>
          <w:szCs w:val="24"/>
          <w:highlight w:val="none"/>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6</w:t>
      </w:r>
      <w:r>
        <w:rPr>
          <w:rFonts w:hint="eastAsia" w:ascii="宋体" w:hAnsi="宋体" w:eastAsia="宋体" w:cs="宋体"/>
          <w:b w:val="0"/>
          <w:bCs w:val="0"/>
          <w:color w:val="000000" w:themeColor="text1"/>
          <w:sz w:val="24"/>
          <w:szCs w:val="24"/>
          <w:highlight w:val="none"/>
          <w14:textFill>
            <w14:solidFill>
              <w14:schemeClr w14:val="tx1"/>
            </w14:solidFill>
          </w14:textFill>
        </w:rPr>
        <w:t>.2报价表中的价格应包括劳务、</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服务</w:t>
      </w:r>
      <w:r>
        <w:rPr>
          <w:rFonts w:hint="eastAsia" w:ascii="宋体" w:hAnsi="宋体" w:eastAsia="宋体" w:cs="宋体"/>
          <w:b w:val="0"/>
          <w:bCs w:val="0"/>
          <w:color w:val="000000" w:themeColor="text1"/>
          <w:sz w:val="24"/>
          <w:szCs w:val="24"/>
          <w:highlight w:val="none"/>
          <w14:textFill>
            <w14:solidFill>
              <w14:schemeClr w14:val="tx1"/>
            </w14:solidFill>
          </w14:textFill>
        </w:rPr>
        <w:t>、税等各项费用，即参会供应商对采购方的实际供应价。</w:t>
      </w:r>
    </w:p>
    <w:p w14:paraId="3C5BB784">
      <w:pPr>
        <w:pStyle w:val="9"/>
        <w:widowControl/>
        <w:adjustRightInd w:val="0"/>
        <w:snapToGrid w:val="0"/>
        <w:spacing w:beforeAutospacing="0" w:afterAutospacing="0" w:line="500" w:lineRule="exact"/>
        <w:ind w:left="16" w:firstLine="480" w:firstLineChars="200"/>
        <w:jc w:val="both"/>
        <w:rPr>
          <w:rFonts w:hint="eastAsia" w:ascii="宋体" w:hAnsi="宋体" w:eastAsia="宋体" w:cs="宋体"/>
          <w:b w:val="0"/>
          <w:bCs w:val="0"/>
          <w:color w:val="000000" w:themeColor="text1"/>
          <w:sz w:val="24"/>
          <w:szCs w:val="24"/>
          <w:highlight w:val="none"/>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7</w:t>
      </w:r>
      <w:r>
        <w:rPr>
          <w:rFonts w:hint="eastAsia" w:ascii="宋体" w:hAnsi="宋体" w:eastAsia="宋体" w:cs="宋体"/>
          <w:b w:val="0"/>
          <w:bCs w:val="0"/>
          <w:color w:val="000000" w:themeColor="text1"/>
          <w:sz w:val="24"/>
          <w:szCs w:val="24"/>
          <w:highlight w:val="none"/>
          <w14:textFill>
            <w14:solidFill>
              <w14:schemeClr w14:val="tx1"/>
            </w14:solidFill>
          </w14:textFill>
        </w:rPr>
        <w:t>. 付款方式：详见</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采购需求</w:t>
      </w:r>
      <w:r>
        <w:rPr>
          <w:rFonts w:hint="eastAsia" w:ascii="宋体" w:hAnsi="宋体" w:eastAsia="宋体" w:cs="宋体"/>
          <w:b w:val="0"/>
          <w:bCs w:val="0"/>
          <w:color w:val="000000" w:themeColor="text1"/>
          <w:sz w:val="24"/>
          <w:szCs w:val="24"/>
          <w:highlight w:val="none"/>
          <w14:textFill>
            <w14:solidFill>
              <w14:schemeClr w14:val="tx1"/>
            </w14:solidFill>
          </w14:textFill>
        </w:rPr>
        <w:t>附件。</w:t>
      </w:r>
    </w:p>
    <w:p w14:paraId="1E183B7D">
      <w:pPr>
        <w:pStyle w:val="9"/>
        <w:widowControl/>
        <w:adjustRightInd w:val="0"/>
        <w:snapToGrid w:val="0"/>
        <w:spacing w:beforeAutospacing="0" w:afterAutospacing="0" w:line="500" w:lineRule="exact"/>
        <w:ind w:left="16" w:firstLine="480" w:firstLineChars="200"/>
        <w:jc w:val="both"/>
        <w:rPr>
          <w:rFonts w:hint="eastAsia" w:ascii="宋体" w:hAnsi="宋体" w:eastAsia="宋体" w:cs="宋体"/>
          <w:b w:val="0"/>
          <w:bCs w:val="0"/>
          <w:color w:val="000000" w:themeColor="text1"/>
          <w:sz w:val="24"/>
          <w:szCs w:val="24"/>
          <w:highlight w:val="none"/>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8</w:t>
      </w:r>
      <w:r>
        <w:rPr>
          <w:rFonts w:hint="eastAsia" w:ascii="宋体" w:hAnsi="宋体" w:eastAsia="宋体" w:cs="宋体"/>
          <w:b w:val="0"/>
          <w:bCs w:val="0"/>
          <w:color w:val="000000" w:themeColor="text1"/>
          <w:sz w:val="24"/>
          <w:szCs w:val="24"/>
          <w:highlight w:val="none"/>
          <w14:textFill>
            <w14:solidFill>
              <w14:schemeClr w14:val="tx1"/>
            </w14:solidFill>
          </w14:textFill>
        </w:rPr>
        <w:t>. 会前要求：</w:t>
      </w:r>
    </w:p>
    <w:p w14:paraId="2A1F8B51">
      <w:pPr>
        <w:widowControl/>
        <w:adjustRightInd/>
        <w:snapToGrid/>
        <w:spacing w:beforeAutospacing="0" w:afterAutospacing="0" w:line="360" w:lineRule="auto"/>
        <w:ind w:left="16" w:firstLine="480" w:firstLineChars="200"/>
        <w:jc w:val="both"/>
        <w:rPr>
          <w:rFonts w:hint="eastAsia" w:ascii="宋体" w:hAnsi="宋体" w:eastAsia="宋体" w:cs="宋体"/>
          <w:b w:val="0"/>
          <w:bCs w:val="0"/>
          <w:color w:val="000000" w:themeColor="text1"/>
          <w:sz w:val="24"/>
          <w:szCs w:val="24"/>
          <w:highlight w:val="none"/>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8</w:t>
      </w:r>
      <w:r>
        <w:rPr>
          <w:rFonts w:hint="eastAsia" w:ascii="宋体" w:hAnsi="宋体" w:eastAsia="宋体" w:cs="宋体"/>
          <w:b w:val="0"/>
          <w:bCs w:val="0"/>
          <w:color w:val="000000" w:themeColor="text1"/>
          <w:sz w:val="24"/>
          <w:szCs w:val="24"/>
          <w:highlight w:val="none"/>
          <w14:textFill>
            <w14:solidFill>
              <w14:schemeClr w14:val="tx1"/>
            </w14:solidFill>
          </w14:textFill>
        </w:rPr>
        <w:t>.1拟参会供应商可在医院网站“四川妇幼保健院官网”(www.fybj.net)上下载采购公告。</w:t>
      </w:r>
    </w:p>
    <w:p w14:paraId="690E538B">
      <w:pPr>
        <w:pStyle w:val="9"/>
        <w:widowControl/>
        <w:adjustRightInd w:val="0"/>
        <w:snapToGrid w:val="0"/>
        <w:spacing w:beforeAutospacing="0" w:afterAutospacing="0" w:line="500" w:lineRule="exact"/>
        <w:ind w:left="16" w:firstLine="480" w:firstLineChars="200"/>
        <w:jc w:val="both"/>
        <w:rPr>
          <w:rFonts w:hint="eastAsia" w:ascii="宋体" w:hAnsi="宋体" w:eastAsia="宋体" w:cs="宋体"/>
          <w:b w:val="0"/>
          <w:bCs w:val="0"/>
          <w:color w:val="000000" w:themeColor="text1"/>
          <w:sz w:val="24"/>
          <w:szCs w:val="24"/>
          <w:highlight w:val="none"/>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9</w:t>
      </w:r>
      <w:r>
        <w:rPr>
          <w:rFonts w:hint="eastAsia" w:ascii="宋体" w:hAnsi="宋体" w:eastAsia="宋体" w:cs="宋体"/>
          <w:b w:val="0"/>
          <w:bCs w:val="0"/>
          <w:color w:val="000000" w:themeColor="text1"/>
          <w:sz w:val="24"/>
          <w:szCs w:val="24"/>
          <w:highlight w:val="none"/>
          <w14:textFill>
            <w14:solidFill>
              <w14:schemeClr w14:val="tx1"/>
            </w14:solidFill>
          </w14:textFill>
        </w:rPr>
        <w:t>. 会议安排：</w:t>
      </w:r>
    </w:p>
    <w:p w14:paraId="2967246F">
      <w:pPr>
        <w:pStyle w:val="9"/>
        <w:widowControl/>
        <w:adjustRightInd w:val="0"/>
        <w:snapToGrid w:val="0"/>
        <w:spacing w:beforeAutospacing="0" w:afterAutospacing="0" w:line="500" w:lineRule="exact"/>
        <w:ind w:left="16" w:firstLine="480" w:firstLineChars="200"/>
        <w:jc w:val="both"/>
        <w:rPr>
          <w:rFonts w:hint="eastAsia" w:ascii="宋体" w:hAnsi="宋体" w:eastAsia="宋体" w:cs="宋体"/>
          <w:b w:val="0"/>
          <w:bCs w:val="0"/>
          <w:color w:val="000000" w:themeColor="text1"/>
          <w:sz w:val="24"/>
          <w:szCs w:val="24"/>
          <w:highlight w:val="none"/>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9</w:t>
      </w:r>
      <w:r>
        <w:rPr>
          <w:rFonts w:hint="eastAsia" w:ascii="宋体" w:hAnsi="宋体" w:eastAsia="宋体" w:cs="宋体"/>
          <w:b w:val="0"/>
          <w:bCs w:val="0"/>
          <w:color w:val="000000" w:themeColor="text1"/>
          <w:sz w:val="24"/>
          <w:szCs w:val="24"/>
          <w:highlight w:val="none"/>
          <w14:textFill>
            <w14:solidFill>
              <w14:schemeClr w14:val="tx1"/>
            </w14:solidFill>
          </w14:textFill>
        </w:rPr>
        <w:t>.1 递交响应文件截止时间：在会议时间前送达会议地点。逾期送达的将被拒收。</w:t>
      </w:r>
    </w:p>
    <w:p w14:paraId="0A870B51">
      <w:pPr>
        <w:pStyle w:val="9"/>
        <w:widowControl/>
        <w:adjustRightInd w:val="0"/>
        <w:snapToGrid w:val="0"/>
        <w:spacing w:beforeAutospacing="0" w:afterAutospacing="0" w:line="500" w:lineRule="exact"/>
        <w:ind w:left="16" w:firstLine="480" w:firstLineChars="200"/>
        <w:jc w:val="both"/>
        <w:rPr>
          <w:rFonts w:hint="eastAsia" w:ascii="宋体" w:hAnsi="宋体" w:eastAsia="宋体" w:cs="宋体"/>
          <w:b w:val="0"/>
          <w:bCs w:val="0"/>
          <w:color w:val="000000" w:themeColor="text1"/>
          <w:sz w:val="24"/>
          <w:szCs w:val="24"/>
          <w:highlight w:val="none"/>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9</w:t>
      </w:r>
      <w:r>
        <w:rPr>
          <w:rFonts w:hint="eastAsia" w:ascii="宋体" w:hAnsi="宋体" w:eastAsia="宋体" w:cs="宋体"/>
          <w:b w:val="0"/>
          <w:bCs w:val="0"/>
          <w:color w:val="000000" w:themeColor="text1"/>
          <w:sz w:val="24"/>
          <w:szCs w:val="24"/>
          <w:highlight w:val="none"/>
          <w14:textFill>
            <w14:solidFill>
              <w14:schemeClr w14:val="tx1"/>
            </w14:solidFill>
          </w14:textFill>
        </w:rPr>
        <w:t>.2必须携带的资料：“</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报价一览表</w:t>
      </w:r>
      <w:r>
        <w:rPr>
          <w:rFonts w:hint="eastAsia" w:ascii="宋体" w:hAnsi="宋体" w:eastAsia="宋体" w:cs="宋体"/>
          <w:b w:val="0"/>
          <w:bCs w:val="0"/>
          <w:color w:val="000000" w:themeColor="text1"/>
          <w:sz w:val="24"/>
          <w:szCs w:val="24"/>
          <w:highlight w:val="none"/>
          <w14:textFill>
            <w14:solidFill>
              <w14:schemeClr w14:val="tx1"/>
            </w14:solidFill>
          </w14:textFill>
        </w:rPr>
        <w:t>”（一式一份）、《</w:t>
      </w: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响应文件</w:t>
      </w:r>
      <w:r>
        <w:rPr>
          <w:rFonts w:hint="eastAsia" w:ascii="宋体" w:hAnsi="宋体" w:eastAsia="宋体" w:cs="宋体"/>
          <w:b w:val="0"/>
          <w:bCs w:val="0"/>
          <w:color w:val="000000" w:themeColor="text1"/>
          <w:sz w:val="24"/>
          <w:szCs w:val="24"/>
          <w:highlight w:val="none"/>
          <w14:textFill>
            <w14:solidFill>
              <w14:schemeClr w14:val="tx1"/>
            </w14:solidFill>
          </w14:textFill>
        </w:rPr>
        <w:t>》（一式</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3</w:t>
      </w:r>
      <w:r>
        <w:rPr>
          <w:rFonts w:hint="eastAsia" w:ascii="宋体" w:hAnsi="宋体" w:eastAsia="宋体" w:cs="宋体"/>
          <w:b w:val="0"/>
          <w:bCs w:val="0"/>
          <w:color w:val="000000" w:themeColor="text1"/>
          <w:sz w:val="24"/>
          <w:szCs w:val="24"/>
          <w:highlight w:val="none"/>
          <w14:textFill>
            <w14:solidFill>
              <w14:schemeClr w14:val="tx1"/>
            </w14:solidFill>
          </w14:textFill>
        </w:rPr>
        <w:t>份，正本1份,副本</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2</w:t>
      </w:r>
      <w:r>
        <w:rPr>
          <w:rFonts w:hint="eastAsia" w:ascii="宋体" w:hAnsi="宋体" w:eastAsia="宋体" w:cs="宋体"/>
          <w:b w:val="0"/>
          <w:bCs w:val="0"/>
          <w:color w:val="000000" w:themeColor="text1"/>
          <w:sz w:val="24"/>
          <w:szCs w:val="24"/>
          <w:highlight w:val="none"/>
          <w14:textFill>
            <w14:solidFill>
              <w14:schemeClr w14:val="tx1"/>
            </w14:solidFill>
          </w14:textFill>
        </w:rPr>
        <w:t>份，并分别在右上角标明“正本”和“副本”字样）应当装订成册，不得散装或者合页装订。采购文件必须在投标截止时间前送达采购公告要求地点。逾期送达或密封不符合采购公告规定的恕不接受。</w:t>
      </w:r>
    </w:p>
    <w:p w14:paraId="047E9821">
      <w:pPr>
        <w:pStyle w:val="9"/>
        <w:widowControl/>
        <w:adjustRightInd w:val="0"/>
        <w:snapToGrid w:val="0"/>
        <w:spacing w:beforeAutospacing="0" w:afterAutospacing="0" w:line="500" w:lineRule="exact"/>
        <w:ind w:left="16" w:firstLine="480" w:firstLineChars="200"/>
        <w:jc w:val="both"/>
        <w:rPr>
          <w:rFonts w:hint="eastAsia" w:ascii="宋体" w:hAnsi="宋体" w:eastAsia="宋体" w:cs="宋体"/>
          <w:b w:val="0"/>
          <w:bCs w:val="0"/>
          <w:color w:val="000000" w:themeColor="text1"/>
          <w:sz w:val="24"/>
          <w:szCs w:val="24"/>
          <w:highlight w:val="none"/>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9</w:t>
      </w:r>
      <w:r>
        <w:rPr>
          <w:rFonts w:hint="eastAsia" w:ascii="宋体" w:hAnsi="宋体" w:eastAsia="宋体" w:cs="宋体"/>
          <w:b w:val="0"/>
          <w:bCs w:val="0"/>
          <w:color w:val="000000" w:themeColor="text1"/>
          <w:sz w:val="24"/>
          <w:szCs w:val="24"/>
          <w:highlight w:val="none"/>
          <w14:textFill>
            <w14:solidFill>
              <w14:schemeClr w14:val="tx1"/>
            </w14:solidFill>
          </w14:textFill>
        </w:rPr>
        <w:t>.3密封要求：“</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报价一览表</w:t>
      </w:r>
      <w:r>
        <w:rPr>
          <w:rFonts w:hint="eastAsia" w:ascii="宋体" w:hAnsi="宋体" w:eastAsia="宋体" w:cs="宋体"/>
          <w:b w:val="0"/>
          <w:bCs w:val="0"/>
          <w:color w:val="000000" w:themeColor="text1"/>
          <w:sz w:val="24"/>
          <w:szCs w:val="24"/>
          <w:highlight w:val="none"/>
          <w14:textFill>
            <w14:solidFill>
              <w14:schemeClr w14:val="tx1"/>
            </w14:solidFill>
          </w14:textFill>
        </w:rPr>
        <w:t>”</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单独密封，</w:t>
      </w:r>
      <w:r>
        <w:rPr>
          <w:rFonts w:hint="eastAsia" w:ascii="宋体" w:hAnsi="宋体" w:eastAsia="宋体" w:cs="宋体"/>
          <w:b w:val="0"/>
          <w:bCs w:val="0"/>
          <w:color w:val="000000" w:themeColor="text1"/>
          <w:sz w:val="24"/>
          <w:szCs w:val="24"/>
          <w:highlight w:val="none"/>
          <w14:textFill>
            <w14:solidFill>
              <w14:schemeClr w14:val="tx1"/>
            </w14:solidFill>
          </w14:textFill>
        </w:rPr>
        <w:t>《</w:t>
      </w: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响应文件</w:t>
      </w:r>
      <w:r>
        <w:rPr>
          <w:rFonts w:hint="eastAsia" w:ascii="宋体" w:hAnsi="宋体" w:eastAsia="宋体" w:cs="宋体"/>
          <w:b w:val="0"/>
          <w:bCs w:val="0"/>
          <w:color w:val="000000" w:themeColor="text1"/>
          <w:sz w:val="24"/>
          <w:szCs w:val="24"/>
          <w:highlight w:val="none"/>
          <w14:textFill>
            <w14:solidFill>
              <w14:schemeClr w14:val="tx1"/>
            </w14:solidFill>
          </w14:textFill>
        </w:rPr>
        <w:t>》</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正副本可一起</w:t>
      </w:r>
      <w:r>
        <w:rPr>
          <w:rFonts w:hint="eastAsia" w:ascii="宋体" w:hAnsi="宋体" w:eastAsia="宋体" w:cs="宋体"/>
          <w:b w:val="0"/>
          <w:bCs w:val="0"/>
          <w:color w:val="000000" w:themeColor="text1"/>
          <w:sz w:val="24"/>
          <w:szCs w:val="24"/>
          <w:highlight w:val="none"/>
          <w14:textFill>
            <w14:solidFill>
              <w14:schemeClr w14:val="tx1"/>
            </w14:solidFill>
          </w14:textFill>
        </w:rPr>
        <w:t>密封</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或单独密封</w:t>
      </w:r>
      <w:r>
        <w:rPr>
          <w:rFonts w:hint="eastAsia" w:ascii="宋体" w:hAnsi="宋体" w:eastAsia="宋体" w:cs="宋体"/>
          <w:b w:val="0"/>
          <w:bCs w:val="0"/>
          <w:color w:val="000000" w:themeColor="text1"/>
          <w:sz w:val="24"/>
          <w:szCs w:val="24"/>
          <w:highlight w:val="none"/>
          <w14:textFill>
            <w14:solidFill>
              <w14:schemeClr w14:val="tx1"/>
            </w14:solidFill>
          </w14:textFill>
        </w:rPr>
        <w:t>、加贴封条，并在封套的封口处加盖供应商公章（鲜章）。密封不符合上述要求的作无效投标处理。</w:t>
      </w:r>
    </w:p>
    <w:p w14:paraId="278387F3">
      <w:pPr>
        <w:pStyle w:val="9"/>
        <w:widowControl/>
        <w:adjustRightInd w:val="0"/>
        <w:snapToGrid w:val="0"/>
        <w:spacing w:beforeAutospacing="0" w:afterAutospacing="0" w:line="500" w:lineRule="exact"/>
        <w:ind w:left="16" w:firstLine="480" w:firstLineChars="200"/>
        <w:jc w:val="both"/>
        <w:rPr>
          <w:rFonts w:hint="eastAsia" w:ascii="宋体" w:hAnsi="宋体" w:eastAsia="宋体" w:cs="宋体"/>
          <w:b w:val="0"/>
          <w:bCs w:val="0"/>
          <w:color w:val="000000" w:themeColor="text1"/>
          <w:sz w:val="24"/>
          <w:szCs w:val="24"/>
          <w:highlight w:val="none"/>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9</w:t>
      </w:r>
      <w:r>
        <w:rPr>
          <w:rFonts w:hint="eastAsia" w:ascii="宋体" w:hAnsi="宋体" w:eastAsia="宋体" w:cs="宋体"/>
          <w:b w:val="0"/>
          <w:bCs w:val="0"/>
          <w:color w:val="000000" w:themeColor="text1"/>
          <w:sz w:val="24"/>
          <w:szCs w:val="24"/>
          <w:highlight w:val="none"/>
          <w14:textFill>
            <w14:solidFill>
              <w14:schemeClr w14:val="tx1"/>
            </w14:solidFill>
          </w14:textFill>
        </w:rPr>
        <w:t>.</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4</w:t>
      </w:r>
      <w:r>
        <w:rPr>
          <w:rFonts w:hint="eastAsia" w:ascii="宋体" w:hAnsi="宋体" w:eastAsia="宋体" w:cs="宋体"/>
          <w:b w:val="0"/>
          <w:bCs w:val="0"/>
          <w:color w:val="000000" w:themeColor="text1"/>
          <w:kern w:val="2"/>
          <w:sz w:val="24"/>
          <w:szCs w:val="24"/>
          <w:highlight w:val="none"/>
          <w14:textFill>
            <w14:solidFill>
              <w14:schemeClr w14:val="tx1"/>
            </w14:solidFill>
          </w14:textFill>
        </w:rPr>
        <w:t>评审小组</w:t>
      </w:r>
      <w:r>
        <w:rPr>
          <w:rFonts w:hint="eastAsia" w:ascii="宋体" w:hAnsi="宋体" w:eastAsia="宋体" w:cs="宋体"/>
          <w:b w:val="0"/>
          <w:bCs w:val="0"/>
          <w:color w:val="000000" w:themeColor="text1"/>
          <w:sz w:val="24"/>
          <w:szCs w:val="24"/>
          <w:highlight w:val="none"/>
          <w14:textFill>
            <w14:solidFill>
              <w14:schemeClr w14:val="tx1"/>
            </w14:solidFill>
          </w14:textFill>
        </w:rPr>
        <w:t>负责对参会供应商的《</w:t>
      </w: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响应文件</w:t>
      </w:r>
      <w:r>
        <w:rPr>
          <w:rFonts w:hint="eastAsia" w:ascii="宋体" w:hAnsi="宋体" w:eastAsia="宋体" w:cs="宋体"/>
          <w:b w:val="0"/>
          <w:bCs w:val="0"/>
          <w:color w:val="000000" w:themeColor="text1"/>
          <w:sz w:val="24"/>
          <w:szCs w:val="24"/>
          <w:highlight w:val="none"/>
          <w14:textFill>
            <w14:solidFill>
              <w14:schemeClr w14:val="tx1"/>
            </w14:solidFill>
          </w14:textFill>
        </w:rPr>
        <w:t>》进行审查。</w:t>
      </w:r>
    </w:p>
    <w:p w14:paraId="6224C692">
      <w:pPr>
        <w:pStyle w:val="9"/>
        <w:widowControl/>
        <w:adjustRightInd w:val="0"/>
        <w:snapToGrid w:val="0"/>
        <w:spacing w:beforeAutospacing="0" w:afterAutospacing="0" w:line="500" w:lineRule="exact"/>
        <w:ind w:left="16" w:firstLine="480" w:firstLineChars="200"/>
        <w:jc w:val="both"/>
        <w:rPr>
          <w:rFonts w:hint="eastAsia" w:ascii="宋体" w:hAnsi="宋体" w:eastAsia="宋体" w:cs="宋体"/>
          <w:b w:val="0"/>
          <w:bCs w:val="0"/>
          <w:color w:val="000000" w:themeColor="text1"/>
          <w:kern w:val="2"/>
          <w:sz w:val="24"/>
          <w:szCs w:val="24"/>
          <w:highlight w:val="none"/>
          <w14:textFill>
            <w14:solidFill>
              <w14:schemeClr w14:val="tx1"/>
            </w14:solidFill>
          </w14:textFill>
        </w:rPr>
      </w:pPr>
      <w:r>
        <w:rPr>
          <w:rFonts w:hint="eastAsia" w:ascii="宋体" w:hAnsi="宋体" w:eastAsia="宋体" w:cs="宋体"/>
          <w:b w:val="0"/>
          <w:bCs w:val="0"/>
          <w:color w:val="000000" w:themeColor="text1"/>
          <w:kern w:val="2"/>
          <w:sz w:val="24"/>
          <w:szCs w:val="24"/>
          <w:highlight w:val="none"/>
          <w:lang w:val="en-US" w:eastAsia="zh-CN"/>
          <w14:textFill>
            <w14:solidFill>
              <w14:schemeClr w14:val="tx1"/>
            </w14:solidFill>
          </w14:textFill>
        </w:rPr>
        <w:t>9</w:t>
      </w:r>
      <w:r>
        <w:rPr>
          <w:rFonts w:hint="eastAsia" w:ascii="宋体" w:hAnsi="宋体" w:eastAsia="宋体" w:cs="宋体"/>
          <w:b w:val="0"/>
          <w:bCs w:val="0"/>
          <w:color w:val="000000" w:themeColor="text1"/>
          <w:kern w:val="2"/>
          <w:sz w:val="24"/>
          <w:szCs w:val="24"/>
          <w:highlight w:val="none"/>
          <w14:textFill>
            <w14:solidFill>
              <w14:schemeClr w14:val="tx1"/>
            </w14:solidFill>
          </w14:textFill>
        </w:rPr>
        <w:t>.</w:t>
      </w:r>
      <w:r>
        <w:rPr>
          <w:rFonts w:hint="eastAsia" w:ascii="宋体" w:hAnsi="宋体" w:eastAsia="宋体" w:cs="宋体"/>
          <w:b w:val="0"/>
          <w:bCs w:val="0"/>
          <w:color w:val="000000" w:themeColor="text1"/>
          <w:kern w:val="2"/>
          <w:sz w:val="24"/>
          <w:szCs w:val="24"/>
          <w:highlight w:val="none"/>
          <w:lang w:val="en-US" w:eastAsia="zh-CN"/>
          <w14:textFill>
            <w14:solidFill>
              <w14:schemeClr w14:val="tx1"/>
            </w14:solidFill>
          </w14:textFill>
        </w:rPr>
        <w:t>5</w:t>
      </w:r>
      <w:r>
        <w:rPr>
          <w:rFonts w:hint="eastAsia" w:ascii="宋体" w:hAnsi="宋体" w:eastAsia="宋体" w:cs="宋体"/>
          <w:b w:val="0"/>
          <w:bCs w:val="0"/>
          <w:color w:val="000000" w:themeColor="text1"/>
          <w:kern w:val="2"/>
          <w:sz w:val="24"/>
          <w:szCs w:val="24"/>
          <w:highlight w:val="none"/>
          <w14:textFill>
            <w14:solidFill>
              <w14:schemeClr w14:val="tx1"/>
            </w14:solidFill>
          </w14:textFill>
        </w:rPr>
        <w:t>成交结果：采购人将在评审结束后，</w:t>
      </w:r>
      <w:r>
        <w:rPr>
          <w:rFonts w:hint="eastAsia" w:ascii="宋体" w:hAnsi="宋体" w:eastAsia="宋体" w:cs="宋体"/>
          <w:b w:val="0"/>
          <w:bCs w:val="0"/>
          <w:color w:val="000000" w:themeColor="text1"/>
          <w:sz w:val="24"/>
          <w:szCs w:val="24"/>
          <w:highlight w:val="none"/>
          <w14:textFill>
            <w14:solidFill>
              <w14:schemeClr w14:val="tx1"/>
            </w14:solidFill>
          </w14:textFill>
        </w:rPr>
        <w:t>7个工作日内在</w:t>
      </w:r>
      <w:r>
        <w:rPr>
          <w:rFonts w:hint="eastAsia" w:ascii="宋体" w:hAnsi="宋体" w:eastAsia="宋体" w:cs="宋体"/>
          <w:b w:val="0"/>
          <w:bCs w:val="0"/>
          <w:color w:val="000000" w:themeColor="text1"/>
          <w:kern w:val="2"/>
          <w:sz w:val="24"/>
          <w:szCs w:val="24"/>
          <w:highlight w:val="none"/>
          <w14:textFill>
            <w14:solidFill>
              <w14:schemeClr w14:val="tx1"/>
            </w14:solidFill>
          </w14:textFill>
        </w:rPr>
        <w:t>医院官方网站公示。</w:t>
      </w:r>
    </w:p>
    <w:p w14:paraId="70BD1583">
      <w:pPr>
        <w:pStyle w:val="9"/>
        <w:widowControl/>
        <w:adjustRightInd w:val="0"/>
        <w:snapToGrid w:val="0"/>
        <w:spacing w:beforeAutospacing="0" w:afterAutospacing="0" w:line="500" w:lineRule="exact"/>
        <w:ind w:left="16" w:firstLine="480" w:firstLineChars="200"/>
        <w:jc w:val="both"/>
        <w:rPr>
          <w:rFonts w:hint="eastAsia" w:ascii="宋体" w:hAnsi="宋体" w:eastAsia="宋体" w:cs="宋体"/>
          <w:b w:val="0"/>
          <w:bCs w:val="0"/>
          <w:color w:val="000000" w:themeColor="text1"/>
          <w:sz w:val="24"/>
          <w:szCs w:val="24"/>
          <w:highlight w:val="none"/>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10</w:t>
      </w:r>
      <w:r>
        <w:rPr>
          <w:rFonts w:hint="eastAsia" w:ascii="宋体" w:hAnsi="宋体" w:eastAsia="宋体" w:cs="宋体"/>
          <w:b w:val="0"/>
          <w:bCs w:val="0"/>
          <w:color w:val="000000" w:themeColor="text1"/>
          <w:sz w:val="24"/>
          <w:szCs w:val="24"/>
          <w:highlight w:val="none"/>
          <w14:textFill>
            <w14:solidFill>
              <w14:schemeClr w14:val="tx1"/>
            </w14:solidFill>
          </w14:textFill>
        </w:rPr>
        <w:t>.其它说明：</w:t>
      </w:r>
    </w:p>
    <w:p w14:paraId="172D8C2C">
      <w:pPr>
        <w:pStyle w:val="9"/>
        <w:widowControl/>
        <w:adjustRightInd w:val="0"/>
        <w:snapToGrid w:val="0"/>
        <w:spacing w:beforeAutospacing="0" w:afterAutospacing="0" w:line="500" w:lineRule="exact"/>
        <w:ind w:left="16" w:firstLine="480" w:firstLineChars="200"/>
        <w:jc w:val="both"/>
        <w:rPr>
          <w:rFonts w:hint="eastAsia" w:ascii="宋体" w:hAnsi="宋体" w:eastAsia="宋体" w:cs="宋体"/>
          <w:b w:val="0"/>
          <w:bCs w:val="0"/>
          <w:color w:val="000000" w:themeColor="text1"/>
          <w:sz w:val="24"/>
          <w:szCs w:val="24"/>
          <w:highlight w:val="none"/>
          <w:lang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10</w:t>
      </w:r>
      <w:r>
        <w:rPr>
          <w:rFonts w:hint="eastAsia" w:ascii="宋体" w:hAnsi="宋体" w:eastAsia="宋体" w:cs="宋体"/>
          <w:b w:val="0"/>
          <w:bCs w:val="0"/>
          <w:color w:val="000000" w:themeColor="text1"/>
          <w:sz w:val="24"/>
          <w:szCs w:val="24"/>
          <w:highlight w:val="none"/>
          <w14:textFill>
            <w14:solidFill>
              <w14:schemeClr w14:val="tx1"/>
            </w14:solidFill>
          </w14:textFill>
        </w:rPr>
        <w:t>.1《</w:t>
      </w: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响应文件</w:t>
      </w:r>
      <w:r>
        <w:rPr>
          <w:rFonts w:hint="eastAsia" w:ascii="宋体" w:hAnsi="宋体" w:eastAsia="宋体" w:cs="宋体"/>
          <w:b w:val="0"/>
          <w:bCs w:val="0"/>
          <w:color w:val="000000" w:themeColor="text1"/>
          <w:sz w:val="24"/>
          <w:szCs w:val="24"/>
          <w:highlight w:val="none"/>
          <w14:textFill>
            <w14:solidFill>
              <w14:schemeClr w14:val="tx1"/>
            </w14:solidFill>
          </w14:textFill>
        </w:rPr>
        <w:t>》(一式</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3</w:t>
      </w:r>
      <w:r>
        <w:rPr>
          <w:rFonts w:hint="eastAsia" w:ascii="宋体" w:hAnsi="宋体" w:eastAsia="宋体" w:cs="宋体"/>
          <w:b w:val="0"/>
          <w:bCs w:val="0"/>
          <w:color w:val="000000" w:themeColor="text1"/>
          <w:sz w:val="24"/>
          <w:szCs w:val="24"/>
          <w:highlight w:val="none"/>
          <w14:textFill>
            <w14:solidFill>
              <w14:schemeClr w14:val="tx1"/>
            </w14:solidFill>
          </w14:textFill>
        </w:rPr>
        <w:t>份)的编制、装订：根据要求及自身实际用A4纸编制，参照《</w:t>
      </w: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响应文件</w:t>
      </w:r>
      <w:r>
        <w:rPr>
          <w:rFonts w:hint="eastAsia" w:ascii="宋体" w:hAnsi="宋体" w:eastAsia="宋体" w:cs="宋体"/>
          <w:b w:val="0"/>
          <w:bCs w:val="0"/>
          <w:color w:val="000000" w:themeColor="text1"/>
          <w:sz w:val="24"/>
          <w:szCs w:val="24"/>
          <w:highlight w:val="none"/>
          <w14:textFill>
            <w14:solidFill>
              <w14:schemeClr w14:val="tx1"/>
            </w14:solidFill>
          </w14:textFill>
        </w:rPr>
        <w:t>》（见附件</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3</w:t>
      </w:r>
      <w:r>
        <w:rPr>
          <w:rFonts w:hint="eastAsia" w:ascii="宋体" w:hAnsi="宋体" w:eastAsia="宋体" w:cs="宋体"/>
          <w:b w:val="0"/>
          <w:bCs w:val="0"/>
          <w:color w:val="000000" w:themeColor="text1"/>
          <w:sz w:val="24"/>
          <w:szCs w:val="24"/>
          <w:highlight w:val="none"/>
          <w14:textFill>
            <w14:solidFill>
              <w14:schemeClr w14:val="tx1"/>
            </w14:solidFill>
          </w14:textFill>
        </w:rPr>
        <w:t>）的要求进行装订。提供的所有资料须加盖鲜章，并按要求密封</w:t>
      </w: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w:t>
      </w:r>
    </w:p>
    <w:p w14:paraId="1911A371">
      <w:pPr>
        <w:pStyle w:val="9"/>
        <w:widowControl/>
        <w:adjustRightInd w:val="0"/>
        <w:snapToGrid w:val="0"/>
        <w:spacing w:beforeAutospacing="0" w:afterAutospacing="0" w:line="500" w:lineRule="exact"/>
        <w:ind w:left="16" w:firstLine="480" w:firstLineChars="200"/>
        <w:jc w:val="both"/>
        <w:rPr>
          <w:rFonts w:hint="eastAsia" w:ascii="宋体" w:hAnsi="宋体" w:eastAsia="宋体" w:cs="宋体"/>
          <w:b w:val="0"/>
          <w:bCs w:val="0"/>
          <w:color w:val="000000" w:themeColor="text1"/>
          <w:sz w:val="24"/>
          <w:szCs w:val="24"/>
          <w:highlight w:val="none"/>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10.2</w:t>
      </w:r>
      <w:r>
        <w:rPr>
          <w:rFonts w:hint="eastAsia" w:ascii="宋体" w:hAnsi="宋体" w:eastAsia="宋体" w:cs="宋体"/>
          <w:b w:val="0"/>
          <w:bCs w:val="0"/>
          <w:color w:val="000000" w:themeColor="text1"/>
          <w:sz w:val="24"/>
          <w:szCs w:val="24"/>
          <w:highlight w:val="none"/>
          <w14:textFill>
            <w14:solidFill>
              <w14:schemeClr w14:val="tx1"/>
            </w14:solidFill>
          </w14:textFill>
        </w:rPr>
        <w:t>确定的成交供应商须在约定时间内完成此次采购项目履约。</w:t>
      </w:r>
    </w:p>
    <w:p w14:paraId="79B7086A">
      <w:pPr>
        <w:pStyle w:val="9"/>
        <w:widowControl/>
        <w:adjustRightInd w:val="0"/>
        <w:snapToGrid w:val="0"/>
        <w:spacing w:beforeAutospacing="0" w:afterAutospacing="0" w:line="500" w:lineRule="exact"/>
        <w:ind w:left="16" w:firstLine="480" w:firstLineChars="200"/>
        <w:jc w:val="both"/>
        <w:rPr>
          <w:rFonts w:hint="eastAsia" w:ascii="宋体" w:hAnsi="宋体" w:eastAsia="宋体" w:cs="宋体"/>
          <w:b w:val="0"/>
          <w:bCs w:val="0"/>
          <w:color w:val="000000" w:themeColor="text1"/>
          <w:sz w:val="24"/>
          <w:szCs w:val="24"/>
          <w:highlight w:val="none"/>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10</w:t>
      </w:r>
      <w:r>
        <w:rPr>
          <w:rFonts w:hint="eastAsia" w:ascii="宋体" w:hAnsi="宋体" w:eastAsia="宋体" w:cs="宋体"/>
          <w:b w:val="0"/>
          <w:bCs w:val="0"/>
          <w:color w:val="000000" w:themeColor="text1"/>
          <w:sz w:val="24"/>
          <w:szCs w:val="24"/>
          <w:highlight w:val="none"/>
          <w14:textFill>
            <w14:solidFill>
              <w14:schemeClr w14:val="tx1"/>
            </w14:solidFill>
          </w14:textFill>
        </w:rPr>
        <w:t>.</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3</w:t>
      </w:r>
      <w:r>
        <w:rPr>
          <w:rFonts w:hint="eastAsia" w:ascii="宋体" w:hAnsi="宋体" w:eastAsia="宋体" w:cs="宋体"/>
          <w:b w:val="0"/>
          <w:bCs w:val="0"/>
          <w:color w:val="000000" w:themeColor="text1"/>
          <w:sz w:val="24"/>
          <w:szCs w:val="24"/>
          <w:highlight w:val="none"/>
          <w14:textFill>
            <w14:solidFill>
              <w14:schemeClr w14:val="tx1"/>
            </w14:solidFill>
          </w14:textFill>
        </w:rPr>
        <w:t>参会供应商法人或授权代表需携带身份证原件。</w:t>
      </w:r>
    </w:p>
    <w:p w14:paraId="27AC4F3F">
      <w:pPr>
        <w:widowControl/>
        <w:adjustRightInd/>
        <w:snapToGrid/>
        <w:spacing w:beforeAutospacing="0" w:afterAutospacing="0" w:line="360" w:lineRule="auto"/>
        <w:ind w:left="16" w:firstLine="480" w:firstLineChars="200"/>
        <w:jc w:val="both"/>
        <w:rPr>
          <w:rFonts w:hint="default" w:ascii="宋体" w:hAnsi="宋体" w:eastAsia="宋体" w:cs="宋体"/>
          <w:b w:val="0"/>
          <w:bCs w:val="0"/>
          <w:sz w:val="24"/>
          <w:szCs w:val="24"/>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10.4</w:t>
      </w:r>
      <w:r>
        <w:rPr>
          <w:rFonts w:hint="eastAsia" w:ascii="宋体" w:hAnsi="宋体" w:eastAsia="宋体" w:cs="宋体"/>
          <w:b w:val="0"/>
          <w:bCs w:val="0"/>
          <w:sz w:val="24"/>
          <w:szCs w:val="24"/>
          <w:lang w:eastAsia="zh-CN"/>
        </w:rPr>
        <w:t>项目参数</w:t>
      </w:r>
      <w:r>
        <w:rPr>
          <w:rFonts w:hint="eastAsia" w:ascii="宋体" w:hAnsi="宋体" w:eastAsia="宋体" w:cs="宋体"/>
          <w:b w:val="0"/>
          <w:bCs w:val="0"/>
          <w:sz w:val="24"/>
          <w:szCs w:val="24"/>
        </w:rPr>
        <w:t>、要求（见附件1）及报价表的解释权归</w:t>
      </w:r>
      <w:r>
        <w:rPr>
          <w:rFonts w:hint="eastAsia" w:ascii="宋体" w:hAnsi="宋体" w:eastAsia="宋体" w:cs="宋体"/>
          <w:b w:val="0"/>
          <w:bCs w:val="0"/>
          <w:sz w:val="24"/>
          <w:szCs w:val="24"/>
          <w:lang w:val="en-US" w:eastAsia="zh-CN"/>
        </w:rPr>
        <w:t>基本建设项目办公室</w:t>
      </w:r>
      <w:r>
        <w:rPr>
          <w:rFonts w:hint="eastAsia" w:ascii="宋体" w:hAnsi="宋体" w:eastAsia="宋体" w:cs="宋体"/>
          <w:b w:val="0"/>
          <w:bCs w:val="0"/>
          <w:sz w:val="24"/>
          <w:szCs w:val="24"/>
        </w:rPr>
        <w:t>，联系人：</w:t>
      </w:r>
      <w:r>
        <w:rPr>
          <w:rFonts w:hint="eastAsia" w:ascii="宋体" w:hAnsi="宋体" w:eastAsia="宋体" w:cs="宋体"/>
          <w:b w:val="0"/>
          <w:bCs w:val="0"/>
          <w:sz w:val="24"/>
          <w:szCs w:val="24"/>
          <w:lang w:val="en-US" w:eastAsia="zh-CN"/>
        </w:rPr>
        <w:t>刘老师、赖老师，联系电话：028-60671109</w:t>
      </w:r>
      <w:r>
        <w:rPr>
          <w:rFonts w:hint="eastAsia" w:ascii="宋体" w:hAnsi="宋体" w:eastAsia="宋体" w:cs="宋体"/>
          <w:b w:val="0"/>
          <w:bCs w:val="0"/>
          <w:sz w:val="24"/>
          <w:szCs w:val="24"/>
        </w:rPr>
        <w:t>。</w:t>
      </w:r>
    </w:p>
    <w:p w14:paraId="10E1558F">
      <w:pPr>
        <w:widowControl/>
        <w:spacing w:line="500" w:lineRule="exact"/>
        <w:jc w:val="left"/>
        <w:rPr>
          <w:rFonts w:hint="eastAsia" w:ascii="宋体" w:hAnsi="宋体" w:eastAsia="宋体" w:cs="宋体"/>
          <w:b w:val="0"/>
          <w:bCs w:val="0"/>
          <w:color w:val="000000" w:themeColor="text1"/>
          <w:sz w:val="24"/>
          <w:szCs w:val="24"/>
          <w:highlight w:val="none"/>
          <w14:textFill>
            <w14:solidFill>
              <w14:schemeClr w14:val="tx1"/>
            </w14:solidFill>
          </w14:textFill>
        </w:rPr>
      </w:pPr>
    </w:p>
    <w:p w14:paraId="14FB98F5">
      <w:pPr>
        <w:widowControl/>
        <w:adjustRightInd/>
        <w:snapToGrid/>
        <w:spacing w:line="500" w:lineRule="exact"/>
        <w:ind w:firstLine="0" w:firstLineChars="0"/>
        <w:jc w:val="left"/>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需求</w:t>
      </w:r>
      <w:r>
        <w:rPr>
          <w:rFonts w:hint="eastAsia" w:ascii="宋体" w:hAnsi="宋体" w:eastAsia="宋体" w:cs="宋体"/>
          <w:b w:val="0"/>
          <w:bCs w:val="0"/>
          <w:color w:val="000000" w:themeColor="text1"/>
          <w:sz w:val="24"/>
          <w:szCs w:val="24"/>
          <w:highlight w:val="none"/>
          <w14:textFill>
            <w14:solidFill>
              <w14:schemeClr w14:val="tx1"/>
            </w14:solidFill>
          </w14:textFill>
        </w:rPr>
        <w:t>附件：1.采购需求</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及评审方法</w:t>
      </w:r>
    </w:p>
    <w:p w14:paraId="556E9F06">
      <w:pPr>
        <w:widowControl/>
        <w:adjustRightInd/>
        <w:snapToGrid/>
        <w:spacing w:line="500" w:lineRule="exact"/>
        <w:ind w:firstLine="1200" w:firstLineChars="500"/>
        <w:jc w:val="left"/>
        <w:rPr>
          <w:rFonts w:hint="eastAsia" w:ascii="宋体" w:hAnsi="宋体" w:eastAsia="宋体" w:cs="宋体"/>
          <w:b w:val="0"/>
          <w:bCs w:val="0"/>
          <w:color w:val="000000" w:themeColor="text1"/>
          <w:kern w:val="0"/>
          <w:sz w:val="24"/>
          <w:szCs w:val="24"/>
          <w:highlight w:val="none"/>
          <w:shd w:val="clear" w:color="auto" w:fill="FFFFFF"/>
          <w14:textFill>
            <w14:solidFill>
              <w14:schemeClr w14:val="tx1"/>
            </w14:solidFill>
          </w14:textFill>
        </w:rPr>
      </w:pPr>
      <w:r>
        <w:rPr>
          <w:rFonts w:hint="eastAsia" w:ascii="宋体" w:hAnsi="宋体" w:eastAsia="宋体" w:cs="宋体"/>
          <w:b w:val="0"/>
          <w:bCs w:val="0"/>
          <w:color w:val="000000" w:themeColor="text1"/>
          <w:kern w:val="0"/>
          <w:sz w:val="24"/>
          <w:szCs w:val="24"/>
          <w:highlight w:val="none"/>
          <w:shd w:val="clear" w:color="auto" w:fill="FFFFFF"/>
          <w:lang w:val="en-US" w:eastAsia="zh-CN"/>
          <w14:textFill>
            <w14:solidFill>
              <w14:schemeClr w14:val="tx1"/>
            </w14:solidFill>
          </w14:textFill>
        </w:rPr>
        <w:t>2</w:t>
      </w:r>
      <w:r>
        <w:rPr>
          <w:rFonts w:hint="eastAsia" w:ascii="宋体" w:hAnsi="宋体" w:eastAsia="宋体" w:cs="宋体"/>
          <w:b w:val="0"/>
          <w:bCs w:val="0"/>
          <w:color w:val="000000" w:themeColor="text1"/>
          <w:kern w:val="0"/>
          <w:sz w:val="24"/>
          <w:szCs w:val="24"/>
          <w:highlight w:val="none"/>
          <w:shd w:val="clear" w:color="auto" w:fill="FFFFFF"/>
          <w14:textFill>
            <w14:solidFill>
              <w14:schemeClr w14:val="tx1"/>
            </w14:solidFill>
          </w14:textFill>
        </w:rPr>
        <w:t>.主要表格格式</w:t>
      </w:r>
    </w:p>
    <w:p w14:paraId="6392D1D9">
      <w:pPr>
        <w:widowControl/>
        <w:adjustRightInd w:val="0"/>
        <w:snapToGrid w:val="0"/>
        <w:spacing w:line="500" w:lineRule="exact"/>
        <w:ind w:firstLine="1200" w:firstLineChars="500"/>
        <w:rPr>
          <w:rFonts w:hint="default" w:ascii="宋体" w:hAnsi="宋体" w:eastAsia="宋体" w:cs="宋体"/>
          <w:b w:val="0"/>
          <w:bCs w:val="0"/>
          <w:color w:val="000000" w:themeColor="text1"/>
          <w:kern w:val="0"/>
          <w:sz w:val="24"/>
          <w:szCs w:val="24"/>
          <w:highlight w:val="none"/>
          <w:shd w:val="clear" w:color="auto" w:fill="FFFFFF"/>
          <w14:textFill>
            <w14:solidFill>
              <w14:schemeClr w14:val="tx1"/>
            </w14:solidFill>
          </w14:textFill>
        </w:rPr>
      </w:pPr>
      <w:r>
        <w:rPr>
          <w:rFonts w:hint="eastAsia" w:ascii="宋体" w:hAnsi="宋体" w:eastAsia="宋体" w:cs="宋体"/>
          <w:b w:val="0"/>
          <w:bCs w:val="0"/>
          <w:color w:val="000000" w:themeColor="text1"/>
          <w:kern w:val="0"/>
          <w:sz w:val="24"/>
          <w:szCs w:val="24"/>
          <w:highlight w:val="none"/>
          <w:shd w:val="clear" w:color="auto" w:fill="FFFFFF"/>
          <w:lang w:val="en-US" w:eastAsia="zh-CN"/>
          <w14:textFill>
            <w14:solidFill>
              <w14:schemeClr w14:val="tx1"/>
            </w14:solidFill>
          </w14:textFill>
        </w:rPr>
        <w:t>3.</w:t>
      </w:r>
      <w:r>
        <w:rPr>
          <w:rFonts w:hint="eastAsia" w:ascii="宋体" w:hAnsi="宋体" w:eastAsia="宋体" w:cs="宋体"/>
          <w:b w:val="0"/>
          <w:bCs w:val="0"/>
          <w:color w:val="000000" w:themeColor="text1"/>
          <w:kern w:val="0"/>
          <w:sz w:val="24"/>
          <w:szCs w:val="24"/>
          <w:highlight w:val="none"/>
          <w:shd w:val="clear" w:color="auto" w:fill="FFFFFF"/>
          <w14:textFill>
            <w14:solidFill>
              <w14:schemeClr w14:val="tx1"/>
            </w14:solidFill>
          </w14:textFill>
        </w:rPr>
        <w:t>采购响应文件装订顺序</w:t>
      </w:r>
    </w:p>
    <w:p w14:paraId="52685A1B">
      <w:pPr>
        <w:widowControl/>
        <w:adjustRightInd w:val="0"/>
        <w:snapToGrid w:val="0"/>
        <w:spacing w:line="500" w:lineRule="exact"/>
        <w:ind w:firstLine="1200" w:firstLineChars="500"/>
        <w:rPr>
          <w:rFonts w:hint="eastAsia" w:ascii="宋体" w:hAnsi="宋体" w:eastAsia="宋体" w:cs="宋体"/>
          <w:b w:val="0"/>
          <w:bCs w:val="0"/>
          <w:color w:val="000000" w:themeColor="text1"/>
          <w:kern w:val="0"/>
          <w:sz w:val="24"/>
          <w:szCs w:val="24"/>
          <w:highlight w:val="none"/>
          <w:shd w:val="clear" w:color="auto" w:fill="FFFFFF"/>
          <w14:textFill>
            <w14:solidFill>
              <w14:schemeClr w14:val="tx1"/>
            </w14:solidFill>
          </w14:textFill>
        </w:rPr>
      </w:pPr>
      <w:r>
        <w:rPr>
          <w:rFonts w:hint="eastAsia" w:ascii="宋体" w:hAnsi="宋体" w:eastAsia="宋体" w:cs="宋体"/>
          <w:b w:val="0"/>
          <w:bCs w:val="0"/>
          <w:color w:val="000000" w:themeColor="text1"/>
          <w:kern w:val="0"/>
          <w:sz w:val="24"/>
          <w:szCs w:val="24"/>
          <w:highlight w:val="none"/>
          <w:shd w:val="clear" w:color="auto" w:fill="FFFFFF"/>
          <w:lang w:val="en-US" w:eastAsia="zh-CN"/>
          <w14:textFill>
            <w14:solidFill>
              <w14:schemeClr w14:val="tx1"/>
            </w14:solidFill>
          </w14:textFill>
        </w:rPr>
        <w:t>4</w:t>
      </w:r>
      <w:r>
        <w:rPr>
          <w:rFonts w:hint="eastAsia" w:ascii="宋体" w:hAnsi="宋体" w:eastAsia="宋体" w:cs="宋体"/>
          <w:b w:val="0"/>
          <w:bCs w:val="0"/>
          <w:color w:val="000000" w:themeColor="text1"/>
          <w:kern w:val="0"/>
          <w:sz w:val="24"/>
          <w:szCs w:val="24"/>
          <w:highlight w:val="none"/>
          <w:shd w:val="clear" w:color="auto" w:fill="FFFFFF"/>
          <w14:textFill>
            <w14:solidFill>
              <w14:schemeClr w14:val="tx1"/>
            </w14:solidFill>
          </w14:textFill>
        </w:rPr>
        <w:t>.反商业贿赂承诺书</w:t>
      </w:r>
      <w:r>
        <w:rPr>
          <w:rFonts w:hint="eastAsia" w:ascii="宋体" w:hAnsi="宋体" w:cs="宋体"/>
          <w:color w:val="auto"/>
          <w:sz w:val="24"/>
          <w:szCs w:val="24"/>
          <w:highlight w:val="none"/>
          <w:lang w:val="en-US" w:eastAsia="zh-CN"/>
        </w:rPr>
        <w:t>（附件4）</w:t>
      </w:r>
      <w:bookmarkStart w:id="0" w:name="_GoBack"/>
      <w:bookmarkEnd w:id="0"/>
    </w:p>
    <w:p w14:paraId="4C4C92A4">
      <w:pPr>
        <w:widowControl/>
        <w:adjustRightInd w:val="0"/>
        <w:snapToGrid w:val="0"/>
        <w:spacing w:line="500" w:lineRule="exact"/>
        <w:ind w:firstLine="1200" w:firstLineChars="500"/>
        <w:rPr>
          <w:rFonts w:hint="eastAsia" w:ascii="宋体" w:hAnsi="宋体" w:eastAsia="宋体" w:cs="宋体"/>
          <w:b w:val="0"/>
          <w:bCs w:val="0"/>
          <w:color w:val="000000" w:themeColor="text1"/>
          <w:kern w:val="0"/>
          <w:sz w:val="24"/>
          <w:szCs w:val="24"/>
          <w:highlight w:val="none"/>
          <w:shd w:val="clear" w:color="auto" w:fill="FFFFFF"/>
          <w14:textFill>
            <w14:solidFill>
              <w14:schemeClr w14:val="tx1"/>
            </w14:solidFill>
          </w14:textFill>
        </w:rPr>
      </w:pPr>
      <w:r>
        <w:rPr>
          <w:rFonts w:hint="eastAsia" w:ascii="宋体" w:hAnsi="宋体" w:eastAsia="宋体" w:cs="宋体"/>
          <w:b w:val="0"/>
          <w:bCs w:val="0"/>
          <w:color w:val="000000" w:themeColor="text1"/>
          <w:kern w:val="0"/>
          <w:sz w:val="24"/>
          <w:szCs w:val="24"/>
          <w:highlight w:val="none"/>
          <w:shd w:val="clear" w:color="auto" w:fill="FFFFFF"/>
          <w:lang w:val="en-US" w:eastAsia="zh-CN"/>
          <w14:textFill>
            <w14:solidFill>
              <w14:schemeClr w14:val="tx1"/>
            </w14:solidFill>
          </w14:textFill>
        </w:rPr>
        <w:t>5</w:t>
      </w:r>
      <w:r>
        <w:rPr>
          <w:rFonts w:hint="eastAsia" w:ascii="宋体" w:hAnsi="宋体" w:eastAsia="宋体" w:cs="宋体"/>
          <w:b w:val="0"/>
          <w:bCs w:val="0"/>
          <w:color w:val="000000" w:themeColor="text1"/>
          <w:kern w:val="0"/>
          <w:sz w:val="24"/>
          <w:szCs w:val="24"/>
          <w:highlight w:val="none"/>
          <w:shd w:val="clear" w:color="auto" w:fill="FFFFFF"/>
          <w14:textFill>
            <w14:solidFill>
              <w14:schemeClr w14:val="tx1"/>
            </w14:solidFill>
          </w14:textFill>
        </w:rPr>
        <w:t>.无围标、串标行为承诺书</w:t>
      </w:r>
      <w:r>
        <w:rPr>
          <w:rFonts w:hint="eastAsia" w:ascii="宋体" w:hAnsi="宋体" w:cs="宋体"/>
          <w:color w:val="auto"/>
          <w:sz w:val="24"/>
          <w:szCs w:val="24"/>
          <w:highlight w:val="none"/>
          <w:lang w:val="en-US" w:eastAsia="zh-CN"/>
        </w:rPr>
        <w:t>（附件5）</w:t>
      </w:r>
    </w:p>
    <w:p w14:paraId="3B02FE3F">
      <w:pPr>
        <w:widowControl/>
        <w:adjustRightInd w:val="0"/>
        <w:snapToGrid w:val="0"/>
        <w:spacing w:line="500" w:lineRule="exact"/>
        <w:ind w:firstLine="1200" w:firstLineChars="500"/>
        <w:rPr>
          <w:rFonts w:hint="eastAsia" w:ascii="宋体" w:hAnsi="宋体" w:eastAsia="宋体" w:cs="宋体"/>
          <w:b w:val="0"/>
          <w:bCs w:val="0"/>
          <w:color w:val="000000" w:themeColor="text1"/>
          <w:kern w:val="0"/>
          <w:sz w:val="24"/>
          <w:highlight w:val="none"/>
          <w:shd w:val="clear" w:color="auto" w:fill="FFFFFF"/>
          <w14:textFill>
            <w14:solidFill>
              <w14:schemeClr w14:val="tx1"/>
            </w14:solidFill>
          </w14:textFill>
        </w:rPr>
      </w:pPr>
      <w:r>
        <w:rPr>
          <w:rFonts w:hint="eastAsia" w:ascii="宋体" w:hAnsi="宋体" w:eastAsia="宋体" w:cs="宋体"/>
          <w:b w:val="0"/>
          <w:bCs w:val="0"/>
          <w:color w:val="000000" w:themeColor="text1"/>
          <w:kern w:val="0"/>
          <w:sz w:val="24"/>
          <w:szCs w:val="24"/>
          <w:highlight w:val="none"/>
          <w:shd w:val="clear" w:color="auto" w:fill="FFFFFF"/>
          <w:lang w:val="en-US" w:eastAsia="zh-CN"/>
          <w14:textFill>
            <w14:solidFill>
              <w14:schemeClr w14:val="tx1"/>
            </w14:solidFill>
          </w14:textFill>
        </w:rPr>
        <w:t>6</w:t>
      </w:r>
      <w:r>
        <w:rPr>
          <w:rFonts w:hint="eastAsia" w:ascii="宋体" w:hAnsi="宋体" w:eastAsia="宋体" w:cs="宋体"/>
          <w:b w:val="0"/>
          <w:bCs w:val="0"/>
          <w:color w:val="000000" w:themeColor="text1"/>
          <w:kern w:val="0"/>
          <w:sz w:val="24"/>
          <w:szCs w:val="24"/>
          <w:highlight w:val="none"/>
          <w:shd w:val="clear" w:color="auto" w:fill="FFFFFF"/>
          <w14:textFill>
            <w14:solidFill>
              <w14:schemeClr w14:val="tx1"/>
            </w14:solidFill>
          </w14:textFill>
        </w:rPr>
        <w:t>.供应商遵守招标采购纪律</w:t>
      </w:r>
      <w:r>
        <w:rPr>
          <w:rFonts w:hint="eastAsia" w:ascii="宋体" w:hAnsi="宋体" w:eastAsia="宋体" w:cs="宋体"/>
          <w:b w:val="0"/>
          <w:bCs w:val="0"/>
          <w:color w:val="000000" w:themeColor="text1"/>
          <w:kern w:val="0"/>
          <w:sz w:val="24"/>
          <w:szCs w:val="24"/>
          <w:highlight w:val="none"/>
          <w:shd w:val="clear" w:color="auto" w:fill="FFFFFF"/>
          <w:lang w:val="en-US" w:eastAsia="zh-CN"/>
          <w14:textFill>
            <w14:solidFill>
              <w14:schemeClr w14:val="tx1"/>
            </w14:solidFill>
          </w14:textFill>
        </w:rPr>
        <w:t>承诺书</w:t>
      </w:r>
      <w:r>
        <w:rPr>
          <w:rFonts w:hint="eastAsia" w:ascii="宋体" w:hAnsi="宋体" w:cs="宋体"/>
          <w:color w:val="auto"/>
          <w:sz w:val="24"/>
          <w:szCs w:val="24"/>
          <w:highlight w:val="none"/>
          <w:lang w:val="en-US" w:eastAsia="zh-CN"/>
        </w:rPr>
        <w:t>（附件6）</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96D2DC">
    <w:pPr>
      <w:pStyle w:val="7"/>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BB3A18">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OguJYs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6C4liwCAABXBAAADgAAAAAAAAABACAAAAAfAQAAZHJzL2Uyb0RvYy54bWxQSwUGAAAAAAYA&#10;BgBZAQAAvQUAAAAA&#10;">
              <v:fill on="f" focussize="0,0"/>
              <v:stroke on="f" weight="0.5pt"/>
              <v:imagedata o:title=""/>
              <o:lock v:ext="edit" aspectratio="f"/>
              <v:textbox inset="0mm,0mm,0mm,0mm" style="mso-fit-shape-to-text:t;">
                <w:txbxContent>
                  <w:p w14:paraId="19BB3A18">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15"/>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A917BA6"/>
    <w:rsid w:val="001E56D2"/>
    <w:rsid w:val="0025081A"/>
    <w:rsid w:val="002B6747"/>
    <w:rsid w:val="00376CBA"/>
    <w:rsid w:val="00423EC7"/>
    <w:rsid w:val="006667C2"/>
    <w:rsid w:val="00694571"/>
    <w:rsid w:val="006E6D4C"/>
    <w:rsid w:val="006F4B34"/>
    <w:rsid w:val="0092387D"/>
    <w:rsid w:val="009D099A"/>
    <w:rsid w:val="00B95672"/>
    <w:rsid w:val="00D31291"/>
    <w:rsid w:val="00D32969"/>
    <w:rsid w:val="00D61CCC"/>
    <w:rsid w:val="00DE4BB5"/>
    <w:rsid w:val="00E45104"/>
    <w:rsid w:val="015D7174"/>
    <w:rsid w:val="01885C73"/>
    <w:rsid w:val="02C407B2"/>
    <w:rsid w:val="03163FED"/>
    <w:rsid w:val="041517C6"/>
    <w:rsid w:val="04D811F1"/>
    <w:rsid w:val="050104C5"/>
    <w:rsid w:val="065E7115"/>
    <w:rsid w:val="07B42F31"/>
    <w:rsid w:val="084859A3"/>
    <w:rsid w:val="0A362FD0"/>
    <w:rsid w:val="0A902D78"/>
    <w:rsid w:val="0CB036B8"/>
    <w:rsid w:val="0D3D54C7"/>
    <w:rsid w:val="0E3A2E7D"/>
    <w:rsid w:val="0EA52603"/>
    <w:rsid w:val="0F031C24"/>
    <w:rsid w:val="0F6428CD"/>
    <w:rsid w:val="1017162E"/>
    <w:rsid w:val="115C34F9"/>
    <w:rsid w:val="129D79AD"/>
    <w:rsid w:val="12C320F7"/>
    <w:rsid w:val="145558C5"/>
    <w:rsid w:val="14A04308"/>
    <w:rsid w:val="16822D1E"/>
    <w:rsid w:val="16953F1A"/>
    <w:rsid w:val="16AE7042"/>
    <w:rsid w:val="17DD00AB"/>
    <w:rsid w:val="18116C89"/>
    <w:rsid w:val="18F60201"/>
    <w:rsid w:val="19261321"/>
    <w:rsid w:val="19345C55"/>
    <w:rsid w:val="1C496056"/>
    <w:rsid w:val="1CDE1971"/>
    <w:rsid w:val="1D507C98"/>
    <w:rsid w:val="1D5904CD"/>
    <w:rsid w:val="21222D6A"/>
    <w:rsid w:val="214D7FEC"/>
    <w:rsid w:val="21FF3500"/>
    <w:rsid w:val="22334615"/>
    <w:rsid w:val="2350557D"/>
    <w:rsid w:val="23780CBF"/>
    <w:rsid w:val="23813B4D"/>
    <w:rsid w:val="23D04ACA"/>
    <w:rsid w:val="246425F7"/>
    <w:rsid w:val="247F7D29"/>
    <w:rsid w:val="27941805"/>
    <w:rsid w:val="2827226D"/>
    <w:rsid w:val="288B76AF"/>
    <w:rsid w:val="299566CF"/>
    <w:rsid w:val="2CAC2DE6"/>
    <w:rsid w:val="2CB71FF6"/>
    <w:rsid w:val="2D6657E3"/>
    <w:rsid w:val="2E07472B"/>
    <w:rsid w:val="32E92FB9"/>
    <w:rsid w:val="33334E8E"/>
    <w:rsid w:val="337D7A80"/>
    <w:rsid w:val="346B5A94"/>
    <w:rsid w:val="361B5455"/>
    <w:rsid w:val="36595A3B"/>
    <w:rsid w:val="36E20546"/>
    <w:rsid w:val="372C0BFE"/>
    <w:rsid w:val="379A3E49"/>
    <w:rsid w:val="386C7C06"/>
    <w:rsid w:val="39650B88"/>
    <w:rsid w:val="396E39C4"/>
    <w:rsid w:val="39F07902"/>
    <w:rsid w:val="3A904DA0"/>
    <w:rsid w:val="3A957229"/>
    <w:rsid w:val="3AB46E6D"/>
    <w:rsid w:val="3B3336B0"/>
    <w:rsid w:val="3C3F4AE6"/>
    <w:rsid w:val="3F602105"/>
    <w:rsid w:val="40456F00"/>
    <w:rsid w:val="40C33A32"/>
    <w:rsid w:val="411D5C55"/>
    <w:rsid w:val="43633DC5"/>
    <w:rsid w:val="43A24383"/>
    <w:rsid w:val="43D70FD6"/>
    <w:rsid w:val="43E2533E"/>
    <w:rsid w:val="44BC2C73"/>
    <w:rsid w:val="45E241B2"/>
    <w:rsid w:val="46AB7443"/>
    <w:rsid w:val="498A4734"/>
    <w:rsid w:val="4A3226BC"/>
    <w:rsid w:val="4AF166A2"/>
    <w:rsid w:val="4B234855"/>
    <w:rsid w:val="4D432386"/>
    <w:rsid w:val="4D816CBA"/>
    <w:rsid w:val="4F331771"/>
    <w:rsid w:val="513C2BFB"/>
    <w:rsid w:val="51DF265F"/>
    <w:rsid w:val="51F0212C"/>
    <w:rsid w:val="545A20C9"/>
    <w:rsid w:val="54E92678"/>
    <w:rsid w:val="578641A4"/>
    <w:rsid w:val="57C5565E"/>
    <w:rsid w:val="595039B3"/>
    <w:rsid w:val="5A917BA6"/>
    <w:rsid w:val="5AED57BB"/>
    <w:rsid w:val="5C3D592A"/>
    <w:rsid w:val="5C7B1749"/>
    <w:rsid w:val="5CD06C55"/>
    <w:rsid w:val="5D8A1907"/>
    <w:rsid w:val="5E897C12"/>
    <w:rsid w:val="5F110489"/>
    <w:rsid w:val="5F295B30"/>
    <w:rsid w:val="5F75492A"/>
    <w:rsid w:val="60A16616"/>
    <w:rsid w:val="60CF1B80"/>
    <w:rsid w:val="62022D5A"/>
    <w:rsid w:val="66B353E2"/>
    <w:rsid w:val="677845EB"/>
    <w:rsid w:val="67D77888"/>
    <w:rsid w:val="67F50155"/>
    <w:rsid w:val="67F730A0"/>
    <w:rsid w:val="698247EA"/>
    <w:rsid w:val="69F3518F"/>
    <w:rsid w:val="6AD227CD"/>
    <w:rsid w:val="6C2E088C"/>
    <w:rsid w:val="6C9016ED"/>
    <w:rsid w:val="6D3909BE"/>
    <w:rsid w:val="70D74402"/>
    <w:rsid w:val="715F5081"/>
    <w:rsid w:val="73353292"/>
    <w:rsid w:val="73460FAE"/>
    <w:rsid w:val="77CFD026"/>
    <w:rsid w:val="78241BFE"/>
    <w:rsid w:val="79A4475F"/>
    <w:rsid w:val="7C9956FD"/>
    <w:rsid w:val="7CF3034F"/>
    <w:rsid w:val="7DD70388"/>
    <w:rsid w:val="7E08176B"/>
    <w:rsid w:val="7E805998"/>
    <w:rsid w:val="7ED10C1A"/>
    <w:rsid w:val="7EDA3278"/>
    <w:rsid w:val="7F20524C"/>
    <w:rsid w:val="7F9D6ABF"/>
    <w:rsid w:val="7FD54103"/>
    <w:rsid w:val="7FE84988"/>
    <w:rsid w:val="E7EEC6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480" w:after="80"/>
      <w:outlineLvl w:val="0"/>
    </w:pPr>
    <w:rPr>
      <w:rFonts w:ascii="Cambria" w:hAnsi="Cambria" w:eastAsia="宋体" w:cs="Times New Roman"/>
      <w:color w:val="366091"/>
      <w:sz w:val="48"/>
      <w:szCs w:val="48"/>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firstLineChars="200"/>
    </w:pPr>
    <w:rPr>
      <w:rFonts w:ascii="Times New Roman"/>
    </w:rPr>
  </w:style>
  <w:style w:type="paragraph" w:styleId="4">
    <w:name w:val="annotation text"/>
    <w:basedOn w:val="1"/>
    <w:link w:val="19"/>
    <w:qFormat/>
    <w:uiPriority w:val="0"/>
    <w:pPr>
      <w:jc w:val="left"/>
    </w:pPr>
  </w:style>
  <w:style w:type="paragraph" w:styleId="5">
    <w:name w:val="Body Text"/>
    <w:basedOn w:val="1"/>
    <w:next w:val="6"/>
    <w:qFormat/>
    <w:uiPriority w:val="0"/>
    <w:pPr>
      <w:spacing w:after="120"/>
    </w:pPr>
  </w:style>
  <w:style w:type="paragraph" w:styleId="6">
    <w:name w:val="Body Text First Indent"/>
    <w:basedOn w:val="5"/>
    <w:qFormat/>
    <w:uiPriority w:val="0"/>
    <w:pPr>
      <w:snapToGrid w:val="0"/>
      <w:spacing w:before="40" w:after="40" w:line="288" w:lineRule="auto"/>
      <w:ind w:firstLine="482"/>
    </w:pPr>
    <w:rPr>
      <w:rFonts w:ascii="仿宋_GB2312" w:hAnsi="仿宋_GB2312" w:eastAsia="仿宋_GB2312"/>
      <w:szCs w:val="20"/>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link w:val="18"/>
    <w:qFormat/>
    <w:uiPriority w:val="0"/>
    <w:pPr>
      <w:tabs>
        <w:tab w:val="center" w:pos="4153"/>
        <w:tab w:val="right" w:pos="8306"/>
      </w:tabs>
      <w:snapToGrid w:val="0"/>
      <w:jc w:val="center"/>
    </w:pPr>
    <w:rPr>
      <w:sz w:val="18"/>
      <w:szCs w:val="18"/>
    </w:rPr>
  </w:style>
  <w:style w:type="paragraph" w:styleId="9">
    <w:name w:val="Normal (Web)"/>
    <w:basedOn w:val="1"/>
    <w:qFormat/>
    <w:uiPriority w:val="0"/>
    <w:pPr>
      <w:spacing w:beforeAutospacing="1" w:afterAutospacing="1"/>
      <w:jc w:val="left"/>
    </w:pPr>
    <w:rPr>
      <w:rFonts w:cs="Times New Roman"/>
      <w:kern w:val="0"/>
      <w:sz w:val="24"/>
    </w:rPr>
  </w:style>
  <w:style w:type="paragraph" w:styleId="10">
    <w:name w:val="annotation subject"/>
    <w:basedOn w:val="4"/>
    <w:next w:val="4"/>
    <w:link w:val="20"/>
    <w:qFormat/>
    <w:uiPriority w:val="0"/>
    <w:rPr>
      <w:b/>
      <w:bCs/>
    </w:rPr>
  </w:style>
  <w:style w:type="table" w:styleId="12">
    <w:name w:val="Table Grid"/>
    <w:basedOn w:val="1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annotation reference"/>
    <w:basedOn w:val="13"/>
    <w:qFormat/>
    <w:uiPriority w:val="0"/>
    <w:rPr>
      <w:sz w:val="21"/>
      <w:szCs w:val="21"/>
    </w:rPr>
  </w:style>
  <w:style w:type="paragraph" w:customStyle="1" w:styleId="15">
    <w:name w:val="标题 5（有编号）（绿盟科技）"/>
    <w:basedOn w:val="1"/>
    <w:next w:val="16"/>
    <w:qFormat/>
    <w:uiPriority w:val="0"/>
    <w:pPr>
      <w:keepNext/>
      <w:keepLines/>
      <w:numPr>
        <w:ilvl w:val="4"/>
        <w:numId w:val="1"/>
      </w:numPr>
      <w:spacing w:before="280" w:after="156" w:line="377" w:lineRule="auto"/>
      <w:jc w:val="left"/>
      <w:outlineLvl w:val="4"/>
    </w:pPr>
    <w:rPr>
      <w:rFonts w:ascii="Arial" w:hAnsi="Arial" w:eastAsia="黑体"/>
      <w:b/>
      <w:kern w:val="0"/>
      <w:sz w:val="24"/>
      <w:szCs w:val="28"/>
    </w:rPr>
  </w:style>
  <w:style w:type="paragraph" w:customStyle="1" w:styleId="16">
    <w:name w:val="正文（绿盟科技）"/>
    <w:qFormat/>
    <w:uiPriority w:val="0"/>
    <w:pPr>
      <w:spacing w:line="300" w:lineRule="auto"/>
    </w:pPr>
    <w:rPr>
      <w:rFonts w:ascii="Arial" w:hAnsi="Arial" w:eastAsia="宋体" w:cs="黑体"/>
      <w:sz w:val="21"/>
      <w:szCs w:val="21"/>
      <w:lang w:val="en-US" w:eastAsia="zh-CN" w:bidi="ar-SA"/>
    </w:rPr>
  </w:style>
  <w:style w:type="paragraph" w:customStyle="1" w:styleId="17">
    <w:name w:val="Revision"/>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18">
    <w:name w:val="页眉 字符"/>
    <w:basedOn w:val="13"/>
    <w:link w:val="8"/>
    <w:qFormat/>
    <w:uiPriority w:val="0"/>
    <w:rPr>
      <w:rFonts w:asciiTheme="minorHAnsi" w:hAnsiTheme="minorHAnsi" w:eastAsiaTheme="minorEastAsia" w:cstheme="minorBidi"/>
      <w:kern w:val="2"/>
      <w:sz w:val="18"/>
      <w:szCs w:val="18"/>
    </w:rPr>
  </w:style>
  <w:style w:type="character" w:customStyle="1" w:styleId="19">
    <w:name w:val="批注文字 字符"/>
    <w:basedOn w:val="13"/>
    <w:link w:val="4"/>
    <w:qFormat/>
    <w:uiPriority w:val="0"/>
    <w:rPr>
      <w:rFonts w:asciiTheme="minorHAnsi" w:hAnsiTheme="minorHAnsi" w:eastAsiaTheme="minorEastAsia" w:cstheme="minorBidi"/>
      <w:kern w:val="2"/>
      <w:sz w:val="21"/>
      <w:szCs w:val="24"/>
    </w:rPr>
  </w:style>
  <w:style w:type="character" w:customStyle="1" w:styleId="20">
    <w:name w:val="批注主题 字符"/>
    <w:basedOn w:val="19"/>
    <w:link w:val="10"/>
    <w:qFormat/>
    <w:uiPriority w:val="0"/>
    <w:rPr>
      <w:rFonts w:asciiTheme="minorHAnsi" w:hAnsiTheme="minorHAnsi" w:eastAsiaTheme="minorEastAsia" w:cstheme="minorBidi"/>
      <w:b/>
      <w:bCs/>
      <w:kern w:val="2"/>
      <w:sz w:val="21"/>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1638</Words>
  <Characters>1777</Characters>
  <Lines>55</Lines>
  <Paragraphs>57</Paragraphs>
  <TotalTime>0</TotalTime>
  <ScaleCrop>false</ScaleCrop>
  <LinksUpToDate>false</LinksUpToDate>
  <CharactersWithSpaces>1790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2025-08-04T11:59:00Z</dcterms:created>
  <dc:creator>嫣然一竹</dc:creator>
  <cp:lastModifiedBy>平淡</cp:lastModifiedBy>
  <dcterms:modified xsi:type="dcterms:W3CDTF">2026-05-28T12:04:43Z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eyJoZGlkIjoiOGU4OGY3NjRlMGI0OWZiNmQ4YjdiZWEzNzA4NTAxY2MiLCJ1c2VySWQiOiIzMzk1MDY4NTYifQ==</vt:lpwstr>
  </property>
  <property fmtid="{D5CDD505-2E9C-101B-9397-08002B2CF9AE}" pid="4" name="ICV">
    <vt:lpwstr>97E3493108EE4752B714B7AFBED61607_13</vt:lpwstr>
  </property>
</Properties>
</file>