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E58DCC">
      <w:pPr>
        <w:keepNext w:val="0"/>
        <w:keepLines w:val="0"/>
        <w:pageBreakBefore w:val="0"/>
        <w:shd w:val="clear"/>
        <w:kinsoku/>
        <w:overflowPunct/>
        <w:topLinePunct w:val="0"/>
        <w:autoSpaceDE/>
        <w:autoSpaceDN/>
        <w:bidi w:val="0"/>
        <w:adjustRightInd/>
        <w:snapToGrid/>
        <w:spacing w:line="600" w:lineRule="exact"/>
        <w:ind w:left="0" w:leftChars="0" w:firstLine="640" w:firstLineChars="200"/>
        <w:jc w:val="center"/>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rPr>
        <w:drawing>
          <wp:anchor distT="0" distB="0" distL="114300" distR="114300" simplePos="0" relativeHeight="251659264" behindDoc="1" locked="0" layoutInCell="1" allowOverlap="1">
            <wp:simplePos x="0" y="0"/>
            <wp:positionH relativeFrom="column">
              <wp:posOffset>406400</wp:posOffset>
            </wp:positionH>
            <wp:positionV relativeFrom="paragraph">
              <wp:posOffset>-419100</wp:posOffset>
            </wp:positionV>
            <wp:extent cx="5591810" cy="710565"/>
            <wp:effectExtent l="0" t="0" r="8890" b="13335"/>
            <wp:wrapTight wrapText="bothSides">
              <wp:wrapPolygon>
                <wp:start x="0" y="0"/>
                <wp:lineTo x="0" y="20847"/>
                <wp:lineTo x="21561" y="20847"/>
                <wp:lineTo x="21561"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591810" cy="710565"/>
                    </a:xfrm>
                    <a:prstGeom prst="rect">
                      <a:avLst/>
                    </a:prstGeom>
                    <a:noFill/>
                    <a:ln>
                      <a:noFill/>
                    </a:ln>
                  </pic:spPr>
                </pic:pic>
              </a:graphicData>
            </a:graphic>
          </wp:anchor>
        </w:drawing>
      </w:r>
    </w:p>
    <w:p w14:paraId="3AAA163A">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小标宋简体" w:hAnsi="方正小标宋简体" w:eastAsia="方正小标宋简体" w:cs="方正小标宋简体"/>
          <w:b w:val="0"/>
          <w:bCs w:val="0"/>
          <w:color w:val="auto"/>
          <w:kern w:val="0"/>
          <w:sz w:val="44"/>
          <w:szCs w:val="44"/>
          <w:lang w:val="en-US" w:eastAsia="zh-CN"/>
        </w:rPr>
      </w:pPr>
      <w:r>
        <w:rPr>
          <w:rFonts w:hint="eastAsia" w:ascii="方正小标宋简体" w:hAnsi="方正小标宋简体" w:eastAsia="方正小标宋简体" w:cs="方正小标宋简体"/>
          <w:b w:val="0"/>
          <w:bCs w:val="0"/>
          <w:color w:val="auto"/>
          <w:kern w:val="0"/>
          <w:sz w:val="44"/>
          <w:szCs w:val="44"/>
          <w:lang w:val="en-US" w:eastAsia="zh-CN"/>
        </w:rPr>
        <w:t>四川省妇幼保健院·四川省妇女儿童医院</w:t>
      </w:r>
    </w:p>
    <w:p w14:paraId="4B3DB525">
      <w:pPr>
        <w:keepNext w:val="0"/>
        <w:keepLines w:val="0"/>
        <w:pageBreakBefore w:val="0"/>
        <w:widowControl/>
        <w:suppressLineNumbers w:val="0"/>
        <w:shd w:val="clear"/>
        <w:kinsoku/>
        <w:wordWrap/>
        <w:overflowPunct/>
        <w:topLinePunct w:val="0"/>
        <w:autoSpaceDE/>
        <w:autoSpaceDN/>
        <w:bidi w:val="0"/>
        <w:adjustRightInd/>
        <w:snapToGrid/>
        <w:spacing w:line="600" w:lineRule="exact"/>
        <w:ind w:leftChars="0" w:firstLine="0" w:firstLineChars="0"/>
        <w:jc w:val="center"/>
        <w:textAlignment w:val="auto"/>
        <w:rPr>
          <w:rFonts w:hint="eastAsia" w:ascii="方正小标宋简体" w:hAnsi="方正小标宋简体" w:eastAsia="方正小标宋简体" w:cs="方正小标宋简体"/>
          <w:b w:val="0"/>
          <w:bCs w:val="0"/>
          <w:color w:val="auto"/>
          <w:kern w:val="0"/>
          <w:sz w:val="44"/>
          <w:szCs w:val="44"/>
          <w:lang w:val="en-US" w:eastAsia="zh-CN"/>
        </w:rPr>
      </w:pPr>
      <w:r>
        <w:rPr>
          <w:rFonts w:hint="eastAsia" w:ascii="方正小标宋简体" w:hAnsi="方正小标宋简体" w:eastAsia="方正小标宋简体" w:cs="方正小标宋简体"/>
          <w:b/>
          <w:bCs/>
          <w:color w:val="auto"/>
          <w:kern w:val="0"/>
          <w:sz w:val="44"/>
          <w:szCs w:val="44"/>
        </w:rPr>
        <w:t>202</w:t>
      </w:r>
      <w:r>
        <w:rPr>
          <w:rFonts w:hint="eastAsia" w:ascii="方正小标宋简体" w:hAnsi="方正小标宋简体" w:eastAsia="方正小标宋简体" w:cs="方正小标宋简体"/>
          <w:b/>
          <w:bCs/>
          <w:color w:val="auto"/>
          <w:kern w:val="0"/>
          <w:sz w:val="44"/>
          <w:szCs w:val="44"/>
          <w:lang w:val="en-US" w:eastAsia="zh-CN"/>
        </w:rPr>
        <w:t>6</w:t>
      </w:r>
      <w:r>
        <w:rPr>
          <w:rFonts w:hint="eastAsia" w:ascii="方正小标宋简体" w:hAnsi="方正小标宋简体" w:eastAsia="方正小标宋简体" w:cs="方正小标宋简体"/>
          <w:b w:val="0"/>
          <w:bCs w:val="0"/>
          <w:color w:val="auto"/>
          <w:kern w:val="0"/>
          <w:sz w:val="44"/>
          <w:szCs w:val="44"/>
        </w:rPr>
        <w:t>年进修招</w:t>
      </w:r>
      <w:r>
        <w:rPr>
          <w:rFonts w:hint="eastAsia" w:ascii="方正小标宋简体" w:hAnsi="方正小标宋简体" w:eastAsia="方正小标宋简体" w:cs="方正小标宋简体"/>
          <w:b w:val="0"/>
          <w:bCs w:val="0"/>
          <w:color w:val="auto"/>
          <w:kern w:val="0"/>
          <w:sz w:val="44"/>
          <w:szCs w:val="44"/>
          <w:lang w:val="en-US" w:eastAsia="zh-CN"/>
        </w:rPr>
        <w:t>收</w:t>
      </w:r>
      <w:r>
        <w:rPr>
          <w:rFonts w:hint="eastAsia" w:ascii="方正小标宋简体" w:hAnsi="方正小标宋简体" w:eastAsia="方正小标宋简体" w:cs="方正小标宋简体"/>
          <w:b w:val="0"/>
          <w:bCs w:val="0"/>
          <w:color w:val="auto"/>
          <w:kern w:val="0"/>
          <w:sz w:val="44"/>
          <w:szCs w:val="44"/>
        </w:rPr>
        <w:t>简章</w:t>
      </w:r>
    </w:p>
    <w:p w14:paraId="388DDE2A">
      <w:pPr>
        <w:keepNext w:val="0"/>
        <w:keepLines w:val="0"/>
        <w:pageBreakBefore w:val="0"/>
        <w:widowControl/>
        <w:suppressLineNumbers w:val="0"/>
        <w:shd w:val="clear"/>
        <w:kinsoku/>
        <w:overflowPunct/>
        <w:topLinePunct w:val="0"/>
        <w:autoSpaceDE/>
        <w:autoSpaceDN/>
        <w:bidi w:val="0"/>
        <w:adjustRightInd/>
        <w:snapToGrid/>
        <w:spacing w:line="600" w:lineRule="exact"/>
        <w:ind w:leftChars="0" w:firstLine="640" w:firstLineChars="200"/>
        <w:jc w:val="center"/>
        <w:rPr>
          <w:rFonts w:hint="eastAsia" w:ascii="仿宋_GB2312" w:hAnsi="仿宋_GB2312" w:eastAsia="仿宋_GB2312" w:cs="仿宋_GB2312"/>
          <w:b w:val="0"/>
          <w:bCs w:val="0"/>
          <w:color w:val="auto"/>
          <w:kern w:val="0"/>
          <w:sz w:val="32"/>
          <w:szCs w:val="32"/>
          <w:lang w:val="en-US" w:eastAsia="zh-CN"/>
        </w:rPr>
      </w:pPr>
    </w:p>
    <w:p w14:paraId="0FE6D5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8" w:lineRule="atLeast"/>
        <w:ind w:left="0" w:right="0"/>
        <w:jc w:val="left"/>
        <w:rPr>
          <w:rFonts w:ascii="Calibri" w:hAnsi="Calibri" w:eastAsia="宋体" w:cs="Times New Roman"/>
          <w:color w:val="auto"/>
          <w:kern w:val="0"/>
          <w:sz w:val="24"/>
          <w:szCs w:val="24"/>
          <w:lang w:val="en-US" w:eastAsia="zh-CN" w:bidi="ar"/>
        </w:rPr>
      </w:pPr>
      <w:r>
        <w:rPr>
          <w:rFonts w:hint="default" w:ascii="Arial" w:hAnsi="Arial" w:eastAsia="Arial" w:cs="Arial"/>
          <w:i w:val="0"/>
          <w:caps w:val="0"/>
          <w:color w:val="auto"/>
          <w:spacing w:val="0"/>
          <w:kern w:val="0"/>
          <w:sz w:val="27"/>
          <w:szCs w:val="27"/>
          <w:shd w:val="clear" w:fill="FFFFFF"/>
          <w:lang w:val="en-US" w:eastAsia="zh-CN" w:bidi="ar"/>
        </w:rPr>
        <w:t> </w:t>
      </w:r>
    </w:p>
    <w:p w14:paraId="529435DC">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rPr>
        <w:t>四川省妇幼保健院创建于1988年，系四川省卫生健康委直属的三级甲等妇幼保健机构，成都医学院附属妇女儿童医院，现已发展成为集医疗、保健、公共卫生、教学、科研、培训及技术指导于一体的省级妇幼健康龙头单位。</w:t>
      </w:r>
    </w:p>
    <w:p w14:paraId="70B037F4">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i w:val="0"/>
          <w:caps w:val="0"/>
          <w:color w:val="auto"/>
          <w:spacing w:val="0"/>
          <w:sz w:val="32"/>
          <w:szCs w:val="32"/>
          <w:shd w:val="clear" w:fill="FFFFFF"/>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rPr>
        <w:t>医院</w:t>
      </w:r>
      <w:r>
        <w:rPr>
          <w:rFonts w:hint="eastAsia" w:ascii="Times New Roman" w:hAnsi="Times New Roman" w:eastAsia="仿宋_GB2312" w:cs="Times New Roman"/>
          <w:i w:val="0"/>
          <w:iCs w:val="0"/>
          <w:caps w:val="0"/>
          <w:color w:val="auto"/>
          <w:spacing w:val="0"/>
          <w:kern w:val="0"/>
          <w:sz w:val="32"/>
          <w:szCs w:val="32"/>
          <w:shd w:val="clear" w:fill="FFFFFF"/>
          <w:lang w:val="en-US" w:eastAsia="zh-CN"/>
        </w:rPr>
        <w:t>现</w:t>
      </w:r>
      <w:r>
        <w:rPr>
          <w:rFonts w:hint="default" w:ascii="Times New Roman" w:hAnsi="Times New Roman" w:eastAsia="仿宋_GB2312" w:cs="Times New Roman"/>
          <w:i w:val="0"/>
          <w:iCs w:val="0"/>
          <w:caps w:val="0"/>
          <w:color w:val="auto"/>
          <w:spacing w:val="0"/>
          <w:kern w:val="0"/>
          <w:sz w:val="32"/>
          <w:szCs w:val="32"/>
          <w:shd w:val="clear" w:fill="FFFFFF"/>
          <w:lang w:val="en-US" w:eastAsia="zh-CN"/>
        </w:rPr>
        <w:t>有晋阳、天府、抚琴三个院区，编制床位1400张，设有临床技能培训中心及学员宿舍，硬件设施完善。设置</w:t>
      </w:r>
      <w:r>
        <w:rPr>
          <w:rFonts w:hint="default" w:ascii="Times New Roman" w:hAnsi="Times New Roman" w:eastAsia="仿宋_GB2312" w:cs="Times New Roman"/>
          <w:i w:val="0"/>
          <w:caps w:val="0"/>
          <w:color w:val="auto"/>
          <w:spacing w:val="0"/>
          <w:kern w:val="0"/>
          <w:sz w:val="32"/>
          <w:szCs w:val="32"/>
          <w:shd w:val="clear" w:fill="FFFFFF"/>
          <w:lang w:val="en-US" w:eastAsia="zh-CN" w:bidi="ar"/>
        </w:rPr>
        <w:t>临床科室</w:t>
      </w:r>
      <w:r>
        <w:rPr>
          <w:rFonts w:hint="eastAsia" w:ascii="Times New Roman" w:hAnsi="Times New Roman" w:eastAsia="仿宋_GB2312" w:cs="Times New Roman"/>
          <w:i w:val="0"/>
          <w:caps w:val="0"/>
          <w:color w:val="auto"/>
          <w:spacing w:val="0"/>
          <w:kern w:val="0"/>
          <w:sz w:val="32"/>
          <w:szCs w:val="32"/>
          <w:shd w:val="clear" w:fill="FFFFFF"/>
          <w:lang w:val="en-US" w:eastAsia="zh-CN" w:bidi="ar"/>
        </w:rPr>
        <w:t>44</w:t>
      </w:r>
      <w:r>
        <w:rPr>
          <w:rFonts w:hint="default" w:ascii="Times New Roman" w:hAnsi="Times New Roman" w:eastAsia="仿宋_GB2312" w:cs="Times New Roman"/>
          <w:i w:val="0"/>
          <w:caps w:val="0"/>
          <w:color w:val="auto"/>
          <w:spacing w:val="0"/>
          <w:kern w:val="0"/>
          <w:sz w:val="32"/>
          <w:szCs w:val="32"/>
          <w:shd w:val="clear" w:fill="FFFFFF"/>
          <w:lang w:val="en-US" w:eastAsia="zh-CN" w:bidi="ar"/>
        </w:rPr>
        <w:t>个，医技科室5个，</w:t>
      </w:r>
      <w:r>
        <w:rPr>
          <w:rFonts w:hint="default" w:ascii="Times New Roman" w:hAnsi="Times New Roman" w:eastAsia="仿宋_GB2312" w:cs="Times New Roman"/>
          <w:i w:val="0"/>
          <w:caps w:val="0"/>
          <w:color w:val="auto"/>
          <w:spacing w:val="0"/>
          <w:sz w:val="32"/>
          <w:szCs w:val="32"/>
          <w:shd w:val="clear" w:fill="FFFFFF"/>
        </w:rPr>
        <w:t>拥有1个国家临床重点专科建设项目（妇产科），6个国家级妇幼保健特色专科（儿童保健、孕产期保健、更年期保健、新生儿保健、孕前保健、婚前保健），1个国家中医药管理局中西医协同“旗舰”科室建设项目（妇女保健科），6个省级临床重点专科建设项目（儿科、生殖医学科、儿童重症医学科、儿童肾病科、肿瘤妇科、急诊科）。</w:t>
      </w:r>
    </w:p>
    <w:p w14:paraId="328504B6">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i w:val="0"/>
          <w:caps w:val="0"/>
          <w:color w:val="auto"/>
          <w:spacing w:val="0"/>
          <w:sz w:val="32"/>
          <w:szCs w:val="32"/>
          <w:shd w:val="clear" w:fill="FFFFFF"/>
          <w:lang w:eastAsia="zh-CN"/>
        </w:rPr>
      </w:pPr>
      <w:r>
        <w:rPr>
          <w:rFonts w:hint="eastAsia" w:ascii="Times New Roman" w:hAnsi="Times New Roman" w:eastAsia="仿宋_GB2312" w:cs="Times New Roman"/>
          <w:i w:val="0"/>
          <w:caps w:val="0"/>
          <w:color w:val="auto"/>
          <w:spacing w:val="0"/>
          <w:sz w:val="32"/>
          <w:szCs w:val="32"/>
          <w:shd w:val="clear" w:fill="FFFFFF"/>
          <w:lang w:val="en-US" w:eastAsia="zh-CN"/>
        </w:rPr>
        <w:t>教学培训方面，</w:t>
      </w:r>
      <w:r>
        <w:rPr>
          <w:rFonts w:hint="eastAsia" w:ascii="仿宋_GB2312" w:hAnsi="仿宋_GB2312" w:eastAsia="仿宋_GB2312" w:cs="仿宋_GB2312"/>
          <w:i w:val="0"/>
          <w:caps w:val="0"/>
          <w:color w:val="auto"/>
          <w:spacing w:val="0"/>
          <w:sz w:val="32"/>
          <w:szCs w:val="32"/>
          <w:shd w:val="clear" w:fill="FFFFFF"/>
        </w:rPr>
        <w:t>现为国家级妇产科、儿科住院医师规范化培训基地、国家首批孤独症三级网络规范化建设项目培训基地、妇科腹腔镜培训基地、宫颈病变防治培训基地和首批乳腺疾病诊疗标准化及微创旋切手术培训基地、妇女保健专科能力建设培训基地、中华医学会临床药学分会全国临床药师规范化培训学员培训中心、四川省护士、药师规范化培训基地、四川省助产士、母婴、新生儿、儿科、妇科专科护士规范化培训基地、省级基层产科医师、新生儿科医师、儿童保健医师培训基地</w:t>
      </w:r>
      <w:r>
        <w:rPr>
          <w:rFonts w:hint="eastAsia" w:ascii="仿宋_GB2312" w:hAnsi="仿宋_GB2312" w:eastAsia="仿宋_GB2312" w:cs="仿宋_GB2312"/>
          <w:i w:val="0"/>
          <w:caps w:val="0"/>
          <w:color w:val="auto"/>
          <w:spacing w:val="0"/>
          <w:sz w:val="32"/>
          <w:szCs w:val="32"/>
          <w:shd w:val="clear" w:fill="FFFFFF"/>
          <w:lang w:eastAsia="zh-CN"/>
        </w:rPr>
        <w:t>。</w:t>
      </w:r>
    </w:p>
    <w:p w14:paraId="6128C614">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rPr>
      </w:pPr>
      <w:r>
        <w:rPr>
          <w:rFonts w:hint="default" w:ascii="Times New Roman" w:hAnsi="Times New Roman" w:eastAsia="仿宋_GB2312" w:cs="Times New Roman"/>
          <w:i w:val="0"/>
          <w:iCs w:val="0"/>
          <w:caps w:val="0"/>
          <w:color w:val="auto"/>
          <w:spacing w:val="0"/>
          <w:kern w:val="0"/>
          <w:sz w:val="32"/>
          <w:szCs w:val="32"/>
          <w:shd w:val="clear" w:fill="FFFFFF"/>
        </w:rPr>
        <w:t>作为引领区域妇幼健康事业的顶尖医疗力量，我院坐拥国家临床重点专科、国家级妇幼保健特色专科等顶尖学科集群，在生殖医学、产前诊断、儿科重症等领域掌握国内一流核心技术，同时拥有国家级科研平台与高水平人才团队。为充分发挥我院技术与教学优势，现面向全国招收进修</w:t>
      </w:r>
      <w:r>
        <w:rPr>
          <w:rFonts w:hint="default" w:ascii="Times New Roman" w:hAnsi="Times New Roman" w:eastAsia="仿宋_GB2312" w:cs="Times New Roman"/>
          <w:i w:val="0"/>
          <w:iCs w:val="0"/>
          <w:caps w:val="0"/>
          <w:color w:val="auto"/>
          <w:spacing w:val="0"/>
          <w:kern w:val="0"/>
          <w:sz w:val="32"/>
          <w:szCs w:val="32"/>
          <w:shd w:val="clear" w:fill="FFFFFF"/>
          <w:lang w:val="en-US" w:eastAsia="zh-CN"/>
        </w:rPr>
        <w:t>学</w:t>
      </w:r>
      <w:r>
        <w:rPr>
          <w:rFonts w:hint="default" w:ascii="Times New Roman" w:hAnsi="Times New Roman" w:eastAsia="仿宋_GB2312" w:cs="Times New Roman"/>
          <w:i w:val="0"/>
          <w:iCs w:val="0"/>
          <w:caps w:val="0"/>
          <w:color w:val="auto"/>
          <w:spacing w:val="0"/>
          <w:kern w:val="0"/>
          <w:sz w:val="32"/>
          <w:szCs w:val="32"/>
          <w:shd w:val="clear" w:fill="FFFFFF"/>
        </w:rPr>
        <w:t>员，具体事宜如下：</w:t>
      </w:r>
    </w:p>
    <w:p w14:paraId="0F41FD68">
      <w:pPr>
        <w:keepNext w:val="0"/>
        <w:keepLines w:val="0"/>
        <w:pageBreakBefore w:val="0"/>
        <w:widowControl w:val="0"/>
        <w:shd w:val="clear"/>
        <w:kinsoku/>
        <w:wordWrap/>
        <w:overflowPunct/>
        <w:topLinePunct w:val="0"/>
        <w:autoSpaceDE/>
        <w:autoSpaceDN/>
        <w:bidi w:val="0"/>
        <w:adjustRightInd/>
        <w:snapToGrid/>
        <w:spacing w:line="600" w:lineRule="exact"/>
        <w:ind w:leftChars="0" w:firstLine="640" w:firstLineChars="200"/>
        <w:textAlignment w:val="auto"/>
        <w:rPr>
          <w:rFonts w:hint="eastAsia" w:ascii="黑体" w:hAnsi="黑体" w:eastAsia="黑体" w:cs="黑体"/>
          <w:b w:val="0"/>
          <w:bCs w:val="0"/>
          <w:i w:val="0"/>
          <w:iCs w:val="0"/>
          <w:caps w:val="0"/>
          <w:color w:val="auto"/>
          <w:spacing w:val="0"/>
          <w:kern w:val="0"/>
          <w:sz w:val="32"/>
          <w:szCs w:val="32"/>
          <w:shd w:val="clear" w:fill="FFFFFF"/>
        </w:rPr>
      </w:pPr>
      <w:r>
        <w:rPr>
          <w:rFonts w:hint="eastAsia" w:ascii="黑体" w:hAnsi="黑体" w:eastAsia="黑体" w:cs="黑体"/>
          <w:b w:val="0"/>
          <w:bCs w:val="0"/>
          <w:i w:val="0"/>
          <w:iCs w:val="0"/>
          <w:caps w:val="0"/>
          <w:color w:val="auto"/>
          <w:spacing w:val="0"/>
          <w:kern w:val="0"/>
          <w:sz w:val="32"/>
          <w:szCs w:val="32"/>
          <w:shd w:val="clear" w:fill="FFFFFF"/>
          <w:lang w:val="en-US" w:eastAsia="zh-CN"/>
        </w:rPr>
        <w:t>一</w:t>
      </w:r>
      <w:r>
        <w:rPr>
          <w:rFonts w:hint="eastAsia" w:ascii="黑体" w:hAnsi="黑体" w:eastAsia="黑体" w:cs="黑体"/>
          <w:b w:val="0"/>
          <w:bCs w:val="0"/>
          <w:i w:val="0"/>
          <w:iCs w:val="0"/>
          <w:caps w:val="0"/>
          <w:color w:val="auto"/>
          <w:spacing w:val="0"/>
          <w:kern w:val="0"/>
          <w:sz w:val="32"/>
          <w:szCs w:val="32"/>
          <w:shd w:val="clear" w:fill="FFFFFF"/>
        </w:rPr>
        <w:t>、科室培训方案与招收计划​</w:t>
      </w:r>
    </w:p>
    <w:p w14:paraId="48B6461D">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rPr>
      </w:pPr>
      <w:r>
        <w:rPr>
          <w:rFonts w:hint="default" w:ascii="Times New Roman" w:hAnsi="Times New Roman" w:eastAsia="仿宋_GB2312" w:cs="Times New Roman"/>
          <w:i w:val="0"/>
          <w:iCs w:val="0"/>
          <w:caps w:val="0"/>
          <w:color w:val="auto"/>
          <w:spacing w:val="0"/>
          <w:kern w:val="0"/>
          <w:sz w:val="32"/>
          <w:szCs w:val="32"/>
          <w:shd w:val="clear" w:fill="FFFFFF"/>
        </w:rPr>
        <w:t>我院制</w:t>
      </w:r>
      <w:r>
        <w:rPr>
          <w:rFonts w:hint="default" w:ascii="Times New Roman" w:hAnsi="Times New Roman" w:eastAsia="仿宋_GB2312" w:cs="Times New Roman"/>
          <w:i w:val="0"/>
          <w:iCs w:val="0"/>
          <w:caps w:val="0"/>
          <w:color w:val="auto"/>
          <w:spacing w:val="0"/>
          <w:kern w:val="0"/>
          <w:sz w:val="32"/>
          <w:szCs w:val="32"/>
          <w:shd w:val="clear" w:fill="FFFFFF"/>
          <w:lang w:val="en-US" w:eastAsia="zh-CN"/>
        </w:rPr>
        <w:t>订了各科室</w:t>
      </w:r>
      <w:r>
        <w:rPr>
          <w:rFonts w:hint="default" w:ascii="Times New Roman" w:hAnsi="Times New Roman" w:eastAsia="仿宋_GB2312" w:cs="Times New Roman"/>
          <w:i w:val="0"/>
          <w:iCs w:val="0"/>
          <w:caps w:val="0"/>
          <w:color w:val="auto"/>
          <w:spacing w:val="0"/>
          <w:kern w:val="0"/>
          <w:sz w:val="32"/>
          <w:szCs w:val="32"/>
          <w:shd w:val="clear" w:fill="FFFFFF"/>
        </w:rPr>
        <w:t>系统化培训方案，具体内容见附件1。</w:t>
      </w:r>
    </w:p>
    <w:p w14:paraId="689BCA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leftChars="0" w:right="0" w:firstLine="640" w:firstLineChars="200"/>
        <w:textAlignment w:val="auto"/>
        <w:rPr>
          <w:rFonts w:hint="eastAsia" w:ascii="黑体" w:hAnsi="黑体" w:eastAsia="黑体" w:cs="黑体"/>
          <w:color w:val="auto"/>
          <w:sz w:val="32"/>
          <w:szCs w:val="32"/>
        </w:rPr>
      </w:pPr>
      <w:r>
        <w:rPr>
          <w:rFonts w:hint="eastAsia" w:ascii="黑体" w:hAnsi="黑体" w:eastAsia="黑体" w:cs="黑体"/>
          <w:i w:val="0"/>
          <w:iCs w:val="0"/>
          <w:caps w:val="0"/>
          <w:color w:val="auto"/>
          <w:spacing w:val="0"/>
          <w:kern w:val="0"/>
          <w:sz w:val="32"/>
          <w:szCs w:val="32"/>
          <w:shd w:val="clear" w:fill="FFFFFF"/>
          <w:lang w:val="en-US" w:eastAsia="zh-CN"/>
        </w:rPr>
        <w:t>二、</w:t>
      </w:r>
      <w:r>
        <w:rPr>
          <w:rFonts w:hint="eastAsia" w:ascii="黑体" w:hAnsi="黑体" w:eastAsia="黑体" w:cs="黑体"/>
          <w:i w:val="0"/>
          <w:caps w:val="0"/>
          <w:color w:val="auto"/>
          <w:spacing w:val="0"/>
          <w:sz w:val="32"/>
          <w:szCs w:val="32"/>
        </w:rPr>
        <w:t>报名条件</w:t>
      </w:r>
    </w:p>
    <w:p w14:paraId="75F7084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adjustRightInd/>
        <w:snapToGrid/>
        <w:spacing w:before="0" w:beforeAutospacing="0" w:after="0" w:afterAutospacing="0" w:line="600" w:lineRule="exact"/>
        <w:ind w:left="0" w:leftChars="0"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kern w:val="0"/>
          <w:sz w:val="32"/>
          <w:szCs w:val="32"/>
          <w:lang w:val="en-US" w:eastAsia="zh-CN" w:bidi="ar"/>
        </w:rPr>
        <w:t>（一） 具有良好政治思想素质</w:t>
      </w:r>
      <w:r>
        <w:rPr>
          <w:rFonts w:hint="eastAsia" w:ascii="仿宋_GB2312" w:hAnsi="仿宋_GB2312" w:eastAsia="仿宋_GB2312" w:cs="仿宋_GB2312"/>
          <w:i w:val="0"/>
          <w:caps w:val="0"/>
          <w:color w:val="auto"/>
          <w:spacing w:val="0"/>
          <w:sz w:val="32"/>
          <w:szCs w:val="32"/>
        </w:rPr>
        <w:t>、医德医风和团队协作精神</w:t>
      </w:r>
      <w:r>
        <w:rPr>
          <w:rFonts w:hint="eastAsia" w:ascii="仿宋_GB2312" w:hAnsi="仿宋_GB2312" w:eastAsia="仿宋_GB2312" w:cs="仿宋_GB2312"/>
          <w:i w:val="0"/>
          <w:caps w:val="0"/>
          <w:color w:val="auto"/>
          <w:spacing w:val="0"/>
          <w:sz w:val="32"/>
          <w:szCs w:val="32"/>
          <w:lang w:eastAsia="zh-CN"/>
        </w:rPr>
        <w:t>，</w:t>
      </w:r>
      <w:r>
        <w:rPr>
          <w:rFonts w:hint="eastAsia" w:ascii="仿宋_GB2312" w:hAnsi="仿宋_GB2312" w:eastAsia="仿宋_GB2312" w:cs="仿宋_GB2312"/>
          <w:i w:val="0"/>
          <w:caps w:val="0"/>
          <w:color w:val="auto"/>
          <w:spacing w:val="0"/>
          <w:sz w:val="32"/>
          <w:szCs w:val="32"/>
        </w:rPr>
        <w:t>身心健康，熟悉所进修专业的理论及操作技能，具有一定独立工作能力，能完成相应诊疗及教学活动。</w:t>
      </w:r>
    </w:p>
    <w:p w14:paraId="43DA30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adjustRightInd/>
        <w:snapToGrid/>
        <w:spacing w:before="0" w:beforeAutospacing="0" w:after="0" w:afterAutospacing="0" w:line="600" w:lineRule="exact"/>
        <w:ind w:left="0" w:leftChars="0" w:right="0"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kern w:val="0"/>
          <w:sz w:val="32"/>
          <w:szCs w:val="32"/>
          <w:lang w:val="en-US" w:eastAsia="zh-CN" w:bidi="ar"/>
        </w:rPr>
        <w:t>（二）专业及从事相关工作年限要求</w:t>
      </w:r>
    </w:p>
    <w:tbl>
      <w:tblPr>
        <w:tblStyle w:val="5"/>
        <w:tblW w:w="927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169"/>
        <w:gridCol w:w="1892"/>
        <w:gridCol w:w="2403"/>
        <w:gridCol w:w="3814"/>
      </w:tblGrid>
      <w:tr w14:paraId="1151B47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10" w:hRule="atLeast"/>
          <w:jc w:val="center"/>
        </w:trPr>
        <w:tc>
          <w:tcPr>
            <w:tcW w:w="1169"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B280B0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firstLine="0" w:firstLineChars="0"/>
              <w:jc w:val="center"/>
              <w:textAlignment w:val="auto"/>
              <w:rPr>
                <w:rFonts w:hint="default" w:ascii="Times New Roman" w:hAnsi="Times New Roman" w:cs="Times New Roman" w:eastAsiaTheme="minorEastAsia"/>
                <w:color w:val="auto"/>
                <w:sz w:val="24"/>
                <w:szCs w:val="24"/>
              </w:rPr>
            </w:pPr>
            <w:r>
              <w:rPr>
                <w:rStyle w:val="7"/>
                <w:rFonts w:hint="default" w:ascii="Times New Roman" w:hAnsi="Times New Roman" w:cs="Times New Roman" w:eastAsiaTheme="minorEastAsia"/>
                <w:b/>
                <w:color w:val="auto"/>
                <w:kern w:val="0"/>
                <w:sz w:val="24"/>
                <w:szCs w:val="24"/>
                <w:lang w:val="en-US" w:eastAsia="zh-CN" w:bidi="ar"/>
              </w:rPr>
              <w:t>类别</w:t>
            </w:r>
          </w:p>
        </w:tc>
        <w:tc>
          <w:tcPr>
            <w:tcW w:w="1892"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5828857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firstLine="0" w:firstLineChars="0"/>
              <w:jc w:val="center"/>
              <w:textAlignment w:val="auto"/>
              <w:rPr>
                <w:rFonts w:hint="default" w:ascii="Times New Roman" w:hAnsi="Times New Roman" w:cs="Times New Roman" w:eastAsiaTheme="minorEastAsia"/>
                <w:color w:val="auto"/>
                <w:sz w:val="24"/>
                <w:szCs w:val="24"/>
              </w:rPr>
            </w:pPr>
            <w:r>
              <w:rPr>
                <w:rStyle w:val="7"/>
                <w:rFonts w:hint="default" w:ascii="Times New Roman" w:hAnsi="Times New Roman" w:cs="Times New Roman" w:eastAsiaTheme="minorEastAsia"/>
                <w:b/>
                <w:color w:val="auto"/>
                <w:kern w:val="0"/>
                <w:sz w:val="24"/>
                <w:szCs w:val="24"/>
                <w:lang w:val="en-US" w:eastAsia="zh-CN" w:bidi="ar"/>
              </w:rPr>
              <w:t>学历</w:t>
            </w:r>
          </w:p>
        </w:tc>
        <w:tc>
          <w:tcPr>
            <w:tcW w:w="2403"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3704A31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firstLine="0" w:firstLineChars="0"/>
              <w:jc w:val="center"/>
              <w:textAlignment w:val="auto"/>
              <w:rPr>
                <w:rFonts w:hint="default" w:ascii="Times New Roman" w:hAnsi="Times New Roman" w:cs="Times New Roman" w:eastAsiaTheme="minorEastAsia"/>
                <w:color w:val="auto"/>
                <w:sz w:val="24"/>
                <w:szCs w:val="24"/>
                <w:lang w:val="en-US"/>
              </w:rPr>
            </w:pPr>
            <w:r>
              <w:rPr>
                <w:rStyle w:val="7"/>
                <w:rFonts w:hint="default" w:ascii="Times New Roman" w:hAnsi="Times New Roman" w:cs="Times New Roman"/>
                <w:b/>
                <w:color w:val="auto"/>
                <w:kern w:val="0"/>
                <w:sz w:val="24"/>
                <w:szCs w:val="24"/>
                <w:lang w:val="en-US" w:eastAsia="zh-CN" w:bidi="ar"/>
              </w:rPr>
              <w:t>从事相关工作年限</w:t>
            </w:r>
          </w:p>
        </w:tc>
        <w:tc>
          <w:tcPr>
            <w:tcW w:w="3814"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14:paraId="489E07C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firstLine="0" w:firstLineChars="0"/>
              <w:jc w:val="center"/>
              <w:textAlignment w:val="auto"/>
              <w:rPr>
                <w:rFonts w:hint="default" w:ascii="Times New Roman" w:hAnsi="Times New Roman" w:cs="Times New Roman" w:eastAsiaTheme="minorEastAsia"/>
                <w:color w:val="auto"/>
                <w:sz w:val="24"/>
                <w:szCs w:val="24"/>
              </w:rPr>
            </w:pPr>
            <w:r>
              <w:rPr>
                <w:rStyle w:val="7"/>
                <w:rFonts w:hint="default" w:ascii="Times New Roman" w:hAnsi="Times New Roman" w:cs="Times New Roman" w:eastAsiaTheme="minorEastAsia"/>
                <w:b/>
                <w:color w:val="auto"/>
                <w:kern w:val="0"/>
                <w:sz w:val="24"/>
                <w:szCs w:val="24"/>
                <w:lang w:val="en-US" w:eastAsia="zh-CN" w:bidi="ar"/>
              </w:rPr>
              <w:t>执业资格</w:t>
            </w:r>
          </w:p>
        </w:tc>
      </w:tr>
      <w:tr w14:paraId="1BFDDBC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04" w:hRule="atLeast"/>
          <w:jc w:val="center"/>
        </w:trPr>
        <w:tc>
          <w:tcPr>
            <w:tcW w:w="116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576F09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kern w:val="0"/>
                <w:sz w:val="24"/>
                <w:szCs w:val="24"/>
                <w:lang w:val="en-US" w:eastAsia="zh-CN" w:bidi="ar"/>
              </w:rPr>
              <w:t>医师</w:t>
            </w:r>
          </w:p>
        </w:tc>
        <w:tc>
          <w:tcPr>
            <w:tcW w:w="1892" w:type="dxa"/>
            <w:tcBorders>
              <w:top w:val="nil"/>
              <w:left w:val="nil"/>
              <w:bottom w:val="single" w:color="auto" w:sz="8" w:space="0"/>
              <w:right w:val="single" w:color="auto" w:sz="8" w:space="0"/>
            </w:tcBorders>
            <w:shd w:val="clear" w:color="auto" w:fill="auto"/>
            <w:tcMar>
              <w:left w:w="108" w:type="dxa"/>
              <w:right w:w="108" w:type="dxa"/>
            </w:tcMar>
            <w:vAlign w:val="center"/>
          </w:tcPr>
          <w:p w14:paraId="6A535DF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kern w:val="0"/>
                <w:sz w:val="24"/>
                <w:szCs w:val="24"/>
                <w:lang w:val="en-US" w:eastAsia="zh-CN" w:bidi="ar"/>
              </w:rPr>
              <w:t>本科及以上</w:t>
            </w:r>
          </w:p>
        </w:tc>
        <w:tc>
          <w:tcPr>
            <w:tcW w:w="2403" w:type="dxa"/>
            <w:tcBorders>
              <w:top w:val="nil"/>
              <w:left w:val="nil"/>
              <w:bottom w:val="single" w:color="auto" w:sz="8" w:space="0"/>
              <w:right w:val="single" w:color="auto" w:sz="8" w:space="0"/>
            </w:tcBorders>
            <w:shd w:val="clear" w:color="auto" w:fill="auto"/>
            <w:tcMar>
              <w:left w:w="108" w:type="dxa"/>
              <w:right w:w="108" w:type="dxa"/>
            </w:tcMar>
            <w:vAlign w:val="center"/>
          </w:tcPr>
          <w:p w14:paraId="7ED5399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firstLine="0" w:firstLineChars="0"/>
              <w:jc w:val="center"/>
              <w:textAlignment w:val="auto"/>
              <w:rPr>
                <w:rFonts w:hint="default" w:ascii="Times New Roman" w:hAnsi="Times New Roman" w:cs="Times New Roman" w:eastAsiaTheme="minorEastAsia"/>
                <w:color w:val="auto"/>
                <w:sz w:val="24"/>
                <w:szCs w:val="24"/>
              </w:rPr>
            </w:pPr>
            <w:r>
              <w:rPr>
                <w:rFonts w:hint="eastAsia" w:ascii="Times New Roman" w:hAnsi="Times New Roman" w:cs="Times New Roman"/>
                <w:color w:val="auto"/>
                <w:kern w:val="0"/>
                <w:sz w:val="24"/>
                <w:szCs w:val="24"/>
                <w:lang w:val="en-US" w:eastAsia="zh-CN" w:bidi="ar"/>
              </w:rPr>
              <w:t>3</w:t>
            </w:r>
          </w:p>
        </w:tc>
        <w:tc>
          <w:tcPr>
            <w:tcW w:w="381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0AF724D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kern w:val="0"/>
                <w:sz w:val="24"/>
                <w:szCs w:val="24"/>
                <w:lang w:val="en-US" w:eastAsia="zh-CN" w:bidi="ar"/>
              </w:rPr>
              <w:t>相应专业《医师执业证书》</w:t>
            </w:r>
          </w:p>
        </w:tc>
      </w:tr>
      <w:tr w14:paraId="5F6DA5B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03" w:hRule="atLeast"/>
          <w:jc w:val="center"/>
        </w:trPr>
        <w:tc>
          <w:tcPr>
            <w:tcW w:w="116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FE701FE">
            <w:pPr>
              <w:keepNext w:val="0"/>
              <w:keepLines w:val="0"/>
              <w:pageBreakBefore w:val="0"/>
              <w:shd w:val="clear"/>
              <w:kinsoku/>
              <w:wordWrap/>
              <w:overflowPunct/>
              <w:topLinePunct w:val="0"/>
              <w:autoSpaceDE/>
              <w:autoSpaceDN/>
              <w:bidi w:val="0"/>
              <w:adjustRightInd/>
              <w:snapToGrid/>
              <w:spacing w:line="440" w:lineRule="exact"/>
              <w:ind w:leftChars="0" w:firstLine="0" w:firstLineChars="0"/>
              <w:jc w:val="center"/>
              <w:textAlignment w:val="auto"/>
              <w:rPr>
                <w:rFonts w:hint="default" w:ascii="Times New Roman" w:hAnsi="Times New Roman" w:cs="Times New Roman" w:eastAsiaTheme="minorEastAsia"/>
                <w:color w:val="auto"/>
                <w:sz w:val="24"/>
                <w:szCs w:val="24"/>
              </w:rPr>
            </w:pPr>
          </w:p>
        </w:tc>
        <w:tc>
          <w:tcPr>
            <w:tcW w:w="1892" w:type="dxa"/>
            <w:tcBorders>
              <w:top w:val="nil"/>
              <w:left w:val="nil"/>
              <w:bottom w:val="single" w:color="auto" w:sz="8" w:space="0"/>
              <w:right w:val="single" w:color="auto" w:sz="8" w:space="0"/>
            </w:tcBorders>
            <w:shd w:val="clear" w:color="auto" w:fill="auto"/>
            <w:tcMar>
              <w:left w:w="108" w:type="dxa"/>
              <w:right w:w="108" w:type="dxa"/>
            </w:tcMar>
            <w:vAlign w:val="center"/>
          </w:tcPr>
          <w:p w14:paraId="24017E4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kern w:val="0"/>
                <w:sz w:val="24"/>
                <w:szCs w:val="24"/>
                <w:lang w:val="en-US" w:eastAsia="zh-CN" w:bidi="ar"/>
              </w:rPr>
              <w:t>专科</w:t>
            </w:r>
          </w:p>
        </w:tc>
        <w:tc>
          <w:tcPr>
            <w:tcW w:w="2403" w:type="dxa"/>
            <w:tcBorders>
              <w:top w:val="nil"/>
              <w:left w:val="nil"/>
              <w:bottom w:val="single" w:color="auto" w:sz="8" w:space="0"/>
              <w:right w:val="single" w:color="auto" w:sz="8" w:space="0"/>
            </w:tcBorders>
            <w:shd w:val="clear" w:color="auto" w:fill="auto"/>
            <w:tcMar>
              <w:left w:w="108" w:type="dxa"/>
              <w:right w:w="108" w:type="dxa"/>
            </w:tcMar>
            <w:vAlign w:val="center"/>
          </w:tcPr>
          <w:p w14:paraId="03A6FF8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firstLine="0" w:firstLineChars="0"/>
              <w:jc w:val="center"/>
              <w:textAlignment w:val="auto"/>
              <w:rPr>
                <w:rFonts w:hint="default" w:ascii="Times New Roman" w:hAnsi="Times New Roman" w:cs="Times New Roman" w:eastAsiaTheme="minorEastAsia"/>
                <w:color w:val="auto"/>
                <w:sz w:val="24"/>
                <w:szCs w:val="24"/>
              </w:rPr>
            </w:pPr>
            <w:r>
              <w:rPr>
                <w:rFonts w:hint="eastAsia" w:ascii="Times New Roman" w:hAnsi="Times New Roman" w:cs="Times New Roman"/>
                <w:color w:val="auto"/>
                <w:kern w:val="0"/>
                <w:sz w:val="24"/>
                <w:szCs w:val="24"/>
                <w:lang w:val="en-US" w:eastAsia="zh-CN" w:bidi="ar"/>
              </w:rPr>
              <w:t>5</w:t>
            </w:r>
          </w:p>
        </w:tc>
        <w:tc>
          <w:tcPr>
            <w:tcW w:w="381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2A99063D">
            <w:pPr>
              <w:keepNext w:val="0"/>
              <w:keepLines w:val="0"/>
              <w:pageBreakBefore w:val="0"/>
              <w:shd w:val="clear"/>
              <w:kinsoku/>
              <w:wordWrap/>
              <w:overflowPunct/>
              <w:topLinePunct w:val="0"/>
              <w:autoSpaceDE/>
              <w:autoSpaceDN/>
              <w:bidi w:val="0"/>
              <w:adjustRightInd/>
              <w:snapToGrid/>
              <w:spacing w:line="440" w:lineRule="exact"/>
              <w:ind w:leftChars="0" w:firstLine="0" w:firstLineChars="0"/>
              <w:jc w:val="center"/>
              <w:textAlignment w:val="auto"/>
              <w:rPr>
                <w:rFonts w:hint="default" w:ascii="Times New Roman" w:hAnsi="Times New Roman" w:cs="Times New Roman" w:eastAsiaTheme="minorEastAsia"/>
                <w:color w:val="auto"/>
                <w:sz w:val="24"/>
                <w:szCs w:val="24"/>
              </w:rPr>
            </w:pPr>
          </w:p>
        </w:tc>
      </w:tr>
      <w:tr w14:paraId="3B49AE8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08" w:hRule="atLeast"/>
          <w:jc w:val="center"/>
        </w:trPr>
        <w:tc>
          <w:tcPr>
            <w:tcW w:w="116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6BA365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kern w:val="0"/>
                <w:sz w:val="24"/>
                <w:szCs w:val="24"/>
                <w:lang w:val="en-US" w:eastAsia="zh-CN" w:bidi="ar"/>
              </w:rPr>
              <w:t>医技</w:t>
            </w:r>
          </w:p>
        </w:tc>
        <w:tc>
          <w:tcPr>
            <w:tcW w:w="1892" w:type="dxa"/>
            <w:tcBorders>
              <w:top w:val="nil"/>
              <w:left w:val="nil"/>
              <w:bottom w:val="single" w:color="auto" w:sz="8" w:space="0"/>
              <w:right w:val="single" w:color="auto" w:sz="8" w:space="0"/>
            </w:tcBorders>
            <w:shd w:val="clear" w:color="auto" w:fill="auto"/>
            <w:tcMar>
              <w:left w:w="108" w:type="dxa"/>
              <w:right w:w="108" w:type="dxa"/>
            </w:tcMar>
            <w:vAlign w:val="center"/>
          </w:tcPr>
          <w:p w14:paraId="7B375E1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kern w:val="0"/>
                <w:sz w:val="24"/>
                <w:szCs w:val="24"/>
                <w:lang w:val="en-US" w:eastAsia="zh-CN" w:bidi="ar"/>
              </w:rPr>
              <w:t>本科及以上</w:t>
            </w:r>
          </w:p>
        </w:tc>
        <w:tc>
          <w:tcPr>
            <w:tcW w:w="2403" w:type="dxa"/>
            <w:tcBorders>
              <w:top w:val="nil"/>
              <w:left w:val="nil"/>
              <w:bottom w:val="single" w:color="auto" w:sz="8" w:space="0"/>
              <w:right w:val="single" w:color="auto" w:sz="8" w:space="0"/>
            </w:tcBorders>
            <w:shd w:val="clear" w:color="auto" w:fill="auto"/>
            <w:tcMar>
              <w:left w:w="108" w:type="dxa"/>
              <w:right w:w="108" w:type="dxa"/>
            </w:tcMar>
            <w:vAlign w:val="center"/>
          </w:tcPr>
          <w:p w14:paraId="725A2A1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kern w:val="0"/>
                <w:sz w:val="24"/>
                <w:szCs w:val="24"/>
                <w:lang w:val="en-US" w:eastAsia="zh-CN" w:bidi="ar"/>
              </w:rPr>
              <w:t>2</w:t>
            </w:r>
          </w:p>
        </w:tc>
        <w:tc>
          <w:tcPr>
            <w:tcW w:w="3814" w:type="dxa"/>
            <w:vMerge w:val="restart"/>
            <w:tcBorders>
              <w:top w:val="nil"/>
              <w:left w:val="nil"/>
              <w:bottom w:val="single" w:color="auto" w:sz="8" w:space="0"/>
              <w:right w:val="single" w:color="auto" w:sz="8" w:space="0"/>
            </w:tcBorders>
            <w:shd w:val="clear" w:color="auto" w:fill="auto"/>
            <w:tcMar>
              <w:left w:w="108" w:type="dxa"/>
              <w:right w:w="108" w:type="dxa"/>
            </w:tcMar>
            <w:vAlign w:val="center"/>
          </w:tcPr>
          <w:p w14:paraId="554FF7D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firstLine="0" w:firstLineChars="0"/>
              <w:jc w:val="left"/>
              <w:textAlignment w:val="auto"/>
              <w:rPr>
                <w:rFonts w:hint="default" w:ascii="Times New Roman" w:hAnsi="Times New Roman" w:cs="Times New Roman" w:eastAsiaTheme="minorEastAsia"/>
                <w:color w:val="auto"/>
                <w:kern w:val="0"/>
                <w:sz w:val="24"/>
                <w:szCs w:val="24"/>
                <w:lang w:val="en-US" w:eastAsia="zh-CN" w:bidi="ar"/>
              </w:rPr>
            </w:pPr>
            <w:r>
              <w:rPr>
                <w:rFonts w:hint="eastAsia" w:ascii="Times New Roman" w:hAnsi="Times New Roman" w:cs="Times New Roman" w:eastAsiaTheme="minorEastAsia"/>
                <w:color w:val="auto"/>
                <w:kern w:val="0"/>
                <w:sz w:val="24"/>
                <w:szCs w:val="24"/>
                <w:lang w:val="en-US" w:eastAsia="zh-CN" w:bidi="ar"/>
              </w:rPr>
              <w:t>具有相应的资格证、执业证、技术职称证或上岗证；放射进修学员需提交合格的职业健康检查报告</w:t>
            </w:r>
          </w:p>
        </w:tc>
      </w:tr>
      <w:tr w14:paraId="30BFE6D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57" w:hRule="atLeast"/>
          <w:jc w:val="center"/>
        </w:trPr>
        <w:tc>
          <w:tcPr>
            <w:tcW w:w="116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C8C146F">
            <w:pPr>
              <w:keepNext w:val="0"/>
              <w:keepLines w:val="0"/>
              <w:pageBreakBefore w:val="0"/>
              <w:shd w:val="clear"/>
              <w:kinsoku/>
              <w:wordWrap/>
              <w:overflowPunct/>
              <w:topLinePunct w:val="0"/>
              <w:autoSpaceDE/>
              <w:autoSpaceDN/>
              <w:bidi w:val="0"/>
              <w:adjustRightInd/>
              <w:snapToGrid/>
              <w:spacing w:line="440" w:lineRule="exact"/>
              <w:ind w:leftChars="0" w:firstLine="0" w:firstLineChars="0"/>
              <w:jc w:val="center"/>
              <w:textAlignment w:val="auto"/>
              <w:rPr>
                <w:rFonts w:hint="default" w:ascii="Times New Roman" w:hAnsi="Times New Roman" w:cs="Times New Roman" w:eastAsiaTheme="minorEastAsia"/>
                <w:color w:val="auto"/>
                <w:sz w:val="24"/>
                <w:szCs w:val="24"/>
              </w:rPr>
            </w:pPr>
          </w:p>
        </w:tc>
        <w:tc>
          <w:tcPr>
            <w:tcW w:w="1892" w:type="dxa"/>
            <w:tcBorders>
              <w:top w:val="nil"/>
              <w:left w:val="nil"/>
              <w:bottom w:val="single" w:color="auto" w:sz="8" w:space="0"/>
              <w:right w:val="single" w:color="auto" w:sz="8" w:space="0"/>
            </w:tcBorders>
            <w:shd w:val="clear" w:color="auto" w:fill="auto"/>
            <w:tcMar>
              <w:left w:w="108" w:type="dxa"/>
              <w:right w:w="108" w:type="dxa"/>
            </w:tcMar>
            <w:vAlign w:val="center"/>
          </w:tcPr>
          <w:p w14:paraId="1919B0F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kern w:val="0"/>
                <w:sz w:val="24"/>
                <w:szCs w:val="24"/>
                <w:lang w:val="en-US" w:eastAsia="zh-CN" w:bidi="ar"/>
              </w:rPr>
              <w:t>专科</w:t>
            </w:r>
          </w:p>
        </w:tc>
        <w:tc>
          <w:tcPr>
            <w:tcW w:w="2403" w:type="dxa"/>
            <w:tcBorders>
              <w:top w:val="nil"/>
              <w:left w:val="nil"/>
              <w:bottom w:val="single" w:color="auto" w:sz="8" w:space="0"/>
              <w:right w:val="single" w:color="auto" w:sz="8" w:space="0"/>
            </w:tcBorders>
            <w:shd w:val="clear" w:color="auto" w:fill="auto"/>
            <w:tcMar>
              <w:left w:w="108" w:type="dxa"/>
              <w:right w:w="108" w:type="dxa"/>
            </w:tcMar>
            <w:vAlign w:val="center"/>
          </w:tcPr>
          <w:p w14:paraId="59BC9E3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kern w:val="0"/>
                <w:sz w:val="24"/>
                <w:szCs w:val="24"/>
                <w:lang w:val="en-US" w:eastAsia="zh-CN" w:bidi="ar"/>
              </w:rPr>
              <w:t>3</w:t>
            </w:r>
          </w:p>
        </w:tc>
        <w:tc>
          <w:tcPr>
            <w:tcW w:w="3814" w:type="dxa"/>
            <w:vMerge w:val="continue"/>
            <w:tcBorders>
              <w:top w:val="nil"/>
              <w:left w:val="nil"/>
              <w:bottom w:val="single" w:color="auto" w:sz="8" w:space="0"/>
              <w:right w:val="single" w:color="auto" w:sz="8" w:space="0"/>
            </w:tcBorders>
            <w:shd w:val="clear" w:color="auto" w:fill="auto"/>
            <w:tcMar>
              <w:left w:w="108" w:type="dxa"/>
              <w:right w:w="108" w:type="dxa"/>
            </w:tcMar>
            <w:vAlign w:val="center"/>
          </w:tcPr>
          <w:p w14:paraId="587B672D">
            <w:pPr>
              <w:keepNext w:val="0"/>
              <w:keepLines w:val="0"/>
              <w:pageBreakBefore w:val="0"/>
              <w:shd w:val="clear"/>
              <w:kinsoku/>
              <w:wordWrap/>
              <w:overflowPunct/>
              <w:topLinePunct w:val="0"/>
              <w:autoSpaceDE/>
              <w:autoSpaceDN/>
              <w:bidi w:val="0"/>
              <w:adjustRightInd/>
              <w:snapToGrid/>
              <w:spacing w:line="440" w:lineRule="exact"/>
              <w:ind w:leftChars="0" w:firstLine="0" w:firstLineChars="0"/>
              <w:jc w:val="center"/>
              <w:textAlignment w:val="auto"/>
              <w:rPr>
                <w:rFonts w:hint="default" w:ascii="Times New Roman" w:hAnsi="Times New Roman" w:cs="Times New Roman" w:eastAsiaTheme="minorEastAsia"/>
                <w:color w:val="auto"/>
                <w:sz w:val="24"/>
                <w:szCs w:val="24"/>
              </w:rPr>
            </w:pPr>
          </w:p>
        </w:tc>
      </w:tr>
      <w:tr w14:paraId="6D1209B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6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FD37C8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kern w:val="0"/>
                <w:sz w:val="24"/>
                <w:szCs w:val="24"/>
                <w:lang w:val="en-US" w:eastAsia="zh-CN" w:bidi="ar"/>
              </w:rPr>
              <w:t>护理</w:t>
            </w:r>
          </w:p>
        </w:tc>
        <w:tc>
          <w:tcPr>
            <w:tcW w:w="1892"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06C51BD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rightChars="0"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kern w:val="0"/>
                <w:sz w:val="24"/>
                <w:szCs w:val="24"/>
                <w:lang w:val="en-US" w:eastAsia="zh-CN" w:bidi="ar"/>
              </w:rPr>
              <w:t>本科及以上</w:t>
            </w:r>
          </w:p>
        </w:tc>
        <w:tc>
          <w:tcPr>
            <w:tcW w:w="240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CC7F7F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rightChars="0"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kern w:val="0"/>
                <w:sz w:val="24"/>
                <w:szCs w:val="24"/>
                <w:lang w:val="en-US" w:eastAsia="zh-CN" w:bidi="ar"/>
              </w:rPr>
              <w:t>2</w:t>
            </w:r>
          </w:p>
        </w:tc>
        <w:tc>
          <w:tcPr>
            <w:tcW w:w="3814" w:type="dxa"/>
            <w:vMerge w:val="restart"/>
            <w:tcBorders>
              <w:top w:val="nil"/>
              <w:left w:val="nil"/>
              <w:right w:val="single" w:color="auto" w:sz="8" w:space="0"/>
            </w:tcBorders>
            <w:shd w:val="clear" w:color="auto" w:fill="auto"/>
            <w:tcMar>
              <w:left w:w="108" w:type="dxa"/>
              <w:right w:w="108" w:type="dxa"/>
            </w:tcMar>
            <w:vAlign w:val="center"/>
          </w:tcPr>
          <w:p w14:paraId="1DA5844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firstLine="0" w:firstLineChars="0"/>
              <w:jc w:val="center"/>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kern w:val="0"/>
                <w:sz w:val="24"/>
                <w:szCs w:val="24"/>
                <w:lang w:val="en-US" w:eastAsia="zh-CN" w:bidi="ar"/>
              </w:rPr>
              <w:t>《护士执业证书》，进修产房还需《母婴保健技术考核合格证书》</w:t>
            </w:r>
          </w:p>
        </w:tc>
      </w:tr>
      <w:tr w14:paraId="445689D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116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B43CF1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firstLine="0" w:firstLineChars="0"/>
              <w:jc w:val="center"/>
              <w:textAlignment w:val="auto"/>
              <w:rPr>
                <w:rFonts w:hint="default" w:ascii="Times New Roman" w:hAnsi="Times New Roman" w:cs="Times New Roman" w:eastAsiaTheme="minorEastAsia"/>
                <w:color w:val="auto"/>
                <w:kern w:val="0"/>
                <w:sz w:val="24"/>
                <w:szCs w:val="24"/>
                <w:lang w:val="en-US" w:eastAsia="zh-CN" w:bidi="ar"/>
              </w:rPr>
            </w:pPr>
          </w:p>
        </w:tc>
        <w:tc>
          <w:tcPr>
            <w:tcW w:w="1892"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64DBDA6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rightChars="0" w:firstLine="0" w:firstLineChars="0"/>
              <w:jc w:val="center"/>
              <w:textAlignment w:val="auto"/>
              <w:rPr>
                <w:rFonts w:hint="default" w:ascii="Times New Roman" w:hAnsi="Times New Roman" w:cs="Times New Roman" w:eastAsiaTheme="minorEastAsia"/>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专科</w:t>
            </w:r>
          </w:p>
        </w:tc>
        <w:tc>
          <w:tcPr>
            <w:tcW w:w="2403"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4AC2B4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rightChars="0" w:firstLine="0" w:firstLineChars="0"/>
              <w:jc w:val="center"/>
              <w:textAlignment w:val="auto"/>
              <w:rPr>
                <w:rFonts w:hint="eastAsia" w:ascii="Times New Roman" w:hAnsi="Times New Roman" w:cs="Times New Roman"/>
                <w:color w:val="auto"/>
                <w:kern w:val="0"/>
                <w:sz w:val="24"/>
                <w:szCs w:val="24"/>
                <w:lang w:val="en-US" w:eastAsia="zh-CN" w:bidi="ar"/>
              </w:rPr>
            </w:pPr>
            <w:r>
              <w:rPr>
                <w:rFonts w:hint="default" w:ascii="Times New Roman" w:hAnsi="Times New Roman" w:cs="Times New Roman" w:eastAsiaTheme="minorEastAsia"/>
                <w:color w:val="auto"/>
                <w:kern w:val="0"/>
                <w:sz w:val="24"/>
                <w:szCs w:val="24"/>
                <w:lang w:val="en-US" w:eastAsia="zh-CN" w:bidi="ar"/>
              </w:rPr>
              <w:t>3</w:t>
            </w:r>
          </w:p>
        </w:tc>
        <w:tc>
          <w:tcPr>
            <w:tcW w:w="3814" w:type="dxa"/>
            <w:vMerge w:val="continue"/>
            <w:tcBorders>
              <w:left w:val="nil"/>
              <w:bottom w:val="single" w:color="auto" w:sz="8" w:space="0"/>
              <w:right w:val="single" w:color="auto" w:sz="8" w:space="0"/>
            </w:tcBorders>
            <w:shd w:val="clear" w:color="auto" w:fill="auto"/>
            <w:tcMar>
              <w:left w:w="108" w:type="dxa"/>
              <w:right w:w="108" w:type="dxa"/>
            </w:tcMar>
            <w:vAlign w:val="center"/>
          </w:tcPr>
          <w:p w14:paraId="6E0EBBA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Autospacing="0" w:afterAutospacing="0" w:line="440" w:lineRule="exact"/>
              <w:ind w:left="0" w:leftChars="0" w:right="0" w:firstLine="0" w:firstLineChars="0"/>
              <w:jc w:val="center"/>
              <w:textAlignment w:val="auto"/>
              <w:rPr>
                <w:rFonts w:hint="default" w:ascii="Times New Roman" w:hAnsi="Times New Roman" w:cs="Times New Roman" w:eastAsiaTheme="minorEastAsia"/>
                <w:color w:val="auto"/>
                <w:kern w:val="0"/>
                <w:sz w:val="24"/>
                <w:szCs w:val="24"/>
                <w:lang w:val="en-US" w:eastAsia="zh-CN" w:bidi="ar"/>
              </w:rPr>
            </w:pPr>
          </w:p>
        </w:tc>
      </w:tr>
    </w:tbl>
    <w:p w14:paraId="63E42B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adjustRightInd/>
        <w:snapToGrid/>
        <w:spacing w:before="0" w:beforeAutospacing="0" w:after="0" w:afterAutospacing="0" w:line="600" w:lineRule="exact"/>
        <w:ind w:left="0" w:leftChars="0" w:right="0"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i w:val="0"/>
          <w:caps w:val="0"/>
          <w:color w:val="auto"/>
          <w:spacing w:val="0"/>
          <w:sz w:val="32"/>
          <w:szCs w:val="32"/>
          <w:lang w:eastAsia="zh-CN"/>
        </w:rPr>
        <w:t>（</w:t>
      </w:r>
      <w:r>
        <w:rPr>
          <w:rFonts w:hint="eastAsia" w:ascii="仿宋_GB2312" w:hAnsi="仿宋_GB2312" w:eastAsia="仿宋_GB2312" w:cs="仿宋_GB2312"/>
          <w:i w:val="0"/>
          <w:caps w:val="0"/>
          <w:color w:val="auto"/>
          <w:spacing w:val="0"/>
          <w:sz w:val="32"/>
          <w:szCs w:val="32"/>
          <w:lang w:val="en-US" w:eastAsia="zh-CN"/>
        </w:rPr>
        <w:t>三）所在单位原则上</w:t>
      </w:r>
      <w:r>
        <w:rPr>
          <w:rFonts w:hint="eastAsia" w:ascii="仿宋_GB2312" w:hAnsi="仿宋_GB2312" w:eastAsia="仿宋_GB2312" w:cs="仿宋_GB2312"/>
          <w:i w:val="0"/>
          <w:caps w:val="0"/>
          <w:color w:val="auto"/>
          <w:spacing w:val="0"/>
          <w:sz w:val="32"/>
          <w:szCs w:val="32"/>
          <w:shd w:val="clear" w:fill="FFFFFF"/>
        </w:rPr>
        <w:t>为二级及以上医疗机构。</w:t>
      </w:r>
    </w:p>
    <w:p w14:paraId="54CB9B2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黑体" w:hAnsi="黑体" w:eastAsia="黑体" w:cs="黑体"/>
          <w:i w:val="0"/>
          <w:caps w:val="0"/>
          <w:color w:val="auto"/>
          <w:spacing w:val="0"/>
          <w:sz w:val="32"/>
          <w:szCs w:val="32"/>
        </w:rPr>
      </w:pPr>
      <w:r>
        <w:rPr>
          <w:rFonts w:hint="eastAsia" w:ascii="黑体" w:hAnsi="黑体" w:eastAsia="黑体" w:cs="黑体"/>
          <w:i w:val="0"/>
          <w:caps w:val="0"/>
          <w:color w:val="auto"/>
          <w:spacing w:val="0"/>
          <w:sz w:val="32"/>
          <w:szCs w:val="32"/>
          <w:shd w:val="clear" w:fill="FFFFFF"/>
        </w:rPr>
        <w:t>三、</w:t>
      </w:r>
      <w:r>
        <w:rPr>
          <w:rFonts w:hint="eastAsia" w:ascii="黑体" w:hAnsi="黑体" w:eastAsia="黑体" w:cs="黑体"/>
          <w:i w:val="0"/>
          <w:caps w:val="0"/>
          <w:color w:val="auto"/>
          <w:spacing w:val="0"/>
          <w:sz w:val="32"/>
          <w:szCs w:val="32"/>
          <w:shd w:val="clear" w:fill="FFFFFF"/>
          <w:lang w:val="en-US" w:eastAsia="zh-CN"/>
        </w:rPr>
        <w:t>报名与入学</w:t>
      </w:r>
      <w:r>
        <w:rPr>
          <w:rFonts w:hint="eastAsia" w:ascii="黑体" w:hAnsi="黑体" w:eastAsia="黑体" w:cs="黑体"/>
          <w:i w:val="0"/>
          <w:caps w:val="0"/>
          <w:color w:val="auto"/>
          <w:spacing w:val="0"/>
          <w:sz w:val="32"/>
          <w:szCs w:val="32"/>
          <w:shd w:val="clear" w:fill="FFFFFF"/>
        </w:rPr>
        <w:t>时间</w:t>
      </w:r>
    </w:p>
    <w:p w14:paraId="1D3FF9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shd w:val="clear" w:fill="FFFFFF"/>
        </w:rPr>
        <w:t>（一）报名</w:t>
      </w:r>
      <w:r>
        <w:rPr>
          <w:rFonts w:hint="eastAsia" w:ascii="Times New Roman" w:hAnsi="Times New Roman" w:eastAsia="仿宋_GB2312" w:cs="Times New Roman"/>
          <w:i w:val="0"/>
          <w:caps w:val="0"/>
          <w:color w:val="auto"/>
          <w:spacing w:val="0"/>
          <w:sz w:val="32"/>
          <w:szCs w:val="32"/>
          <w:shd w:val="clear" w:fill="FFFFFF"/>
          <w:lang w:val="en-US" w:eastAsia="zh-CN"/>
        </w:rPr>
        <w:t>时间</w:t>
      </w:r>
      <w:r>
        <w:rPr>
          <w:rFonts w:hint="default" w:ascii="Times New Roman" w:hAnsi="Times New Roman" w:eastAsia="仿宋_GB2312" w:cs="Times New Roman"/>
          <w:i w:val="0"/>
          <w:caps w:val="0"/>
          <w:color w:val="auto"/>
          <w:spacing w:val="0"/>
          <w:sz w:val="32"/>
          <w:szCs w:val="32"/>
          <w:shd w:val="clear" w:fill="FFFFFF"/>
        </w:rPr>
        <w:t>：每月18日前，可申请次月进修。</w:t>
      </w:r>
    </w:p>
    <w:p w14:paraId="3C3F94F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shd w:val="clear" w:fill="FFFFFF"/>
        </w:rPr>
        <w:t>（二）录取通知：</w:t>
      </w:r>
      <w:r>
        <w:rPr>
          <w:rFonts w:hint="eastAsia" w:ascii="仿宋_GB2312" w:hAnsi="仿宋_GB2312" w:eastAsia="仿宋_GB2312" w:cs="仿宋_GB2312"/>
          <w:i w:val="0"/>
          <w:caps w:val="0"/>
          <w:color w:val="auto"/>
          <w:spacing w:val="0"/>
          <w:sz w:val="32"/>
          <w:szCs w:val="32"/>
        </w:rPr>
        <w:t>在进修系统查询</w:t>
      </w:r>
      <w:r>
        <w:rPr>
          <w:rFonts w:hint="eastAsia" w:ascii="Times New Roman" w:hAnsi="Times New Roman" w:eastAsia="仿宋_GB2312" w:cs="Times New Roman"/>
          <w:i w:val="0"/>
          <w:caps w:val="0"/>
          <w:color w:val="auto"/>
          <w:spacing w:val="0"/>
          <w:sz w:val="32"/>
          <w:szCs w:val="32"/>
          <w:shd w:val="clear" w:fill="FFFFFF"/>
          <w:lang w:val="en-US" w:eastAsia="zh-CN"/>
        </w:rPr>
        <w:t>，同时</w:t>
      </w:r>
      <w:r>
        <w:rPr>
          <w:rFonts w:hint="default" w:ascii="Times New Roman" w:hAnsi="Times New Roman" w:eastAsia="仿宋_GB2312" w:cs="Times New Roman"/>
          <w:i w:val="0"/>
          <w:caps w:val="0"/>
          <w:color w:val="auto"/>
          <w:spacing w:val="0"/>
          <w:sz w:val="32"/>
          <w:szCs w:val="32"/>
          <w:shd w:val="clear" w:fill="FFFFFF"/>
        </w:rPr>
        <w:t>每月20日在进修QQ群内发布录取结果，请注意及时查看。</w:t>
      </w:r>
    </w:p>
    <w:p w14:paraId="7FAB68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default" w:ascii="Times New Roman" w:hAnsi="Times New Roman" w:eastAsia="仿宋_GB2312" w:cs="Times New Roman"/>
          <w:i w:val="0"/>
          <w:caps w:val="0"/>
          <w:color w:val="auto"/>
          <w:spacing w:val="0"/>
          <w:sz w:val="32"/>
          <w:szCs w:val="32"/>
        </w:rPr>
      </w:pPr>
      <w:r>
        <w:rPr>
          <w:rFonts w:hint="default" w:ascii="Times New Roman" w:hAnsi="Times New Roman" w:eastAsia="仿宋_GB2312" w:cs="Times New Roman"/>
          <w:i w:val="0"/>
          <w:caps w:val="0"/>
          <w:color w:val="auto"/>
          <w:spacing w:val="0"/>
          <w:sz w:val="32"/>
          <w:szCs w:val="32"/>
          <w:shd w:val="clear" w:fill="FFFFFF"/>
        </w:rPr>
        <w:t>（三）入学时间：原则上为每月第一个工作日。</w:t>
      </w:r>
    </w:p>
    <w:p w14:paraId="53ACF18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adjustRightInd/>
        <w:snapToGrid/>
        <w:spacing w:before="0" w:beforeAutospacing="0" w:after="0" w:afterAutospacing="0" w:line="600" w:lineRule="exact"/>
        <w:ind w:left="0" w:leftChars="0" w:right="0" w:firstLine="640" w:firstLineChars="200"/>
        <w:rPr>
          <w:rFonts w:hint="eastAsia" w:ascii="黑体" w:hAnsi="黑体" w:eastAsia="黑体" w:cs="黑体"/>
          <w:i w:val="0"/>
          <w:caps w:val="0"/>
          <w:color w:val="auto"/>
          <w:spacing w:val="0"/>
          <w:sz w:val="32"/>
          <w:szCs w:val="32"/>
          <w:lang w:val="en-US" w:eastAsia="zh-CN"/>
        </w:rPr>
      </w:pPr>
      <w:r>
        <w:rPr>
          <w:rFonts w:hint="eastAsia" w:ascii="黑体" w:hAnsi="黑体" w:eastAsia="黑体" w:cs="黑体"/>
          <w:i w:val="0"/>
          <w:caps w:val="0"/>
          <w:color w:val="auto"/>
          <w:spacing w:val="0"/>
          <w:sz w:val="32"/>
          <w:szCs w:val="32"/>
          <w:lang w:val="en-US" w:eastAsia="zh-CN"/>
        </w:rPr>
        <w:t>四</w:t>
      </w:r>
      <w:r>
        <w:rPr>
          <w:rFonts w:hint="eastAsia" w:ascii="黑体" w:hAnsi="黑体" w:eastAsia="黑体" w:cs="黑体"/>
          <w:i w:val="0"/>
          <w:caps w:val="0"/>
          <w:color w:val="auto"/>
          <w:spacing w:val="0"/>
          <w:sz w:val="32"/>
          <w:szCs w:val="32"/>
        </w:rPr>
        <w:t>、</w:t>
      </w:r>
      <w:r>
        <w:rPr>
          <w:rFonts w:hint="eastAsia" w:ascii="黑体" w:hAnsi="黑体" w:eastAsia="黑体" w:cs="黑体"/>
          <w:i w:val="0"/>
          <w:caps w:val="0"/>
          <w:color w:val="auto"/>
          <w:spacing w:val="0"/>
          <w:sz w:val="32"/>
          <w:szCs w:val="32"/>
          <w:lang w:val="en-US" w:eastAsia="zh-CN"/>
        </w:rPr>
        <w:t>招录流程</w:t>
      </w:r>
    </w:p>
    <w:p w14:paraId="500800F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adjustRightInd/>
        <w:snapToGrid/>
        <w:spacing w:before="0" w:beforeAutospacing="0" w:after="0" w:afterAutospacing="0" w:line="600" w:lineRule="exact"/>
        <w:ind w:left="0" w:leftChars="0" w:right="0" w:firstLine="640" w:firstLineChars="200"/>
        <w:rPr>
          <w:rFonts w:hint="eastAsia" w:ascii="楷体" w:hAnsi="楷体" w:eastAsia="楷体" w:cs="楷体"/>
          <w:i w:val="0"/>
          <w:caps w:val="0"/>
          <w:color w:val="auto"/>
          <w:spacing w:val="0"/>
          <w:sz w:val="32"/>
          <w:szCs w:val="32"/>
          <w:lang w:val="en-US" w:eastAsia="zh-CN"/>
        </w:rPr>
      </w:pPr>
      <w:r>
        <w:rPr>
          <w:rFonts w:hint="eastAsia" w:ascii="楷体" w:hAnsi="楷体" w:eastAsia="楷体" w:cs="楷体"/>
          <w:i w:val="0"/>
          <w:caps w:val="0"/>
          <w:color w:val="auto"/>
          <w:spacing w:val="0"/>
          <w:sz w:val="32"/>
          <w:szCs w:val="32"/>
          <w:lang w:eastAsia="zh-CN"/>
        </w:rPr>
        <w:t>（</w:t>
      </w:r>
      <w:r>
        <w:rPr>
          <w:rFonts w:hint="eastAsia" w:ascii="楷体" w:hAnsi="楷体" w:eastAsia="楷体" w:cs="楷体"/>
          <w:i w:val="0"/>
          <w:caps w:val="0"/>
          <w:color w:val="auto"/>
          <w:spacing w:val="0"/>
          <w:sz w:val="32"/>
          <w:szCs w:val="32"/>
          <w:lang w:val="en-US" w:eastAsia="zh-CN"/>
        </w:rPr>
        <w:t>一）进修申请</w:t>
      </w:r>
    </w:p>
    <w:p w14:paraId="0FC39886">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Style w:val="8"/>
          <w:rFonts w:hint="default" w:ascii="Times New Roman" w:hAnsi="Times New Roman" w:eastAsia="仿宋_GB2312" w:cs="Times New Roman"/>
          <w:i w:val="0"/>
          <w:iCs w:val="0"/>
          <w:caps w:val="0"/>
          <w:spacing w:val="0"/>
          <w:kern w:val="0"/>
          <w:sz w:val="32"/>
          <w:szCs w:val="32"/>
          <w:shd w:val="clear" w:fill="FFFFFF"/>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rPr>
        <w:t>1. 规范化进修</w:t>
      </w:r>
      <w:r>
        <w:rPr>
          <w:rFonts w:hint="default" w:ascii="Times New Roman" w:hAnsi="Times New Roman" w:eastAsia="仿宋_GB2312" w:cs="Times New Roman"/>
          <w:i w:val="0"/>
          <w:iCs w:val="0"/>
          <w:caps w:val="0"/>
          <w:color w:val="auto"/>
          <w:spacing w:val="0"/>
          <w:kern w:val="0"/>
          <w:sz w:val="32"/>
          <w:szCs w:val="32"/>
          <w:shd w:val="clear" w:fill="FFFFFF"/>
        </w:rPr>
        <w:t>：全程纳入四川省临床医师规范化进修管理平台统一管理，登录平台提交申请：</w:t>
      </w:r>
      <w:r>
        <w:rPr>
          <w:rFonts w:hint="default" w:ascii="Times New Roman" w:hAnsi="Times New Roman" w:eastAsia="仿宋_GB2312" w:cs="Times New Roman"/>
          <w:i w:val="0"/>
          <w:iCs w:val="0"/>
          <w:caps w:val="0"/>
          <w:color w:val="auto"/>
          <w:spacing w:val="0"/>
          <w:kern w:val="0"/>
          <w:sz w:val="32"/>
          <w:szCs w:val="32"/>
          <w:shd w:val="clear" w:fill="FFFFFF"/>
        </w:rPr>
        <w:fldChar w:fldCharType="begin"/>
      </w:r>
      <w:r>
        <w:rPr>
          <w:rFonts w:hint="default" w:ascii="Times New Roman" w:hAnsi="Times New Roman" w:eastAsia="仿宋_GB2312" w:cs="Times New Roman"/>
          <w:i w:val="0"/>
          <w:iCs w:val="0"/>
          <w:caps w:val="0"/>
          <w:color w:val="auto"/>
          <w:spacing w:val="0"/>
          <w:kern w:val="0"/>
          <w:sz w:val="32"/>
          <w:szCs w:val="32"/>
          <w:shd w:val="clear" w:fill="FFFFFF"/>
        </w:rPr>
        <w:instrText xml:space="preserve"> HYPERLINK "https://ysjx.scwsrc.com/succezbi/。2." </w:instrText>
      </w:r>
      <w:r>
        <w:rPr>
          <w:rFonts w:hint="default" w:ascii="Times New Roman" w:hAnsi="Times New Roman" w:eastAsia="仿宋_GB2312" w:cs="Times New Roman"/>
          <w:i w:val="0"/>
          <w:iCs w:val="0"/>
          <w:caps w:val="0"/>
          <w:color w:val="auto"/>
          <w:spacing w:val="0"/>
          <w:kern w:val="0"/>
          <w:sz w:val="32"/>
          <w:szCs w:val="32"/>
          <w:shd w:val="clear" w:fill="FFFFFF"/>
        </w:rPr>
        <w:fldChar w:fldCharType="separate"/>
      </w:r>
      <w:r>
        <w:rPr>
          <w:rStyle w:val="8"/>
          <w:rFonts w:hint="default" w:ascii="Times New Roman" w:hAnsi="Times New Roman" w:eastAsia="仿宋_GB2312" w:cs="Times New Roman"/>
          <w:i w:val="0"/>
          <w:iCs w:val="0"/>
          <w:caps w:val="0"/>
          <w:spacing w:val="0"/>
          <w:kern w:val="0"/>
          <w:sz w:val="32"/>
          <w:szCs w:val="32"/>
          <w:shd w:val="clear" w:fill="FFFFFF"/>
        </w:rPr>
        <w:t>https://ysjx.scwsrc.com/succezbi/</w:t>
      </w:r>
    </w:p>
    <w:p w14:paraId="2691277E">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rPr>
      </w:pPr>
      <w:r>
        <w:rPr>
          <w:rStyle w:val="8"/>
          <w:rFonts w:hint="default" w:ascii="Times New Roman" w:hAnsi="Times New Roman" w:eastAsia="仿宋_GB2312" w:cs="Times New Roman"/>
          <w:i w:val="0"/>
          <w:iCs w:val="0"/>
          <w:caps w:val="0"/>
          <w:spacing w:val="0"/>
          <w:kern w:val="0"/>
          <w:sz w:val="32"/>
          <w:szCs w:val="32"/>
          <w:shd w:val="clear" w:fill="FFFFFF"/>
          <w:lang w:val="en-US" w:eastAsia="zh-CN"/>
        </w:rPr>
        <w:t>2.</w:t>
      </w:r>
      <w:r>
        <w:rPr>
          <w:rFonts w:hint="default" w:ascii="Times New Roman" w:hAnsi="Times New Roman" w:eastAsia="仿宋_GB2312" w:cs="Times New Roman"/>
          <w:i w:val="0"/>
          <w:iCs w:val="0"/>
          <w:caps w:val="0"/>
          <w:color w:val="auto"/>
          <w:spacing w:val="0"/>
          <w:kern w:val="0"/>
          <w:sz w:val="32"/>
          <w:szCs w:val="32"/>
          <w:shd w:val="clear" w:fill="FFFFFF"/>
        </w:rPr>
        <w:fldChar w:fldCharType="end"/>
      </w:r>
      <w:r>
        <w:rPr>
          <w:rFonts w:hint="eastAsia" w:ascii="Times New Roman" w:hAnsi="Times New Roman" w:eastAsia="仿宋_GB2312" w:cs="Times New Roman"/>
          <w:i w:val="0"/>
          <w:iCs w:val="0"/>
          <w:caps w:val="0"/>
          <w:color w:val="auto"/>
          <w:spacing w:val="0"/>
          <w:kern w:val="0"/>
          <w:sz w:val="32"/>
          <w:szCs w:val="32"/>
          <w:shd w:val="clear" w:fill="FFFFFF"/>
          <w:lang w:val="en-US" w:eastAsia="zh-CN"/>
        </w:rPr>
        <w:t xml:space="preserve"> </w:t>
      </w:r>
      <w:r>
        <w:rPr>
          <w:rFonts w:hint="default" w:ascii="Times New Roman" w:hAnsi="Times New Roman" w:eastAsia="仿宋_GB2312" w:cs="Times New Roman"/>
          <w:i w:val="0"/>
          <w:iCs w:val="0"/>
          <w:caps w:val="0"/>
          <w:color w:val="auto"/>
          <w:spacing w:val="0"/>
          <w:kern w:val="0"/>
          <w:sz w:val="32"/>
          <w:szCs w:val="32"/>
          <w:shd w:val="clear" w:fill="FFFFFF"/>
          <w:lang w:val="en-US" w:eastAsia="zh-CN"/>
        </w:rPr>
        <w:t>其他类型进修：扫描二维码提交申请：</w:t>
      </w:r>
    </w:p>
    <w:p w14:paraId="14AF8CCF">
      <w:pPr>
        <w:pStyle w:val="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600" w:lineRule="exact"/>
        <w:ind w:leftChars="0"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i w:val="0"/>
          <w:caps w:val="0"/>
          <w:color w:val="auto"/>
          <w:spacing w:val="0"/>
          <w:sz w:val="32"/>
          <w:szCs w:val="32"/>
          <w:lang w:val="en-US" w:eastAsia="zh-CN"/>
        </w:rPr>
        <w:drawing>
          <wp:anchor distT="0" distB="0" distL="114300" distR="114300" simplePos="0" relativeHeight="251660288" behindDoc="0" locked="0" layoutInCell="1" allowOverlap="1">
            <wp:simplePos x="0" y="0"/>
            <wp:positionH relativeFrom="column">
              <wp:posOffset>1323975</wp:posOffset>
            </wp:positionH>
            <wp:positionV relativeFrom="paragraph">
              <wp:posOffset>161925</wp:posOffset>
            </wp:positionV>
            <wp:extent cx="2314575" cy="2209800"/>
            <wp:effectExtent l="0" t="0" r="9525" b="0"/>
            <wp:wrapTopAndBottom/>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2314575" cy="2209800"/>
                    </a:xfrm>
                    <a:prstGeom prst="rect">
                      <a:avLst/>
                    </a:prstGeom>
                    <a:noFill/>
                    <a:ln>
                      <a:noFill/>
                    </a:ln>
                  </pic:spPr>
                </pic:pic>
              </a:graphicData>
            </a:graphic>
          </wp:anchor>
        </w:drawing>
      </w:r>
      <w:bookmarkStart w:id="0" w:name="_GoBack"/>
      <w:bookmarkEnd w:id="0"/>
      <w:r>
        <w:rPr>
          <w:rFonts w:hint="eastAsia" w:ascii="Times New Roman" w:hAnsi="Times New Roman" w:eastAsia="仿宋_GB2312" w:cs="Times New Roman"/>
          <w:i w:val="0"/>
          <w:caps w:val="0"/>
          <w:color w:val="auto"/>
          <w:spacing w:val="0"/>
          <w:sz w:val="32"/>
          <w:szCs w:val="32"/>
          <w:lang w:val="en-US" w:eastAsia="zh-CN"/>
        </w:rPr>
        <w:t>填写《进修申请表》，</w:t>
      </w:r>
      <w:r>
        <w:rPr>
          <w:rFonts w:hint="eastAsia" w:ascii="仿宋_GB2312" w:hAnsi="仿宋_GB2312" w:eastAsia="仿宋_GB2312" w:cs="仿宋_GB2312"/>
          <w:i w:val="0"/>
          <w:caps w:val="0"/>
          <w:color w:val="auto"/>
          <w:spacing w:val="0"/>
          <w:sz w:val="32"/>
          <w:szCs w:val="32"/>
        </w:rPr>
        <w:t>下载</w:t>
      </w:r>
      <w:r>
        <w:rPr>
          <w:rFonts w:hint="eastAsia" w:ascii="仿宋_GB2312" w:hAnsi="仿宋_GB2312" w:eastAsia="仿宋_GB2312" w:cs="仿宋_GB2312"/>
          <w:i w:val="0"/>
          <w:caps w:val="0"/>
          <w:color w:val="auto"/>
          <w:spacing w:val="0"/>
          <w:sz w:val="32"/>
          <w:szCs w:val="32"/>
          <w:lang w:val="en-US" w:eastAsia="zh-CN"/>
        </w:rPr>
        <w:t>后由所在</w:t>
      </w:r>
      <w:r>
        <w:rPr>
          <w:rFonts w:hint="eastAsia" w:ascii="仿宋_GB2312" w:hAnsi="仿宋_GB2312" w:eastAsia="仿宋_GB2312" w:cs="仿宋_GB2312"/>
          <w:i w:val="0"/>
          <w:caps w:val="0"/>
          <w:color w:val="auto"/>
          <w:spacing w:val="0"/>
          <w:sz w:val="32"/>
          <w:szCs w:val="32"/>
        </w:rPr>
        <w:t>单位主管部门审核确认加盖公章后，完成报名。</w:t>
      </w:r>
    </w:p>
    <w:p w14:paraId="0E36112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adjustRightInd/>
        <w:snapToGrid/>
        <w:spacing w:before="0" w:beforeAutospacing="0" w:after="0" w:afterAutospacing="0" w:line="600" w:lineRule="exact"/>
        <w:ind w:left="0" w:leftChars="0" w:right="0" w:firstLine="640" w:firstLineChars="200"/>
        <w:rPr>
          <w:rFonts w:hint="eastAsia" w:ascii="楷体" w:hAnsi="楷体" w:eastAsia="楷体" w:cs="楷体"/>
          <w:color w:val="auto"/>
          <w:sz w:val="32"/>
          <w:szCs w:val="32"/>
        </w:rPr>
      </w:pPr>
      <w:r>
        <w:rPr>
          <w:rFonts w:hint="eastAsia" w:ascii="楷体" w:hAnsi="楷体" w:eastAsia="楷体" w:cs="楷体"/>
          <w:i w:val="0"/>
          <w:caps w:val="0"/>
          <w:color w:val="auto"/>
          <w:spacing w:val="0"/>
          <w:sz w:val="32"/>
          <w:szCs w:val="32"/>
          <w:lang w:eastAsia="zh-CN"/>
        </w:rPr>
        <w:t>（</w:t>
      </w:r>
      <w:r>
        <w:rPr>
          <w:rFonts w:hint="eastAsia" w:ascii="楷体" w:hAnsi="楷体" w:eastAsia="楷体" w:cs="楷体"/>
          <w:i w:val="0"/>
          <w:caps w:val="0"/>
          <w:color w:val="auto"/>
          <w:spacing w:val="0"/>
          <w:sz w:val="32"/>
          <w:szCs w:val="32"/>
          <w:lang w:val="en-US" w:eastAsia="zh-CN"/>
        </w:rPr>
        <w:t>二）</w:t>
      </w:r>
      <w:r>
        <w:rPr>
          <w:rFonts w:hint="eastAsia" w:ascii="楷体" w:hAnsi="楷体" w:eastAsia="楷体" w:cs="楷体"/>
          <w:i w:val="0"/>
          <w:caps w:val="0"/>
          <w:color w:val="auto"/>
          <w:spacing w:val="0"/>
          <w:sz w:val="32"/>
          <w:szCs w:val="32"/>
        </w:rPr>
        <w:t>资质审核</w:t>
      </w:r>
    </w:p>
    <w:p w14:paraId="1B5F74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adjustRightInd/>
        <w:snapToGrid/>
        <w:spacing w:before="0" w:beforeAutospacing="0" w:after="0" w:afterAutospacing="0" w:line="600" w:lineRule="exact"/>
        <w:ind w:left="0" w:leftChars="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rPr>
        <w:t>医院、进修科室对申请人学历、工作年限、专业能力、执业范围、执业地点等进行</w:t>
      </w:r>
      <w:r>
        <w:rPr>
          <w:rFonts w:hint="eastAsia" w:ascii="仿宋_GB2312" w:hAnsi="仿宋_GB2312" w:eastAsia="仿宋_GB2312" w:cs="仿宋_GB2312"/>
          <w:i w:val="0"/>
          <w:caps w:val="0"/>
          <w:color w:val="auto"/>
          <w:spacing w:val="0"/>
          <w:sz w:val="32"/>
          <w:szCs w:val="32"/>
          <w:lang w:val="en-US" w:eastAsia="zh-CN"/>
        </w:rPr>
        <w:t>审核</w:t>
      </w:r>
      <w:r>
        <w:rPr>
          <w:rFonts w:hint="eastAsia" w:ascii="仿宋_GB2312" w:hAnsi="仿宋_GB2312" w:eastAsia="仿宋_GB2312" w:cs="仿宋_GB2312"/>
          <w:i w:val="0"/>
          <w:caps w:val="0"/>
          <w:color w:val="auto"/>
          <w:spacing w:val="0"/>
          <w:sz w:val="32"/>
          <w:szCs w:val="32"/>
        </w:rPr>
        <w:t>。</w:t>
      </w:r>
    </w:p>
    <w:p w14:paraId="0CD475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adjustRightInd/>
        <w:snapToGrid/>
        <w:spacing w:before="0" w:beforeAutospacing="0" w:after="0" w:afterAutospacing="0" w:line="600" w:lineRule="exact"/>
        <w:ind w:left="0" w:leftChars="0" w:right="0" w:firstLine="640" w:firstLineChars="200"/>
        <w:rPr>
          <w:rFonts w:hint="eastAsia" w:ascii="楷体" w:hAnsi="楷体" w:eastAsia="楷体" w:cs="楷体"/>
          <w:color w:val="auto"/>
          <w:sz w:val="32"/>
          <w:szCs w:val="32"/>
        </w:rPr>
      </w:pPr>
      <w:r>
        <w:rPr>
          <w:rFonts w:hint="eastAsia" w:ascii="楷体" w:hAnsi="楷体" w:eastAsia="楷体" w:cs="楷体"/>
          <w:i w:val="0"/>
          <w:caps w:val="0"/>
          <w:color w:val="auto"/>
          <w:spacing w:val="0"/>
          <w:sz w:val="32"/>
          <w:szCs w:val="32"/>
          <w:lang w:eastAsia="zh-CN"/>
        </w:rPr>
        <w:t>（</w:t>
      </w:r>
      <w:r>
        <w:rPr>
          <w:rFonts w:hint="eastAsia" w:ascii="楷体" w:hAnsi="楷体" w:eastAsia="楷体" w:cs="楷体"/>
          <w:i w:val="0"/>
          <w:caps w:val="0"/>
          <w:color w:val="auto"/>
          <w:spacing w:val="0"/>
          <w:sz w:val="32"/>
          <w:szCs w:val="32"/>
          <w:lang w:val="en-US" w:eastAsia="zh-CN"/>
        </w:rPr>
        <w:t>三）</w:t>
      </w:r>
      <w:r>
        <w:rPr>
          <w:rFonts w:hint="eastAsia" w:ascii="楷体" w:hAnsi="楷体" w:eastAsia="楷体" w:cs="楷体"/>
          <w:i w:val="0"/>
          <w:caps w:val="0"/>
          <w:color w:val="auto"/>
          <w:spacing w:val="0"/>
          <w:sz w:val="32"/>
          <w:szCs w:val="32"/>
        </w:rPr>
        <w:t>录取结果</w:t>
      </w:r>
    </w:p>
    <w:p w14:paraId="16563D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adjustRightInd/>
        <w:snapToGrid/>
        <w:spacing w:before="0" w:beforeAutospacing="0" w:after="0" w:afterAutospacing="0" w:line="600" w:lineRule="exact"/>
        <w:ind w:left="0" w:leftChars="0" w:right="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sz w:val="32"/>
          <w:szCs w:val="32"/>
        </w:rPr>
        <w:t>通过资质审核后，</w:t>
      </w:r>
      <w:r>
        <w:rPr>
          <w:rFonts w:hint="eastAsia" w:ascii="仿宋_GB2312" w:hAnsi="仿宋_GB2312" w:eastAsia="仿宋_GB2312" w:cs="仿宋_GB2312"/>
          <w:i w:val="0"/>
          <w:iCs w:val="0"/>
          <w:caps w:val="0"/>
          <w:color w:val="auto"/>
          <w:spacing w:val="0"/>
          <w:kern w:val="0"/>
          <w:sz w:val="32"/>
          <w:szCs w:val="32"/>
          <w:shd w:val="clear" w:fill="FFFFFF"/>
        </w:rPr>
        <w:t>我院将结合科室容量、学员学历、职称、进修时长等要素择优录取</w:t>
      </w:r>
      <w:r>
        <w:rPr>
          <w:rFonts w:hint="eastAsia" w:ascii="仿宋_GB2312" w:hAnsi="仿宋_GB2312" w:eastAsia="仿宋_GB2312" w:cs="仿宋_GB2312"/>
          <w:i w:val="0"/>
          <w:caps w:val="0"/>
          <w:color w:val="auto"/>
          <w:spacing w:val="0"/>
          <w:sz w:val="32"/>
          <w:szCs w:val="32"/>
          <w:lang w:eastAsia="zh-CN"/>
        </w:rPr>
        <w:t>。</w:t>
      </w:r>
      <w:r>
        <w:rPr>
          <w:rFonts w:hint="eastAsia" w:ascii="仿宋_GB2312" w:hAnsi="仿宋_GB2312" w:eastAsia="仿宋_GB2312" w:cs="仿宋_GB2312"/>
          <w:i w:val="0"/>
          <w:caps w:val="0"/>
          <w:color w:val="auto"/>
          <w:spacing w:val="0"/>
          <w:sz w:val="32"/>
          <w:szCs w:val="32"/>
        </w:rPr>
        <w:t>录取结果在进修系统查询，录取通知书在进修系统下载，已录取学员须按通知书要求报到。</w:t>
      </w:r>
    </w:p>
    <w:p w14:paraId="6960AB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adjustRightInd/>
        <w:snapToGrid/>
        <w:spacing w:before="0" w:beforeAutospacing="0" w:after="0" w:afterAutospacing="0" w:line="600" w:lineRule="exact"/>
        <w:ind w:left="0" w:leftChars="0" w:right="0" w:firstLine="640" w:firstLineChars="200"/>
        <w:rPr>
          <w:rFonts w:hint="default" w:ascii="Times New Roman" w:hAnsi="Times New Roman" w:eastAsia="仿宋_GB2312" w:cs="Times New Roman"/>
          <w:color w:val="auto"/>
          <w:sz w:val="32"/>
          <w:szCs w:val="32"/>
        </w:rPr>
      </w:pPr>
      <w:r>
        <w:rPr>
          <w:rFonts w:hint="eastAsia" w:ascii="仿宋_GB2312" w:hAnsi="仿宋_GB2312" w:eastAsia="仿宋_GB2312" w:cs="仿宋_GB2312"/>
          <w:i w:val="0"/>
          <w:caps w:val="0"/>
          <w:color w:val="auto"/>
          <w:spacing w:val="0"/>
          <w:sz w:val="32"/>
          <w:szCs w:val="32"/>
        </w:rPr>
        <w:t> 注：</w:t>
      </w:r>
      <w:r>
        <w:rPr>
          <w:rFonts w:hint="default" w:ascii="Times New Roman" w:hAnsi="Times New Roman" w:eastAsia="仿宋_GB2312" w:cs="Times New Roman"/>
          <w:i w:val="0"/>
          <w:caps w:val="0"/>
          <w:color w:val="auto"/>
          <w:spacing w:val="0"/>
          <w:sz w:val="32"/>
          <w:szCs w:val="32"/>
        </w:rPr>
        <w:t>录取后如确因特殊情况无法按计划到院进修，应</w:t>
      </w:r>
      <w:r>
        <w:rPr>
          <w:rFonts w:hint="eastAsia" w:ascii="Times New Roman" w:hAnsi="Times New Roman" w:eastAsia="仿宋_GB2312" w:cs="Times New Roman"/>
          <w:i w:val="0"/>
          <w:caps w:val="0"/>
          <w:color w:val="auto"/>
          <w:spacing w:val="0"/>
          <w:sz w:val="32"/>
          <w:szCs w:val="32"/>
          <w:lang w:val="en-US" w:eastAsia="zh-CN"/>
        </w:rPr>
        <w:t>至少提前两周</w:t>
      </w:r>
      <w:r>
        <w:rPr>
          <w:rFonts w:hint="default" w:ascii="Times New Roman" w:hAnsi="Times New Roman" w:eastAsia="仿宋_GB2312" w:cs="Times New Roman"/>
          <w:i w:val="0"/>
          <w:caps w:val="0"/>
          <w:color w:val="auto"/>
          <w:spacing w:val="0"/>
          <w:sz w:val="32"/>
          <w:szCs w:val="32"/>
        </w:rPr>
        <w:t>联系</w:t>
      </w:r>
      <w:r>
        <w:rPr>
          <w:rFonts w:hint="default" w:ascii="Times New Roman" w:hAnsi="Times New Roman" w:eastAsia="仿宋_GB2312" w:cs="Times New Roman"/>
          <w:i w:val="0"/>
          <w:caps w:val="0"/>
          <w:color w:val="auto"/>
          <w:spacing w:val="0"/>
          <w:sz w:val="32"/>
          <w:szCs w:val="32"/>
          <w:lang w:val="en-US" w:eastAsia="zh-CN"/>
        </w:rPr>
        <w:t>科教部</w:t>
      </w:r>
      <w:r>
        <w:rPr>
          <w:rFonts w:hint="default" w:ascii="Times New Roman" w:hAnsi="Times New Roman" w:eastAsia="仿宋_GB2312" w:cs="Times New Roman"/>
          <w:i w:val="0"/>
          <w:caps w:val="0"/>
          <w:color w:val="auto"/>
          <w:spacing w:val="0"/>
          <w:sz w:val="32"/>
          <w:szCs w:val="32"/>
        </w:rPr>
        <w:t>。</w:t>
      </w:r>
    </w:p>
    <w:p w14:paraId="2211BFA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adjustRightInd/>
        <w:snapToGrid/>
        <w:spacing w:before="0" w:beforeAutospacing="0" w:after="0" w:afterAutospacing="0" w:line="600" w:lineRule="exact"/>
        <w:ind w:left="0" w:leftChars="0" w:right="0" w:firstLine="640" w:firstLineChars="200"/>
        <w:rPr>
          <w:rFonts w:hint="eastAsia" w:ascii="楷体" w:hAnsi="楷体" w:eastAsia="楷体" w:cs="楷体"/>
          <w:i w:val="0"/>
          <w:caps w:val="0"/>
          <w:color w:val="auto"/>
          <w:spacing w:val="0"/>
          <w:sz w:val="32"/>
          <w:szCs w:val="32"/>
          <w:lang w:val="en-US" w:eastAsia="zh-CN"/>
        </w:rPr>
      </w:pPr>
      <w:r>
        <w:rPr>
          <w:rFonts w:hint="eastAsia" w:ascii="楷体" w:hAnsi="楷体" w:eastAsia="楷体" w:cs="楷体"/>
          <w:i w:val="0"/>
          <w:caps w:val="0"/>
          <w:color w:val="auto"/>
          <w:spacing w:val="0"/>
          <w:sz w:val="32"/>
          <w:szCs w:val="32"/>
          <w:lang w:eastAsia="zh-CN"/>
        </w:rPr>
        <w:t>（</w:t>
      </w:r>
      <w:r>
        <w:rPr>
          <w:rFonts w:hint="eastAsia" w:ascii="楷体" w:hAnsi="楷体" w:eastAsia="楷体" w:cs="楷体"/>
          <w:i w:val="0"/>
          <w:caps w:val="0"/>
          <w:color w:val="auto"/>
          <w:spacing w:val="0"/>
          <w:sz w:val="32"/>
          <w:szCs w:val="32"/>
          <w:lang w:val="en-US" w:eastAsia="zh-CN"/>
        </w:rPr>
        <w:t>四）现场报到</w:t>
      </w:r>
    </w:p>
    <w:p w14:paraId="6B2E081B">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eastAsia="zh-CN"/>
        </w:rPr>
      </w:pPr>
      <w:r>
        <w:rPr>
          <w:rFonts w:hint="default" w:ascii="Times New Roman" w:hAnsi="Times New Roman" w:eastAsia="仿宋_GB2312" w:cs="Times New Roman"/>
          <w:i w:val="0"/>
          <w:iCs w:val="0"/>
          <w:caps w:val="0"/>
          <w:color w:val="auto"/>
          <w:spacing w:val="0"/>
          <w:kern w:val="0"/>
          <w:sz w:val="32"/>
          <w:szCs w:val="32"/>
          <w:shd w:val="clear" w:fill="FFFFFF"/>
        </w:rPr>
        <w:t>需提交</w:t>
      </w:r>
      <w:r>
        <w:rPr>
          <w:rFonts w:hint="default" w:ascii="Times New Roman" w:hAnsi="Times New Roman" w:eastAsia="仿宋_GB2312" w:cs="Times New Roman"/>
          <w:i w:val="0"/>
          <w:iCs w:val="0"/>
          <w:caps w:val="0"/>
          <w:color w:val="auto"/>
          <w:spacing w:val="0"/>
          <w:kern w:val="0"/>
          <w:sz w:val="32"/>
          <w:szCs w:val="32"/>
          <w:shd w:val="clear" w:fill="FFFFFF"/>
          <w:lang w:val="en-US" w:eastAsia="zh-CN"/>
        </w:rPr>
        <w:t>以下</w:t>
      </w:r>
      <w:r>
        <w:rPr>
          <w:rFonts w:hint="default" w:ascii="Times New Roman" w:hAnsi="Times New Roman" w:eastAsia="仿宋_GB2312" w:cs="Times New Roman"/>
          <w:i w:val="0"/>
          <w:iCs w:val="0"/>
          <w:caps w:val="0"/>
          <w:color w:val="auto"/>
          <w:spacing w:val="0"/>
          <w:kern w:val="0"/>
          <w:sz w:val="32"/>
          <w:szCs w:val="32"/>
          <w:shd w:val="clear" w:fill="FFFFFF"/>
        </w:rPr>
        <w:t>材料（按顺序</w:t>
      </w:r>
      <w:r>
        <w:rPr>
          <w:rFonts w:hint="default" w:ascii="Times New Roman" w:hAnsi="Times New Roman" w:eastAsia="仿宋_GB2312" w:cs="Times New Roman"/>
          <w:i w:val="0"/>
          <w:iCs w:val="0"/>
          <w:caps w:val="0"/>
          <w:color w:val="auto"/>
          <w:spacing w:val="0"/>
          <w:kern w:val="0"/>
          <w:sz w:val="32"/>
          <w:szCs w:val="32"/>
          <w:shd w:val="clear" w:fill="FFFFFF"/>
          <w:lang w:val="en-US" w:eastAsia="zh-CN"/>
        </w:rPr>
        <w:t>装订</w:t>
      </w:r>
      <w:r>
        <w:rPr>
          <w:rFonts w:hint="default" w:ascii="Times New Roman" w:hAnsi="Times New Roman" w:eastAsia="仿宋_GB2312" w:cs="Times New Roman"/>
          <w:i w:val="0"/>
          <w:iCs w:val="0"/>
          <w:caps w:val="0"/>
          <w:color w:val="auto"/>
          <w:spacing w:val="0"/>
          <w:kern w:val="0"/>
          <w:sz w:val="32"/>
          <w:szCs w:val="32"/>
          <w:shd w:val="clear" w:fill="FFFFFF"/>
        </w:rPr>
        <w:t>）</w:t>
      </w:r>
      <w:r>
        <w:rPr>
          <w:rFonts w:hint="default" w:ascii="Times New Roman" w:hAnsi="Times New Roman" w:eastAsia="仿宋_GB2312" w:cs="Times New Roman"/>
          <w:i w:val="0"/>
          <w:iCs w:val="0"/>
          <w:caps w:val="0"/>
          <w:color w:val="auto"/>
          <w:spacing w:val="0"/>
          <w:kern w:val="0"/>
          <w:sz w:val="32"/>
          <w:szCs w:val="32"/>
          <w:shd w:val="clear" w:fill="FFFFFF"/>
          <w:lang w:eastAsia="zh-CN"/>
        </w:rPr>
        <w:t>：</w:t>
      </w:r>
    </w:p>
    <w:p w14:paraId="52B52E1F">
      <w:pPr>
        <w:keepNext w:val="0"/>
        <w:keepLines w:val="0"/>
        <w:pageBreakBefore w:val="0"/>
        <w:widowControl w:val="0"/>
        <w:numPr>
          <w:ilvl w:val="0"/>
          <w:numId w:val="1"/>
        </w:numPr>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rPr>
      </w:pPr>
      <w:r>
        <w:rPr>
          <w:rFonts w:hint="default" w:ascii="Times New Roman" w:hAnsi="Times New Roman" w:eastAsia="仿宋_GB2312" w:cs="Times New Roman"/>
          <w:i w:val="0"/>
          <w:iCs w:val="0"/>
          <w:caps w:val="0"/>
          <w:color w:val="auto"/>
          <w:spacing w:val="0"/>
          <w:kern w:val="0"/>
          <w:sz w:val="32"/>
          <w:szCs w:val="32"/>
          <w:shd w:val="clear" w:fill="FFFFFF"/>
        </w:rPr>
        <w:t>进修申请表纸质版（需加盖派出医院公章）；​</w:t>
      </w:r>
    </w:p>
    <w:p w14:paraId="3C2C6BBB">
      <w:pPr>
        <w:keepNext w:val="0"/>
        <w:keepLines w:val="0"/>
        <w:pageBreakBefore w:val="0"/>
        <w:widowControl w:val="0"/>
        <w:numPr>
          <w:ilvl w:val="0"/>
          <w:numId w:val="1"/>
        </w:numPr>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rPr>
      </w:pPr>
      <w:r>
        <w:rPr>
          <w:rFonts w:hint="default" w:ascii="Times New Roman" w:hAnsi="Times New Roman" w:eastAsia="仿宋_GB2312" w:cs="Times New Roman"/>
          <w:i w:val="0"/>
          <w:iCs w:val="0"/>
          <w:caps w:val="0"/>
          <w:color w:val="auto"/>
          <w:spacing w:val="0"/>
          <w:kern w:val="0"/>
          <w:sz w:val="32"/>
          <w:szCs w:val="32"/>
          <w:shd w:val="clear" w:fill="FFFFFF"/>
        </w:rPr>
        <w:t>派出单位介绍信（需加盖派出医院公章）；​</w:t>
      </w:r>
    </w:p>
    <w:p w14:paraId="134A0411">
      <w:pPr>
        <w:keepNext w:val="0"/>
        <w:keepLines w:val="0"/>
        <w:pageBreakBefore w:val="0"/>
        <w:widowControl w:val="0"/>
        <w:numPr>
          <w:ilvl w:val="0"/>
          <w:numId w:val="1"/>
        </w:numPr>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rPr>
      </w:pPr>
      <w:r>
        <w:rPr>
          <w:rFonts w:hint="default" w:ascii="Times New Roman" w:hAnsi="Times New Roman" w:eastAsia="仿宋_GB2312" w:cs="Times New Roman"/>
          <w:i w:val="0"/>
          <w:iCs w:val="0"/>
          <w:caps w:val="0"/>
          <w:color w:val="auto"/>
          <w:spacing w:val="0"/>
          <w:kern w:val="0"/>
          <w:sz w:val="32"/>
          <w:szCs w:val="32"/>
          <w:shd w:val="clear" w:fill="FFFFFF"/>
        </w:rPr>
        <w:t>申请人身份证复印件；​</w:t>
      </w:r>
    </w:p>
    <w:p w14:paraId="71EDDE84">
      <w:pPr>
        <w:keepNext w:val="0"/>
        <w:keepLines w:val="0"/>
        <w:pageBreakBefore w:val="0"/>
        <w:widowControl w:val="0"/>
        <w:numPr>
          <w:ilvl w:val="0"/>
          <w:numId w:val="1"/>
        </w:numPr>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rPr>
      </w:pPr>
      <w:r>
        <w:rPr>
          <w:rFonts w:hint="default" w:ascii="Times New Roman" w:hAnsi="Times New Roman" w:eastAsia="仿宋_GB2312" w:cs="Times New Roman"/>
          <w:i w:val="0"/>
          <w:iCs w:val="0"/>
          <w:caps w:val="0"/>
          <w:color w:val="auto"/>
          <w:spacing w:val="0"/>
          <w:kern w:val="0"/>
          <w:sz w:val="32"/>
          <w:szCs w:val="32"/>
          <w:shd w:val="clear" w:fill="FFFFFF"/>
        </w:rPr>
        <w:t>相关资质证明复印件；​</w:t>
      </w:r>
    </w:p>
    <w:p w14:paraId="154D6968">
      <w:pPr>
        <w:keepNext w:val="0"/>
        <w:keepLines w:val="0"/>
        <w:pageBreakBefore w:val="0"/>
        <w:widowControl w:val="0"/>
        <w:numPr>
          <w:ilvl w:val="0"/>
          <w:numId w:val="1"/>
        </w:numPr>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rPr>
      </w:pPr>
      <w:r>
        <w:rPr>
          <w:rFonts w:hint="default" w:ascii="Times New Roman" w:hAnsi="Times New Roman" w:eastAsia="仿宋_GB2312" w:cs="Times New Roman"/>
          <w:i w:val="0"/>
          <w:iCs w:val="0"/>
          <w:caps w:val="0"/>
          <w:color w:val="auto"/>
          <w:spacing w:val="0"/>
          <w:kern w:val="0"/>
          <w:sz w:val="32"/>
          <w:szCs w:val="32"/>
          <w:shd w:val="clear" w:fill="FFFFFF"/>
        </w:rPr>
        <w:t>半年内二级甲等及以上医院出具的常规入职体检报告原件；​</w:t>
      </w:r>
    </w:p>
    <w:p w14:paraId="0E1DA615">
      <w:pPr>
        <w:keepNext w:val="0"/>
        <w:keepLines w:val="0"/>
        <w:pageBreakBefore w:val="0"/>
        <w:widowControl w:val="0"/>
        <w:numPr>
          <w:ilvl w:val="0"/>
          <w:numId w:val="1"/>
        </w:numPr>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rPr>
      </w:pPr>
      <w:r>
        <w:rPr>
          <w:rFonts w:hint="default" w:ascii="Times New Roman" w:hAnsi="Times New Roman" w:eastAsia="仿宋_GB2312" w:cs="Times New Roman"/>
          <w:i w:val="0"/>
          <w:iCs w:val="0"/>
          <w:caps w:val="0"/>
          <w:color w:val="auto"/>
          <w:spacing w:val="0"/>
          <w:kern w:val="0"/>
          <w:sz w:val="32"/>
          <w:szCs w:val="32"/>
          <w:shd w:val="clear" w:fill="FFFFFF"/>
        </w:rPr>
        <w:t>进修承诺书（从进修QQ群文件下载，需本人签字）；​</w:t>
      </w:r>
    </w:p>
    <w:p w14:paraId="2D65B082">
      <w:pPr>
        <w:keepNext w:val="0"/>
        <w:keepLines w:val="0"/>
        <w:pageBreakBefore w:val="0"/>
        <w:widowControl w:val="0"/>
        <w:numPr>
          <w:ilvl w:val="0"/>
          <w:numId w:val="1"/>
        </w:numPr>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rPr>
      </w:pPr>
      <w:r>
        <w:rPr>
          <w:rFonts w:hint="default" w:ascii="Times New Roman" w:hAnsi="Times New Roman" w:eastAsia="仿宋_GB2312" w:cs="Times New Roman"/>
          <w:i w:val="0"/>
          <w:iCs w:val="0"/>
          <w:caps w:val="0"/>
          <w:color w:val="auto"/>
          <w:spacing w:val="0"/>
          <w:kern w:val="0"/>
          <w:sz w:val="32"/>
          <w:szCs w:val="32"/>
          <w:shd w:val="clear" w:fill="FFFFFF"/>
        </w:rPr>
        <w:t>1寸照片1张（底色不限）；​</w:t>
      </w:r>
    </w:p>
    <w:p w14:paraId="0B55D481">
      <w:pPr>
        <w:keepNext w:val="0"/>
        <w:keepLines w:val="0"/>
        <w:pageBreakBefore w:val="0"/>
        <w:widowControl w:val="0"/>
        <w:numPr>
          <w:ilvl w:val="0"/>
          <w:numId w:val="1"/>
        </w:numPr>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rPr>
      </w:pPr>
      <w:r>
        <w:rPr>
          <w:rFonts w:hint="default" w:ascii="Times New Roman" w:hAnsi="Times New Roman" w:eastAsia="仿宋_GB2312" w:cs="Times New Roman"/>
          <w:i w:val="0"/>
          <w:iCs w:val="0"/>
          <w:caps w:val="0"/>
          <w:color w:val="auto"/>
          <w:spacing w:val="0"/>
          <w:kern w:val="0"/>
          <w:sz w:val="32"/>
          <w:szCs w:val="32"/>
          <w:shd w:val="clear" w:fill="FFFFFF"/>
        </w:rPr>
        <w:t>进修费用：报到时扫码支付。</w:t>
      </w:r>
    </w:p>
    <w:p w14:paraId="38EFC63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adjustRightInd/>
        <w:snapToGrid/>
        <w:spacing w:before="0" w:beforeAutospacing="0" w:after="0" w:afterAutospacing="0" w:line="600" w:lineRule="exact"/>
        <w:ind w:left="0" w:leftChars="0" w:right="0" w:firstLine="640" w:firstLineChars="200"/>
        <w:rPr>
          <w:rFonts w:hint="eastAsia" w:ascii="黑体" w:hAnsi="黑体" w:eastAsia="黑体" w:cs="黑体"/>
          <w:color w:val="auto"/>
          <w:sz w:val="32"/>
          <w:szCs w:val="32"/>
        </w:rPr>
      </w:pPr>
      <w:r>
        <w:rPr>
          <w:rFonts w:hint="eastAsia" w:ascii="黑体" w:hAnsi="黑体" w:eastAsia="黑体" w:cs="黑体"/>
          <w:i w:val="0"/>
          <w:caps w:val="0"/>
          <w:color w:val="auto"/>
          <w:spacing w:val="0"/>
          <w:sz w:val="32"/>
          <w:szCs w:val="32"/>
          <w:lang w:val="en-US" w:eastAsia="zh-CN"/>
        </w:rPr>
        <w:t>五</w:t>
      </w:r>
      <w:r>
        <w:rPr>
          <w:rFonts w:hint="eastAsia" w:ascii="黑体" w:hAnsi="黑体" w:eastAsia="黑体" w:cs="黑体"/>
          <w:i w:val="0"/>
          <w:caps w:val="0"/>
          <w:color w:val="auto"/>
          <w:spacing w:val="0"/>
          <w:sz w:val="32"/>
          <w:szCs w:val="32"/>
        </w:rPr>
        <w:t>、学员须知</w:t>
      </w:r>
    </w:p>
    <w:p w14:paraId="549A11F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adjustRightInd/>
        <w:snapToGrid/>
        <w:spacing w:before="0" w:beforeAutospacing="0" w:after="0" w:afterAutospacing="0" w:line="600" w:lineRule="exact"/>
        <w:ind w:left="0" w:leftChars="0" w:right="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i w:val="0"/>
          <w:caps w:val="0"/>
          <w:color w:val="auto"/>
          <w:spacing w:val="0"/>
          <w:sz w:val="32"/>
          <w:szCs w:val="32"/>
          <w:lang w:eastAsia="zh-CN"/>
        </w:rPr>
        <w:t>（</w:t>
      </w:r>
      <w:r>
        <w:rPr>
          <w:rFonts w:hint="eastAsia" w:ascii="仿宋_GB2312" w:hAnsi="仿宋_GB2312" w:eastAsia="仿宋_GB2312" w:cs="仿宋_GB2312"/>
          <w:i w:val="0"/>
          <w:caps w:val="0"/>
          <w:color w:val="auto"/>
          <w:spacing w:val="0"/>
          <w:sz w:val="32"/>
          <w:szCs w:val="32"/>
          <w:lang w:val="en-US" w:eastAsia="zh-CN"/>
        </w:rPr>
        <w:t>一）</w:t>
      </w:r>
      <w:r>
        <w:rPr>
          <w:rFonts w:hint="eastAsia" w:ascii="仿宋_GB2312" w:hAnsi="仿宋_GB2312" w:eastAsia="仿宋_GB2312" w:cs="仿宋_GB2312"/>
          <w:i w:val="0"/>
          <w:caps w:val="0"/>
          <w:color w:val="auto"/>
          <w:spacing w:val="0"/>
          <w:sz w:val="32"/>
          <w:szCs w:val="32"/>
        </w:rPr>
        <w:t>我院</w:t>
      </w:r>
      <w:r>
        <w:rPr>
          <w:rFonts w:hint="eastAsia" w:ascii="仿宋_GB2312" w:hAnsi="仿宋_GB2312" w:eastAsia="仿宋_GB2312" w:cs="仿宋_GB2312"/>
          <w:i w:val="0"/>
          <w:caps w:val="0"/>
          <w:color w:val="auto"/>
          <w:spacing w:val="0"/>
          <w:sz w:val="32"/>
          <w:szCs w:val="32"/>
          <w:lang w:val="en-US" w:eastAsia="zh-CN"/>
        </w:rPr>
        <w:t>为</w:t>
      </w:r>
      <w:r>
        <w:rPr>
          <w:rFonts w:hint="eastAsia" w:ascii="仿宋_GB2312" w:hAnsi="仿宋_GB2312" w:eastAsia="仿宋_GB2312" w:cs="仿宋_GB2312"/>
          <w:i w:val="0"/>
          <w:caps w:val="0"/>
          <w:color w:val="auto"/>
          <w:spacing w:val="0"/>
          <w:sz w:val="32"/>
          <w:szCs w:val="32"/>
        </w:rPr>
        <w:t>多院区运行模式，</w:t>
      </w:r>
      <w:r>
        <w:rPr>
          <w:rFonts w:hint="eastAsia" w:ascii="仿宋_GB2312" w:hAnsi="仿宋_GB2312" w:eastAsia="仿宋_GB2312" w:cs="仿宋_GB2312"/>
          <w:i w:val="0"/>
          <w:caps w:val="0"/>
          <w:color w:val="auto"/>
          <w:spacing w:val="0"/>
          <w:sz w:val="32"/>
          <w:szCs w:val="32"/>
          <w:lang w:val="en-US" w:eastAsia="zh-CN"/>
        </w:rPr>
        <w:t>根据专业会将学员分配至晋阳院区、天府院区，或</w:t>
      </w:r>
      <w:r>
        <w:rPr>
          <w:rFonts w:hint="eastAsia" w:ascii="仿宋_GB2312" w:hAnsi="仿宋_GB2312" w:eastAsia="仿宋_GB2312" w:cs="仿宋_GB2312"/>
          <w:i w:val="0"/>
          <w:caps w:val="0"/>
          <w:color w:val="auto"/>
          <w:spacing w:val="0"/>
          <w:sz w:val="32"/>
          <w:szCs w:val="32"/>
        </w:rPr>
        <w:t>到</w:t>
      </w:r>
      <w:r>
        <w:rPr>
          <w:rFonts w:hint="eastAsia" w:ascii="仿宋_GB2312" w:hAnsi="仿宋_GB2312" w:eastAsia="仿宋_GB2312" w:cs="仿宋_GB2312"/>
          <w:i w:val="0"/>
          <w:caps w:val="0"/>
          <w:color w:val="auto"/>
          <w:spacing w:val="0"/>
          <w:sz w:val="32"/>
          <w:szCs w:val="32"/>
          <w:lang w:val="en-US" w:eastAsia="zh-CN"/>
        </w:rPr>
        <w:t>两院区</w:t>
      </w:r>
      <w:r>
        <w:rPr>
          <w:rFonts w:hint="eastAsia" w:ascii="仿宋_GB2312" w:hAnsi="仿宋_GB2312" w:eastAsia="仿宋_GB2312" w:cs="仿宋_GB2312"/>
          <w:i w:val="0"/>
          <w:caps w:val="0"/>
          <w:color w:val="auto"/>
          <w:spacing w:val="0"/>
          <w:sz w:val="32"/>
          <w:szCs w:val="32"/>
        </w:rPr>
        <w:t>轮转学习。</w:t>
      </w:r>
      <w:r>
        <w:rPr>
          <w:rFonts w:hint="eastAsia" w:ascii="仿宋_GB2312" w:hAnsi="仿宋_GB2312" w:eastAsia="仿宋_GB2312" w:cs="仿宋_GB2312"/>
          <w:i w:val="0"/>
          <w:caps w:val="0"/>
          <w:color w:val="auto"/>
          <w:spacing w:val="0"/>
          <w:sz w:val="32"/>
          <w:szCs w:val="32"/>
          <w:lang w:val="en-US" w:eastAsia="zh-CN"/>
        </w:rPr>
        <w:t>如有特殊情况，请在报名时告知。</w:t>
      </w:r>
    </w:p>
    <w:p w14:paraId="5E2858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adjustRightInd/>
        <w:snapToGrid/>
        <w:spacing w:before="0" w:beforeAutospacing="0" w:after="0" w:afterAutospacing="0" w:line="600" w:lineRule="exact"/>
        <w:ind w:left="0" w:leftChars="0" w:right="0" w:firstLine="640" w:firstLineChars="200"/>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sz w:val="32"/>
          <w:szCs w:val="32"/>
          <w:lang w:eastAsia="zh-CN"/>
        </w:rPr>
        <w:t>（</w:t>
      </w:r>
      <w:r>
        <w:rPr>
          <w:rFonts w:hint="eastAsia" w:ascii="仿宋_GB2312" w:hAnsi="仿宋_GB2312" w:eastAsia="仿宋_GB2312" w:cs="仿宋_GB2312"/>
          <w:i w:val="0"/>
          <w:caps w:val="0"/>
          <w:color w:val="auto"/>
          <w:spacing w:val="0"/>
          <w:sz w:val="32"/>
          <w:szCs w:val="32"/>
          <w:lang w:val="en-US" w:eastAsia="zh-CN"/>
        </w:rPr>
        <w:t>二）按要求完成进修学习，</w:t>
      </w:r>
      <w:r>
        <w:rPr>
          <w:rFonts w:hint="eastAsia" w:ascii="仿宋_GB2312" w:hAnsi="仿宋_GB2312" w:eastAsia="仿宋_GB2312" w:cs="仿宋_GB2312"/>
          <w:i w:val="0"/>
          <w:caps w:val="0"/>
          <w:color w:val="auto"/>
          <w:spacing w:val="0"/>
          <w:sz w:val="32"/>
          <w:szCs w:val="32"/>
        </w:rPr>
        <w:t>经进修所在科室、</w:t>
      </w:r>
      <w:r>
        <w:rPr>
          <w:rFonts w:hint="eastAsia" w:ascii="仿宋_GB2312" w:hAnsi="仿宋_GB2312" w:eastAsia="仿宋_GB2312" w:cs="仿宋_GB2312"/>
          <w:i w:val="0"/>
          <w:caps w:val="0"/>
          <w:color w:val="auto"/>
          <w:spacing w:val="0"/>
          <w:sz w:val="32"/>
          <w:szCs w:val="32"/>
          <w:lang w:val="en-US" w:eastAsia="zh-CN"/>
        </w:rPr>
        <w:t>科教部</w:t>
      </w:r>
      <w:r>
        <w:rPr>
          <w:rFonts w:hint="eastAsia" w:ascii="仿宋_GB2312" w:hAnsi="仿宋_GB2312" w:eastAsia="仿宋_GB2312" w:cs="仿宋_GB2312"/>
          <w:i w:val="0"/>
          <w:caps w:val="0"/>
          <w:color w:val="auto"/>
          <w:spacing w:val="0"/>
          <w:sz w:val="32"/>
          <w:szCs w:val="32"/>
        </w:rPr>
        <w:t>考核合格，颁发《进修结业证书》。</w:t>
      </w:r>
    </w:p>
    <w:p w14:paraId="252E38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adjustRightInd/>
        <w:snapToGrid/>
        <w:spacing w:before="0" w:beforeAutospacing="0" w:after="0" w:afterAutospacing="0" w:line="600" w:lineRule="exact"/>
        <w:ind w:left="0" w:leftChars="0" w:right="0"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i w:val="0"/>
          <w:caps w:val="0"/>
          <w:color w:val="auto"/>
          <w:spacing w:val="0"/>
          <w:sz w:val="32"/>
          <w:szCs w:val="32"/>
          <w:lang w:eastAsia="zh-CN"/>
        </w:rPr>
        <w:t>（</w:t>
      </w:r>
      <w:r>
        <w:rPr>
          <w:rFonts w:hint="default" w:ascii="Times New Roman" w:hAnsi="Times New Roman" w:eastAsia="仿宋_GB2312" w:cs="Times New Roman"/>
          <w:i w:val="0"/>
          <w:caps w:val="0"/>
          <w:color w:val="auto"/>
          <w:spacing w:val="0"/>
          <w:sz w:val="32"/>
          <w:szCs w:val="32"/>
          <w:lang w:val="en-US" w:eastAsia="zh-CN"/>
        </w:rPr>
        <w:t>三）</w:t>
      </w:r>
      <w:r>
        <w:rPr>
          <w:rFonts w:hint="default" w:ascii="Times New Roman" w:hAnsi="Times New Roman" w:eastAsia="仿宋_GB2312" w:cs="Times New Roman"/>
          <w:i w:val="0"/>
          <w:caps w:val="0"/>
          <w:color w:val="auto"/>
          <w:spacing w:val="0"/>
          <w:sz w:val="32"/>
          <w:szCs w:val="32"/>
        </w:rPr>
        <w:t>进修收费标准：</w:t>
      </w:r>
      <w:r>
        <w:rPr>
          <w:rFonts w:hint="eastAsia" w:ascii="Times New Roman" w:hAnsi="Times New Roman" w:eastAsia="仿宋_GB2312" w:cs="Times New Roman"/>
          <w:i w:val="0"/>
          <w:caps w:val="0"/>
          <w:color w:val="auto"/>
          <w:spacing w:val="0"/>
          <w:sz w:val="32"/>
          <w:szCs w:val="32"/>
          <w:lang w:val="en-US" w:eastAsia="zh-CN"/>
        </w:rPr>
        <w:t>3个月及以上</w:t>
      </w:r>
      <w:r>
        <w:rPr>
          <w:rFonts w:hint="default" w:ascii="Times New Roman" w:hAnsi="Times New Roman" w:eastAsia="仿宋_GB2312" w:cs="Times New Roman"/>
          <w:i w:val="0"/>
          <w:caps w:val="0"/>
          <w:color w:val="auto"/>
          <w:spacing w:val="0"/>
          <w:sz w:val="32"/>
          <w:szCs w:val="32"/>
          <w:lang w:val="en-US" w:eastAsia="zh-CN"/>
        </w:rPr>
        <w:t>4</w:t>
      </w:r>
      <w:r>
        <w:rPr>
          <w:rFonts w:hint="default" w:ascii="Times New Roman" w:hAnsi="Times New Roman" w:eastAsia="仿宋_GB2312" w:cs="Times New Roman"/>
          <w:i w:val="0"/>
          <w:caps w:val="0"/>
          <w:color w:val="auto"/>
          <w:spacing w:val="0"/>
          <w:sz w:val="32"/>
          <w:szCs w:val="32"/>
        </w:rPr>
        <w:t>00元/月/人</w:t>
      </w:r>
      <w:r>
        <w:rPr>
          <w:rFonts w:hint="eastAsia" w:ascii="Times New Roman" w:hAnsi="Times New Roman" w:eastAsia="仿宋_GB2312" w:cs="Times New Roman"/>
          <w:i w:val="0"/>
          <w:caps w:val="0"/>
          <w:color w:val="auto"/>
          <w:spacing w:val="0"/>
          <w:sz w:val="32"/>
          <w:szCs w:val="32"/>
          <w:lang w:eastAsia="zh-CN"/>
        </w:rPr>
        <w:t>、</w:t>
      </w:r>
      <w:r>
        <w:rPr>
          <w:rFonts w:hint="eastAsia" w:ascii="Times New Roman" w:hAnsi="Times New Roman" w:eastAsia="仿宋_GB2312" w:cs="Times New Roman"/>
          <w:i w:val="0"/>
          <w:caps w:val="0"/>
          <w:color w:val="auto"/>
          <w:spacing w:val="0"/>
          <w:sz w:val="32"/>
          <w:szCs w:val="32"/>
          <w:lang w:val="en-US" w:eastAsia="zh-CN"/>
        </w:rPr>
        <w:t>3个月以内100</w:t>
      </w:r>
      <w:r>
        <w:rPr>
          <w:rFonts w:hint="default" w:ascii="Times New Roman" w:hAnsi="Times New Roman" w:eastAsia="仿宋_GB2312" w:cs="Times New Roman"/>
          <w:i w:val="0"/>
          <w:caps w:val="0"/>
          <w:color w:val="auto"/>
          <w:spacing w:val="0"/>
          <w:sz w:val="32"/>
          <w:szCs w:val="32"/>
        </w:rPr>
        <w:t>元/</w:t>
      </w:r>
      <w:r>
        <w:rPr>
          <w:rFonts w:hint="eastAsia" w:ascii="Times New Roman" w:hAnsi="Times New Roman" w:eastAsia="仿宋_GB2312" w:cs="Times New Roman"/>
          <w:i w:val="0"/>
          <w:caps w:val="0"/>
          <w:color w:val="auto"/>
          <w:spacing w:val="0"/>
          <w:sz w:val="32"/>
          <w:szCs w:val="32"/>
          <w:lang w:val="en-US" w:eastAsia="zh-CN"/>
        </w:rPr>
        <w:t>天</w:t>
      </w:r>
      <w:r>
        <w:rPr>
          <w:rFonts w:hint="default" w:ascii="Times New Roman" w:hAnsi="Times New Roman" w:eastAsia="仿宋_GB2312" w:cs="Times New Roman"/>
          <w:i w:val="0"/>
          <w:caps w:val="0"/>
          <w:color w:val="auto"/>
          <w:spacing w:val="0"/>
          <w:sz w:val="32"/>
          <w:szCs w:val="32"/>
        </w:rPr>
        <w:t>/人；专项进修培训项目费用根据实际情况制定；医联体单位或合作医疗机构有协议的，按协议执行。</w:t>
      </w:r>
    </w:p>
    <w:p w14:paraId="748E74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adjustRightInd/>
        <w:snapToGrid/>
        <w:spacing w:before="0" w:beforeAutospacing="0" w:after="0" w:afterAutospacing="0" w:line="600" w:lineRule="exact"/>
        <w:ind w:left="0" w:leftChars="0" w:right="0"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i w:val="0"/>
          <w:caps w:val="0"/>
          <w:color w:val="auto"/>
          <w:spacing w:val="0"/>
          <w:sz w:val="32"/>
          <w:szCs w:val="32"/>
        </w:rPr>
        <w:t> </w:t>
      </w:r>
      <w:r>
        <w:rPr>
          <w:rFonts w:hint="default" w:ascii="Times New Roman" w:hAnsi="Times New Roman" w:eastAsia="仿宋_GB2312" w:cs="Times New Roman"/>
          <w:i w:val="0"/>
          <w:caps w:val="0"/>
          <w:color w:val="auto"/>
          <w:spacing w:val="0"/>
          <w:sz w:val="32"/>
          <w:szCs w:val="32"/>
          <w:lang w:eastAsia="zh-CN"/>
        </w:rPr>
        <w:t>（</w:t>
      </w:r>
      <w:r>
        <w:rPr>
          <w:rFonts w:hint="eastAsia" w:ascii="Times New Roman" w:hAnsi="Times New Roman" w:eastAsia="仿宋_GB2312" w:cs="Times New Roman"/>
          <w:i w:val="0"/>
          <w:caps w:val="0"/>
          <w:color w:val="auto"/>
          <w:spacing w:val="0"/>
          <w:sz w:val="32"/>
          <w:szCs w:val="32"/>
          <w:lang w:val="en-US" w:eastAsia="zh-CN"/>
        </w:rPr>
        <w:t>四</w:t>
      </w:r>
      <w:r>
        <w:rPr>
          <w:rFonts w:hint="default" w:ascii="Times New Roman" w:hAnsi="Times New Roman" w:eastAsia="仿宋_GB2312" w:cs="Times New Roman"/>
          <w:i w:val="0"/>
          <w:caps w:val="0"/>
          <w:color w:val="auto"/>
          <w:spacing w:val="0"/>
          <w:sz w:val="32"/>
          <w:szCs w:val="32"/>
          <w:lang w:val="en-US" w:eastAsia="zh-CN"/>
        </w:rPr>
        <w:t>）</w:t>
      </w:r>
      <w:r>
        <w:rPr>
          <w:rFonts w:hint="default" w:ascii="Times New Roman" w:hAnsi="Times New Roman" w:eastAsia="仿宋_GB2312" w:cs="Times New Roman"/>
          <w:i w:val="0"/>
          <w:caps w:val="0"/>
          <w:color w:val="auto"/>
          <w:spacing w:val="0"/>
          <w:sz w:val="32"/>
          <w:szCs w:val="32"/>
        </w:rPr>
        <w:t>我</w:t>
      </w:r>
      <w:r>
        <w:rPr>
          <w:rFonts w:hint="default" w:ascii="Times New Roman" w:hAnsi="Times New Roman" w:eastAsia="仿宋_GB2312" w:cs="Times New Roman"/>
          <w:i w:val="0"/>
          <w:caps w:val="0"/>
          <w:color w:val="auto"/>
          <w:spacing w:val="0"/>
          <w:sz w:val="32"/>
          <w:szCs w:val="32"/>
          <w:lang w:val="en-US" w:eastAsia="zh-CN"/>
        </w:rPr>
        <w:t>院天府院区有学员宿舍，进修学员可自行确定是否住宿</w:t>
      </w:r>
      <w:r>
        <w:rPr>
          <w:rFonts w:hint="eastAsia" w:ascii="Times New Roman" w:hAnsi="Times New Roman" w:eastAsia="仿宋_GB2312" w:cs="Times New Roman"/>
          <w:i w:val="0"/>
          <w:caps w:val="0"/>
          <w:color w:val="auto"/>
          <w:spacing w:val="0"/>
          <w:sz w:val="32"/>
          <w:szCs w:val="32"/>
          <w:lang w:val="en-US" w:eastAsia="zh-CN"/>
        </w:rPr>
        <w:t>（现有单人间800元/间/月、双人间500元/床/月、四人间300元/床/月、五人间200元/床/月）。如需住宿，请在报名时备注。</w:t>
      </w:r>
    </w:p>
    <w:p w14:paraId="5BDAEAFC">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kern w:val="0"/>
          <w:sz w:val="32"/>
          <w:szCs w:val="32"/>
          <w:shd w:val="clear" w:fill="FFFFFF"/>
        </w:rPr>
        <w:t>（</w:t>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rPr>
        <w:t>五</w:t>
      </w:r>
      <w:r>
        <w:rPr>
          <w:rFonts w:hint="eastAsia" w:ascii="仿宋_GB2312" w:hAnsi="仿宋_GB2312" w:eastAsia="仿宋_GB2312" w:cs="仿宋_GB2312"/>
          <w:b w:val="0"/>
          <w:bCs w:val="0"/>
          <w:i w:val="0"/>
          <w:iCs w:val="0"/>
          <w:caps w:val="0"/>
          <w:color w:val="auto"/>
          <w:spacing w:val="0"/>
          <w:kern w:val="0"/>
          <w:sz w:val="32"/>
          <w:szCs w:val="32"/>
          <w:shd w:val="clear" w:fill="FFFFFF"/>
        </w:rPr>
        <w:t>）进修信息变更规定：录取后，不得随意更改进修时间、进修项目；确有特殊情况需调整的，需由申请人提交书面申请，经派出单位盖章、进修科室负责人签字审核后</w:t>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rPr>
        <w:t>交科教部。</w:t>
      </w:r>
    </w:p>
    <w:p w14:paraId="2B42C5FA">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b w:val="0"/>
          <w:bCs w:val="0"/>
          <w:i w:val="0"/>
          <w:iCs w:val="0"/>
          <w:caps w:val="0"/>
          <w:color w:val="auto"/>
          <w:spacing w:val="0"/>
          <w:kern w:val="0"/>
          <w:sz w:val="32"/>
          <w:szCs w:val="32"/>
          <w:shd w:val="clear" w:fill="FFFFFF"/>
        </w:rPr>
      </w:pPr>
      <w:r>
        <w:rPr>
          <w:rFonts w:hint="eastAsia" w:ascii="仿宋_GB2312" w:hAnsi="仿宋_GB2312" w:eastAsia="仿宋_GB2312" w:cs="仿宋_GB2312"/>
          <w:b w:val="0"/>
          <w:bCs w:val="0"/>
          <w:i w:val="0"/>
          <w:iCs w:val="0"/>
          <w:caps w:val="0"/>
          <w:color w:val="auto"/>
          <w:spacing w:val="0"/>
          <w:kern w:val="0"/>
          <w:sz w:val="32"/>
          <w:szCs w:val="32"/>
          <w:shd w:val="clear" w:fill="FFFFFF"/>
        </w:rPr>
        <w:t>（</w:t>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rPr>
        <w:t>六</w:t>
      </w:r>
      <w:r>
        <w:rPr>
          <w:rFonts w:hint="eastAsia" w:ascii="仿宋_GB2312" w:hAnsi="仿宋_GB2312" w:eastAsia="仿宋_GB2312" w:cs="仿宋_GB2312"/>
          <w:b w:val="0"/>
          <w:bCs w:val="0"/>
          <w:i w:val="0"/>
          <w:iCs w:val="0"/>
          <w:caps w:val="0"/>
          <w:color w:val="auto"/>
          <w:spacing w:val="0"/>
          <w:kern w:val="0"/>
          <w:sz w:val="32"/>
          <w:szCs w:val="32"/>
          <w:shd w:val="clear" w:fill="FFFFFF"/>
        </w:rPr>
        <w:t>）报到逾期处理：确认录取后，若超过指定报到时间未报到，视为自动放弃本批次进修</w:t>
      </w:r>
      <w:r>
        <w:rPr>
          <w:rFonts w:hint="eastAsia" w:ascii="仿宋_GB2312" w:hAnsi="仿宋_GB2312" w:eastAsia="仿宋_GB2312" w:cs="仿宋_GB2312"/>
          <w:b w:val="0"/>
          <w:bCs w:val="0"/>
          <w:i w:val="0"/>
          <w:iCs w:val="0"/>
          <w:caps w:val="0"/>
          <w:color w:val="auto"/>
          <w:spacing w:val="0"/>
          <w:kern w:val="0"/>
          <w:sz w:val="32"/>
          <w:szCs w:val="32"/>
          <w:shd w:val="clear" w:fill="FFFFFF"/>
          <w:lang w:eastAsia="zh-CN"/>
        </w:rPr>
        <w:t>。</w:t>
      </w:r>
      <w:r>
        <w:rPr>
          <w:rFonts w:hint="eastAsia" w:ascii="仿宋_GB2312" w:hAnsi="仿宋_GB2312" w:eastAsia="仿宋_GB2312" w:cs="仿宋_GB2312"/>
          <w:b w:val="0"/>
          <w:bCs w:val="0"/>
          <w:i w:val="0"/>
          <w:iCs w:val="0"/>
          <w:caps w:val="0"/>
          <w:color w:val="auto"/>
          <w:spacing w:val="0"/>
          <w:kern w:val="0"/>
          <w:sz w:val="32"/>
          <w:szCs w:val="32"/>
          <w:shd w:val="clear" w:fill="FFFFFF"/>
        </w:rPr>
        <w:t>​</w:t>
      </w:r>
    </w:p>
    <w:p w14:paraId="76711DDA">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b w:val="0"/>
          <w:bCs w:val="0"/>
          <w:i w:val="0"/>
          <w:iCs w:val="0"/>
          <w:caps w:val="0"/>
          <w:color w:val="auto"/>
          <w:spacing w:val="0"/>
          <w:kern w:val="0"/>
          <w:sz w:val="32"/>
          <w:szCs w:val="32"/>
          <w:shd w:val="clear" w:fill="FFFFFF"/>
        </w:rPr>
      </w:pPr>
      <w:r>
        <w:rPr>
          <w:rFonts w:hint="default" w:ascii="Times New Roman" w:hAnsi="Times New Roman" w:eastAsia="仿宋_GB2312" w:cs="Times New Roman"/>
          <w:b w:val="0"/>
          <w:bCs w:val="0"/>
          <w:i w:val="0"/>
          <w:iCs w:val="0"/>
          <w:caps w:val="0"/>
          <w:color w:val="auto"/>
          <w:spacing w:val="0"/>
          <w:kern w:val="0"/>
          <w:sz w:val="32"/>
          <w:szCs w:val="32"/>
          <w:shd w:val="clear" w:fill="FFFFFF"/>
        </w:rPr>
        <w:t>（</w:t>
      </w:r>
      <w:r>
        <w:rPr>
          <w:rFonts w:hint="default" w:ascii="Times New Roman" w:hAnsi="Times New Roman" w:eastAsia="仿宋_GB2312" w:cs="Times New Roman"/>
          <w:b w:val="0"/>
          <w:bCs w:val="0"/>
          <w:i w:val="0"/>
          <w:iCs w:val="0"/>
          <w:caps w:val="0"/>
          <w:color w:val="auto"/>
          <w:spacing w:val="0"/>
          <w:kern w:val="0"/>
          <w:sz w:val="32"/>
          <w:szCs w:val="32"/>
          <w:shd w:val="clear" w:fill="FFFFFF"/>
          <w:lang w:val="en-US" w:eastAsia="zh-CN"/>
        </w:rPr>
        <w:t>七</w:t>
      </w:r>
      <w:r>
        <w:rPr>
          <w:rFonts w:hint="default" w:ascii="Times New Roman" w:hAnsi="Times New Roman" w:eastAsia="仿宋_GB2312" w:cs="Times New Roman"/>
          <w:b w:val="0"/>
          <w:bCs w:val="0"/>
          <w:i w:val="0"/>
          <w:iCs w:val="0"/>
          <w:caps w:val="0"/>
          <w:color w:val="auto"/>
          <w:spacing w:val="0"/>
          <w:kern w:val="0"/>
          <w:sz w:val="32"/>
          <w:szCs w:val="32"/>
          <w:shd w:val="clear" w:fill="FFFFFF"/>
        </w:rPr>
        <w:t>）进修延期流程：需延期进修的人员，</w:t>
      </w:r>
      <w:r>
        <w:rPr>
          <w:rFonts w:hint="default" w:ascii="Times New Roman" w:hAnsi="Times New Roman" w:eastAsia="仿宋_GB2312" w:cs="Times New Roman"/>
          <w:b w:val="0"/>
          <w:bCs w:val="0"/>
          <w:i w:val="0"/>
          <w:iCs w:val="0"/>
          <w:caps w:val="0"/>
          <w:color w:val="auto"/>
          <w:spacing w:val="0"/>
          <w:kern w:val="0"/>
          <w:sz w:val="32"/>
          <w:szCs w:val="32"/>
          <w:shd w:val="clear" w:fill="FFFFFF"/>
          <w:lang w:val="en-US" w:eastAsia="zh-CN"/>
        </w:rPr>
        <w:t>须至少提前10天向科教部提出申请</w:t>
      </w:r>
      <w:r>
        <w:rPr>
          <w:rFonts w:hint="default" w:ascii="Times New Roman" w:hAnsi="Times New Roman" w:eastAsia="仿宋_GB2312" w:cs="Times New Roman"/>
          <w:b w:val="0"/>
          <w:bCs w:val="0"/>
          <w:i w:val="0"/>
          <w:iCs w:val="0"/>
          <w:caps w:val="0"/>
          <w:color w:val="auto"/>
          <w:spacing w:val="0"/>
          <w:kern w:val="0"/>
          <w:sz w:val="32"/>
          <w:szCs w:val="32"/>
          <w:shd w:val="clear" w:fill="FFFFFF"/>
          <w:lang w:eastAsia="zh-CN"/>
        </w:rPr>
        <w:t>。</w:t>
      </w:r>
      <w:r>
        <w:rPr>
          <w:rFonts w:hint="default" w:ascii="Times New Roman" w:hAnsi="Times New Roman" w:eastAsia="仿宋_GB2312" w:cs="Times New Roman"/>
          <w:b w:val="0"/>
          <w:bCs w:val="0"/>
          <w:i w:val="0"/>
          <w:iCs w:val="0"/>
          <w:caps w:val="0"/>
          <w:color w:val="auto"/>
          <w:spacing w:val="0"/>
          <w:kern w:val="0"/>
          <w:sz w:val="32"/>
          <w:szCs w:val="32"/>
          <w:shd w:val="clear" w:fill="FFFFFF"/>
        </w:rPr>
        <w:t>​</w:t>
      </w:r>
    </w:p>
    <w:p w14:paraId="247BA7C9">
      <w:pPr>
        <w:pStyle w:val="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600" w:lineRule="exact"/>
        <w:ind w:leftChars="0" w:firstLine="640" w:firstLineChars="200"/>
        <w:jc w:val="both"/>
        <w:rPr>
          <w:rFonts w:hint="default" w:ascii="仿宋_GB2312" w:hAnsi="仿宋_GB2312" w:eastAsia="仿宋_GB2312" w:cs="仿宋_GB2312"/>
          <w:b w:val="0"/>
          <w:bCs w:val="0"/>
          <w:i w:val="0"/>
          <w:iCs w:val="0"/>
          <w:caps w:val="0"/>
          <w:color w:val="auto"/>
          <w:spacing w:val="0"/>
          <w:kern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kern w:val="0"/>
          <w:sz w:val="32"/>
          <w:szCs w:val="32"/>
          <w:shd w:val="clear" w:fill="FFFFFF"/>
          <w:lang w:eastAsia="zh-CN"/>
        </w:rPr>
        <w:t>（</w:t>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rPr>
        <w:t>八</w:t>
      </w:r>
      <w:r>
        <w:rPr>
          <w:rFonts w:hint="eastAsia" w:ascii="仿宋_GB2312" w:hAnsi="仿宋_GB2312" w:eastAsia="仿宋_GB2312" w:cs="仿宋_GB2312"/>
          <w:b w:val="0"/>
          <w:bCs w:val="0"/>
          <w:i w:val="0"/>
          <w:iCs w:val="0"/>
          <w:caps w:val="0"/>
          <w:color w:val="auto"/>
          <w:spacing w:val="0"/>
          <w:kern w:val="0"/>
          <w:sz w:val="32"/>
          <w:szCs w:val="32"/>
          <w:shd w:val="clear" w:fill="FFFFFF"/>
          <w:lang w:eastAsia="zh-CN"/>
        </w:rPr>
        <w:t>）</w:t>
      </w: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rPr>
        <w:t>福利保障：</w:t>
      </w:r>
    </w:p>
    <w:p w14:paraId="5E111C95">
      <w:pPr>
        <w:pStyle w:val="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600" w:lineRule="exact"/>
        <w:ind w:leftChars="0" w:firstLine="640" w:firstLineChars="200"/>
        <w:jc w:val="both"/>
        <w:rPr>
          <w:rFonts w:hint="default" w:ascii="Times New Roman" w:hAnsi="Times New Roman" w:eastAsia="仿宋_GB2312" w:cs="Times New Roman"/>
          <w:b w:val="0"/>
          <w:bCs w:val="0"/>
          <w:i w:val="0"/>
          <w:caps w:val="0"/>
          <w:color w:val="auto"/>
          <w:spacing w:val="0"/>
          <w:sz w:val="32"/>
          <w:szCs w:val="32"/>
          <w:u w:val="none"/>
          <w:shd w:val="clear" w:fill="FFFFFF"/>
        </w:rPr>
      </w:pPr>
      <w:r>
        <w:rPr>
          <w:rFonts w:hint="default" w:ascii="Times New Roman" w:hAnsi="Times New Roman" w:eastAsia="仿宋_GB2312" w:cs="Times New Roman"/>
          <w:b w:val="0"/>
          <w:bCs w:val="0"/>
          <w:i w:val="0"/>
          <w:caps w:val="0"/>
          <w:color w:val="auto"/>
          <w:spacing w:val="0"/>
          <w:sz w:val="32"/>
          <w:szCs w:val="32"/>
          <w:u w:val="none"/>
          <w:shd w:val="clear" w:fill="FFFFFF"/>
          <w:lang w:val="en-US" w:eastAsia="zh-CN"/>
        </w:rPr>
        <w:t xml:space="preserve">1. </w:t>
      </w:r>
      <w:r>
        <w:rPr>
          <w:rFonts w:hint="default" w:ascii="Times New Roman" w:hAnsi="Times New Roman" w:eastAsia="仿宋_GB2312" w:cs="Times New Roman"/>
          <w:b w:val="0"/>
          <w:bCs w:val="0"/>
          <w:i w:val="0"/>
          <w:caps w:val="0"/>
          <w:color w:val="auto"/>
          <w:spacing w:val="0"/>
          <w:sz w:val="32"/>
          <w:szCs w:val="32"/>
          <w:u w:val="none"/>
          <w:shd w:val="clear" w:fill="FFFFFF"/>
        </w:rPr>
        <w:t>进修期间，学员就餐享受医院职工同等优惠政策。</w:t>
      </w:r>
    </w:p>
    <w:p w14:paraId="34F16663">
      <w:pPr>
        <w:pStyle w:val="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600" w:lineRule="exact"/>
        <w:ind w:leftChars="0" w:firstLine="640" w:firstLineChars="200"/>
        <w:jc w:val="both"/>
        <w:rPr>
          <w:rStyle w:val="7"/>
          <w:rFonts w:hint="default" w:ascii="Times New Roman" w:hAnsi="Times New Roman" w:eastAsia="仿宋_GB2312" w:cs="Times New Roman"/>
          <w:b w:val="0"/>
          <w:bCs w:val="0"/>
          <w:color w:val="auto"/>
          <w:sz w:val="32"/>
          <w:szCs w:val="32"/>
          <w:u w:val="none"/>
        </w:rPr>
      </w:pPr>
      <w:r>
        <w:rPr>
          <w:rFonts w:hint="default" w:ascii="Times New Roman" w:hAnsi="Times New Roman" w:eastAsia="仿宋_GB2312" w:cs="Times New Roman"/>
          <w:b w:val="0"/>
          <w:bCs w:val="0"/>
          <w:i w:val="0"/>
          <w:caps w:val="0"/>
          <w:color w:val="auto"/>
          <w:spacing w:val="0"/>
          <w:sz w:val="32"/>
          <w:szCs w:val="32"/>
          <w:u w:val="none"/>
          <w:shd w:val="clear" w:fill="FFFFFF"/>
          <w:lang w:val="en-US" w:eastAsia="zh-CN"/>
        </w:rPr>
        <w:t>2. 实践保障：</w:t>
      </w:r>
      <w:r>
        <w:rPr>
          <w:rStyle w:val="7"/>
          <w:rFonts w:hint="default" w:ascii="Times New Roman" w:hAnsi="Times New Roman" w:eastAsia="仿宋_GB2312" w:cs="Times New Roman"/>
          <w:b w:val="0"/>
          <w:bCs w:val="0"/>
          <w:color w:val="auto"/>
          <w:sz w:val="32"/>
          <w:szCs w:val="32"/>
          <w:u w:val="none"/>
        </w:rPr>
        <w:t>充足手把手模拟培训及临床实践机会。</w:t>
      </w:r>
    </w:p>
    <w:p w14:paraId="6EF23038">
      <w:pPr>
        <w:pStyle w:val="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600" w:lineRule="exact"/>
        <w:ind w:leftChars="0" w:firstLine="640" w:firstLineChars="200"/>
        <w:jc w:val="both"/>
        <w:rPr>
          <w:rStyle w:val="7"/>
          <w:rFonts w:hint="default" w:ascii="Times New Roman" w:hAnsi="Times New Roman" w:eastAsia="仿宋_GB2312" w:cs="Times New Roman"/>
          <w:b w:val="0"/>
          <w:bCs w:val="0"/>
          <w:color w:val="auto"/>
          <w:sz w:val="32"/>
          <w:szCs w:val="32"/>
          <w:u w:val="none"/>
          <w:lang w:val="en-US" w:eastAsia="zh-CN"/>
        </w:rPr>
      </w:pPr>
      <w:r>
        <w:rPr>
          <w:rStyle w:val="7"/>
          <w:rFonts w:hint="default" w:ascii="Times New Roman" w:hAnsi="Times New Roman" w:eastAsia="仿宋_GB2312" w:cs="Times New Roman"/>
          <w:b w:val="0"/>
          <w:bCs w:val="0"/>
          <w:color w:val="auto"/>
          <w:sz w:val="32"/>
          <w:szCs w:val="32"/>
          <w:u w:val="none"/>
          <w:lang w:val="en-US" w:eastAsia="zh-CN"/>
        </w:rPr>
        <w:t xml:space="preserve">3. </w:t>
      </w:r>
      <w:r>
        <w:rPr>
          <w:rStyle w:val="7"/>
          <w:rFonts w:hint="default" w:ascii="Times New Roman" w:hAnsi="Times New Roman" w:eastAsia="仿宋_GB2312" w:cs="Times New Roman"/>
          <w:b w:val="0"/>
          <w:bCs w:val="0"/>
          <w:color w:val="auto"/>
          <w:sz w:val="32"/>
          <w:szCs w:val="32"/>
          <w:u w:val="none"/>
        </w:rPr>
        <w:t>长期联系：进修结束后建立长期学术交流渠道，持续提供技术支持与咨询。</w:t>
      </w:r>
    </w:p>
    <w:p w14:paraId="083EB7A6">
      <w:pPr>
        <w:keepNext w:val="0"/>
        <w:keepLines w:val="0"/>
        <w:pageBreakBefore w:val="0"/>
        <w:widowControl w:val="0"/>
        <w:shd w:val="clear"/>
        <w:kinsoku/>
        <w:wordWrap/>
        <w:overflowPunct/>
        <w:topLinePunct w:val="0"/>
        <w:autoSpaceDE/>
        <w:autoSpaceDN/>
        <w:bidi w:val="0"/>
        <w:adjustRightInd/>
        <w:snapToGrid/>
        <w:spacing w:line="600" w:lineRule="exact"/>
        <w:ind w:leftChars="0" w:firstLine="640" w:firstLineChars="200"/>
        <w:textAlignment w:val="auto"/>
        <w:rPr>
          <w:rStyle w:val="7"/>
          <w:rFonts w:hint="default" w:ascii="Times New Roman" w:hAnsi="Times New Roman" w:eastAsia="仿宋_GB2312" w:cs="Times New Roman"/>
          <w:b w:val="0"/>
          <w:bCs w:val="0"/>
          <w:color w:val="auto"/>
          <w:sz w:val="32"/>
          <w:szCs w:val="32"/>
          <w:u w:val="none"/>
          <w:lang w:val="en-US" w:eastAsia="zh-CN"/>
        </w:rPr>
      </w:pPr>
      <w:r>
        <w:rPr>
          <w:rStyle w:val="7"/>
          <w:rFonts w:hint="default" w:ascii="Times New Roman" w:hAnsi="Times New Roman" w:eastAsia="仿宋_GB2312" w:cs="Times New Roman"/>
          <w:b w:val="0"/>
          <w:bCs w:val="0"/>
          <w:color w:val="auto"/>
          <w:sz w:val="32"/>
          <w:szCs w:val="32"/>
          <w:u w:val="none"/>
        </w:rPr>
        <w:t>4</w:t>
      </w:r>
      <w:r>
        <w:rPr>
          <w:rStyle w:val="7"/>
          <w:rFonts w:hint="eastAsia" w:ascii="Times New Roman" w:hAnsi="Times New Roman" w:eastAsia="仿宋_GB2312" w:cs="Times New Roman"/>
          <w:b w:val="0"/>
          <w:bCs w:val="0"/>
          <w:color w:val="auto"/>
          <w:sz w:val="32"/>
          <w:szCs w:val="32"/>
          <w:u w:val="none"/>
          <w:lang w:eastAsia="zh-CN"/>
        </w:rPr>
        <w:t>.</w:t>
      </w:r>
      <w:r>
        <w:rPr>
          <w:rStyle w:val="7"/>
          <w:rFonts w:hint="eastAsia" w:ascii="Times New Roman" w:hAnsi="Times New Roman" w:eastAsia="仿宋_GB2312" w:cs="Times New Roman"/>
          <w:b w:val="0"/>
          <w:bCs w:val="0"/>
          <w:color w:val="auto"/>
          <w:sz w:val="32"/>
          <w:szCs w:val="32"/>
          <w:u w:val="none"/>
          <w:lang w:val="en-US" w:eastAsia="zh-CN"/>
        </w:rPr>
        <w:t xml:space="preserve"> </w:t>
      </w:r>
      <w:r>
        <w:rPr>
          <w:rStyle w:val="7"/>
          <w:rFonts w:hint="default" w:ascii="Times New Roman" w:hAnsi="Times New Roman" w:eastAsia="仿宋_GB2312" w:cs="Times New Roman"/>
          <w:b w:val="0"/>
          <w:bCs w:val="0"/>
          <w:color w:val="auto"/>
          <w:sz w:val="32"/>
          <w:szCs w:val="32"/>
          <w:u w:val="none"/>
        </w:rPr>
        <w:t>进修期间免费参加</w:t>
      </w:r>
      <w:r>
        <w:rPr>
          <w:rStyle w:val="7"/>
          <w:rFonts w:hint="eastAsia" w:ascii="Times New Roman" w:hAnsi="Times New Roman" w:eastAsia="仿宋_GB2312" w:cs="Times New Roman"/>
          <w:b w:val="0"/>
          <w:bCs w:val="0"/>
          <w:color w:val="auto"/>
          <w:sz w:val="32"/>
          <w:szCs w:val="32"/>
          <w:u w:val="none"/>
          <w:lang w:val="en-US" w:eastAsia="zh-CN"/>
        </w:rPr>
        <w:t>进修</w:t>
      </w:r>
      <w:r>
        <w:rPr>
          <w:rStyle w:val="7"/>
          <w:rFonts w:hint="default" w:ascii="Times New Roman" w:hAnsi="Times New Roman" w:eastAsia="仿宋_GB2312" w:cs="Times New Roman"/>
          <w:b w:val="0"/>
          <w:bCs w:val="0"/>
          <w:color w:val="auto"/>
          <w:sz w:val="32"/>
          <w:szCs w:val="32"/>
          <w:u w:val="none"/>
        </w:rPr>
        <w:t>科室举办的继续教育项目及学术年会</w:t>
      </w:r>
      <w:r>
        <w:rPr>
          <w:rStyle w:val="7"/>
          <w:rFonts w:hint="eastAsia" w:ascii="Times New Roman" w:hAnsi="Times New Roman" w:eastAsia="仿宋_GB2312" w:cs="Times New Roman"/>
          <w:b w:val="0"/>
          <w:bCs w:val="0"/>
          <w:color w:val="auto"/>
          <w:sz w:val="32"/>
          <w:szCs w:val="32"/>
          <w:u w:val="none"/>
          <w:lang w:eastAsia="zh-CN"/>
        </w:rPr>
        <w:t>，</w:t>
      </w:r>
      <w:r>
        <w:rPr>
          <w:rStyle w:val="7"/>
          <w:rFonts w:hint="eastAsia" w:ascii="Times New Roman" w:hAnsi="Times New Roman" w:eastAsia="仿宋_GB2312" w:cs="Times New Roman"/>
          <w:b w:val="0"/>
          <w:bCs w:val="0"/>
          <w:color w:val="auto"/>
          <w:sz w:val="32"/>
          <w:szCs w:val="32"/>
          <w:u w:val="none"/>
          <w:lang w:val="en-US" w:eastAsia="zh-CN"/>
        </w:rPr>
        <w:t>参加医院及其他科室举办的培训项目可享受优惠政策。</w:t>
      </w:r>
    </w:p>
    <w:p w14:paraId="3541AF70">
      <w:pPr>
        <w:keepNext w:val="0"/>
        <w:keepLines w:val="0"/>
        <w:pageBreakBefore w:val="0"/>
        <w:widowControl w:val="0"/>
        <w:shd w:val="clear"/>
        <w:kinsoku/>
        <w:wordWrap/>
        <w:overflowPunct/>
        <w:topLinePunct w:val="0"/>
        <w:autoSpaceDE/>
        <w:autoSpaceDN/>
        <w:bidi w:val="0"/>
        <w:adjustRightInd/>
        <w:snapToGrid/>
        <w:spacing w:line="600" w:lineRule="exact"/>
        <w:ind w:leftChars="0" w:firstLine="640" w:firstLineChars="200"/>
        <w:textAlignment w:val="auto"/>
        <w:rPr>
          <w:rFonts w:hint="eastAsia" w:ascii="黑体" w:hAnsi="黑体" w:eastAsia="黑体" w:cs="黑体"/>
          <w:b w:val="0"/>
          <w:bCs w:val="0"/>
          <w:i w:val="0"/>
          <w:iCs w:val="0"/>
          <w:caps w:val="0"/>
          <w:color w:val="auto"/>
          <w:spacing w:val="0"/>
          <w:kern w:val="0"/>
          <w:sz w:val="32"/>
          <w:szCs w:val="32"/>
          <w:shd w:val="clear" w:fill="FFFFFF"/>
        </w:rPr>
      </w:pPr>
      <w:r>
        <w:rPr>
          <w:rFonts w:hint="eastAsia" w:ascii="黑体" w:hAnsi="黑体" w:eastAsia="黑体" w:cs="黑体"/>
          <w:b w:val="0"/>
          <w:bCs w:val="0"/>
          <w:i w:val="0"/>
          <w:iCs w:val="0"/>
          <w:caps w:val="0"/>
          <w:color w:val="auto"/>
          <w:spacing w:val="0"/>
          <w:kern w:val="0"/>
          <w:sz w:val="32"/>
          <w:szCs w:val="32"/>
          <w:shd w:val="clear" w:fill="FFFFFF"/>
          <w:lang w:val="en-US" w:eastAsia="zh-CN"/>
        </w:rPr>
        <w:t>五</w:t>
      </w:r>
      <w:r>
        <w:rPr>
          <w:rFonts w:hint="eastAsia" w:ascii="黑体" w:hAnsi="黑体" w:eastAsia="黑体" w:cs="黑体"/>
          <w:b w:val="0"/>
          <w:bCs w:val="0"/>
          <w:i w:val="0"/>
          <w:iCs w:val="0"/>
          <w:caps w:val="0"/>
          <w:color w:val="auto"/>
          <w:spacing w:val="0"/>
          <w:kern w:val="0"/>
          <w:sz w:val="32"/>
          <w:szCs w:val="32"/>
          <w:shd w:val="clear" w:fill="FFFFFF"/>
        </w:rPr>
        <w:t>、联系方式​</w:t>
      </w:r>
    </w:p>
    <w:p w14:paraId="35F15024">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rPr>
      </w:pPr>
      <w:r>
        <w:rPr>
          <w:rFonts w:hint="default" w:ascii="Times New Roman" w:hAnsi="Times New Roman" w:eastAsia="仿宋_GB2312" w:cs="Times New Roman"/>
          <w:i w:val="0"/>
          <w:iCs w:val="0"/>
          <w:caps w:val="0"/>
          <w:color w:val="auto"/>
          <w:spacing w:val="0"/>
          <w:kern w:val="0"/>
          <w:sz w:val="32"/>
          <w:szCs w:val="32"/>
          <w:shd w:val="clear" w:fill="FFFFFF"/>
        </w:rPr>
        <w:t>联系人：</w:t>
      </w:r>
      <w:r>
        <w:rPr>
          <w:rFonts w:hint="eastAsia" w:ascii="Times New Roman" w:hAnsi="Times New Roman" w:eastAsia="仿宋_GB2312" w:cs="Times New Roman"/>
          <w:i w:val="0"/>
          <w:iCs w:val="0"/>
          <w:caps w:val="0"/>
          <w:color w:val="auto"/>
          <w:spacing w:val="0"/>
          <w:kern w:val="0"/>
          <w:sz w:val="32"/>
          <w:szCs w:val="32"/>
          <w:shd w:val="clear" w:fill="FFFFFF"/>
          <w:lang w:val="en-US" w:eastAsia="zh-CN"/>
        </w:rPr>
        <w:t>王</w:t>
      </w:r>
      <w:r>
        <w:rPr>
          <w:rFonts w:hint="default" w:ascii="Times New Roman" w:hAnsi="Times New Roman" w:eastAsia="仿宋_GB2312" w:cs="Times New Roman"/>
          <w:i w:val="0"/>
          <w:iCs w:val="0"/>
          <w:caps w:val="0"/>
          <w:color w:val="auto"/>
          <w:spacing w:val="0"/>
          <w:kern w:val="0"/>
          <w:sz w:val="32"/>
          <w:szCs w:val="32"/>
          <w:shd w:val="clear" w:fill="FFFFFF"/>
        </w:rPr>
        <w:t>老师​</w:t>
      </w:r>
    </w:p>
    <w:p w14:paraId="280D0F49">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rPr>
      </w:pPr>
      <w:r>
        <w:rPr>
          <w:rFonts w:hint="default" w:ascii="Times New Roman" w:hAnsi="Times New Roman" w:eastAsia="仿宋_GB2312" w:cs="Times New Roman"/>
          <w:i w:val="0"/>
          <w:iCs w:val="0"/>
          <w:caps w:val="0"/>
          <w:color w:val="auto"/>
          <w:spacing w:val="0"/>
          <w:kern w:val="0"/>
          <w:sz w:val="32"/>
          <w:szCs w:val="32"/>
          <w:shd w:val="clear" w:fill="FFFFFF"/>
        </w:rPr>
        <w:t>联系电话：028-65978140​</w:t>
      </w:r>
    </w:p>
    <w:p w14:paraId="6D143916">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rPr>
      </w:pPr>
      <w:r>
        <w:rPr>
          <w:rFonts w:hint="eastAsia" w:ascii="Times New Roman" w:hAnsi="Times New Roman" w:eastAsia="仿宋_GB2312" w:cs="Times New Roman"/>
          <w:i w:val="0"/>
          <w:iCs w:val="0"/>
          <w:caps w:val="0"/>
          <w:color w:val="auto"/>
          <w:spacing w:val="0"/>
          <w:kern w:val="0"/>
          <w:sz w:val="32"/>
          <w:szCs w:val="32"/>
          <w:shd w:val="clear" w:fill="FFFFFF"/>
          <w:lang w:val="en-US" w:eastAsia="zh-CN"/>
        </w:rPr>
        <w:t>进修QQ群：1053107438</w:t>
      </w:r>
    </w:p>
    <w:p w14:paraId="3F96F408">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rPr>
      </w:pPr>
      <w:r>
        <w:rPr>
          <w:rFonts w:hint="default" w:ascii="Times New Roman" w:hAnsi="Times New Roman" w:eastAsia="仿宋_GB2312" w:cs="Times New Roman"/>
          <w:i w:val="0"/>
          <w:iCs w:val="0"/>
          <w:caps w:val="0"/>
          <w:color w:val="auto"/>
          <w:spacing w:val="0"/>
          <w:kern w:val="0"/>
          <w:sz w:val="32"/>
          <w:szCs w:val="32"/>
          <w:shd w:val="clear" w:fill="FFFFFF"/>
        </w:rPr>
        <w:t>医院地址：四川省成都市武侯区沙堰西二街290号​</w:t>
      </w:r>
    </w:p>
    <w:p w14:paraId="44204AFB">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fill="FFFFFF"/>
        </w:rPr>
      </w:pPr>
    </w:p>
    <w:p w14:paraId="650F1861">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fill="FFFFFF"/>
        </w:rPr>
      </w:pPr>
      <w:r>
        <w:rPr>
          <w:rFonts w:hint="eastAsia" w:ascii="仿宋_GB2312" w:hAnsi="仿宋_GB2312" w:eastAsia="仿宋_GB2312" w:cs="仿宋_GB2312"/>
          <w:i w:val="0"/>
          <w:iCs w:val="0"/>
          <w:caps w:val="0"/>
          <w:color w:val="auto"/>
          <w:spacing w:val="0"/>
          <w:kern w:val="0"/>
          <w:sz w:val="32"/>
          <w:szCs w:val="32"/>
          <w:shd w:val="clear" w:fill="FFFFFF"/>
        </w:rPr>
        <w:t>欢迎各位同仁</w:t>
      </w:r>
      <w:r>
        <w:rPr>
          <w:rFonts w:hint="eastAsia" w:ascii="仿宋_GB2312" w:hAnsi="仿宋_GB2312" w:eastAsia="仿宋_GB2312" w:cs="仿宋_GB2312"/>
          <w:i w:val="0"/>
          <w:iCs w:val="0"/>
          <w:caps w:val="0"/>
          <w:color w:val="auto"/>
          <w:spacing w:val="0"/>
          <w:kern w:val="0"/>
          <w:sz w:val="32"/>
          <w:szCs w:val="32"/>
          <w:shd w:val="clear" w:fill="FFFFFF"/>
          <w:lang w:val="en-US" w:eastAsia="zh-CN"/>
        </w:rPr>
        <w:t>来院进修</w:t>
      </w:r>
      <w:r>
        <w:rPr>
          <w:rFonts w:hint="eastAsia" w:ascii="仿宋_GB2312" w:hAnsi="仿宋_GB2312" w:eastAsia="仿宋_GB2312" w:cs="仿宋_GB2312"/>
          <w:i w:val="0"/>
          <w:iCs w:val="0"/>
          <w:caps w:val="0"/>
          <w:color w:val="auto"/>
          <w:spacing w:val="0"/>
          <w:kern w:val="0"/>
          <w:sz w:val="32"/>
          <w:szCs w:val="32"/>
          <w:shd w:val="clear" w:fill="FFFFFF"/>
        </w:rPr>
        <w:t>，与</w:t>
      </w:r>
      <w:r>
        <w:rPr>
          <w:rFonts w:hint="eastAsia" w:ascii="仿宋_GB2312" w:hAnsi="仿宋_GB2312" w:eastAsia="仿宋_GB2312" w:cs="仿宋_GB2312"/>
          <w:i w:val="0"/>
          <w:iCs w:val="0"/>
          <w:caps w:val="0"/>
          <w:color w:val="auto"/>
          <w:spacing w:val="0"/>
          <w:kern w:val="0"/>
          <w:sz w:val="32"/>
          <w:szCs w:val="32"/>
          <w:shd w:val="clear" w:fill="FFFFFF"/>
          <w:lang w:val="en-US" w:eastAsia="zh-CN"/>
        </w:rPr>
        <w:t>优秀</w:t>
      </w:r>
      <w:r>
        <w:rPr>
          <w:rFonts w:hint="eastAsia" w:ascii="仿宋_GB2312" w:hAnsi="仿宋_GB2312" w:eastAsia="仿宋_GB2312" w:cs="仿宋_GB2312"/>
          <w:i w:val="0"/>
          <w:iCs w:val="0"/>
          <w:caps w:val="0"/>
          <w:color w:val="auto"/>
          <w:spacing w:val="0"/>
          <w:kern w:val="0"/>
          <w:sz w:val="32"/>
          <w:szCs w:val="32"/>
          <w:shd w:val="clear" w:fill="FFFFFF"/>
        </w:rPr>
        <w:t>团队共同提升专业能力，助力妇幼健康事业发展！​</w:t>
      </w:r>
    </w:p>
    <w:p w14:paraId="6094C861">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fill="FFFFFF"/>
        </w:rPr>
      </w:pPr>
    </w:p>
    <w:p w14:paraId="4AB4AEE7">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rPr>
      </w:pPr>
      <w:r>
        <w:rPr>
          <w:rFonts w:hint="eastAsia" w:ascii="仿宋_GB2312" w:hAnsi="仿宋_GB2312" w:eastAsia="仿宋_GB2312" w:cs="仿宋_GB2312"/>
          <w:i w:val="0"/>
          <w:iCs w:val="0"/>
          <w:caps w:val="0"/>
          <w:color w:val="auto"/>
          <w:spacing w:val="0"/>
          <w:kern w:val="0"/>
          <w:sz w:val="32"/>
          <w:szCs w:val="32"/>
          <w:shd w:val="clear" w:fill="FFFFFF"/>
          <w:lang w:val="en-US" w:eastAsia="zh-CN"/>
        </w:rPr>
        <w:t>附件：1.2026年进修招收计划</w:t>
      </w:r>
    </w:p>
    <w:p w14:paraId="3507D132">
      <w:pPr>
        <w:keepNext w:val="0"/>
        <w:keepLines w:val="0"/>
        <w:pageBreakBefore w:val="0"/>
        <w:widowControl w:val="0"/>
        <w:numPr>
          <w:ilvl w:val="0"/>
          <w:numId w:val="2"/>
        </w:numPr>
        <w:shd w:val="clear"/>
        <w:kinsoku/>
        <w:wordWrap/>
        <w:overflowPunct/>
        <w:topLinePunct w:val="0"/>
        <w:autoSpaceDE/>
        <w:autoSpaceDN/>
        <w:bidi w:val="0"/>
        <w:adjustRightInd/>
        <w:snapToGrid/>
        <w:spacing w:line="600" w:lineRule="exact"/>
        <w:ind w:left="1600" w:leftChars="0" w:firstLine="0" w:firstLineChars="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rPr>
      </w:pPr>
      <w:r>
        <w:rPr>
          <w:rFonts w:hint="eastAsia" w:ascii="仿宋_GB2312" w:hAnsi="仿宋_GB2312" w:eastAsia="仿宋_GB2312" w:cs="仿宋_GB2312"/>
          <w:i w:val="0"/>
          <w:iCs w:val="0"/>
          <w:caps w:val="0"/>
          <w:color w:val="auto"/>
          <w:spacing w:val="0"/>
          <w:kern w:val="0"/>
          <w:sz w:val="32"/>
          <w:szCs w:val="32"/>
          <w:shd w:val="clear" w:fill="FFFFFF"/>
          <w:lang w:val="en-US" w:eastAsia="zh-CN"/>
        </w:rPr>
        <w:t>进修申请表</w:t>
      </w:r>
    </w:p>
    <w:p w14:paraId="73913E93">
      <w:pPr>
        <w:keepNext w:val="0"/>
        <w:keepLines w:val="0"/>
        <w:pageBreakBefore w:val="0"/>
        <w:widowControl w:val="0"/>
        <w:numPr>
          <w:ilvl w:val="0"/>
          <w:numId w:val="2"/>
        </w:numPr>
        <w:shd w:val="clear"/>
        <w:kinsoku/>
        <w:wordWrap/>
        <w:overflowPunct/>
        <w:topLinePunct w:val="0"/>
        <w:autoSpaceDE/>
        <w:autoSpaceDN/>
        <w:bidi w:val="0"/>
        <w:adjustRightInd/>
        <w:snapToGrid/>
        <w:spacing w:line="600" w:lineRule="exact"/>
        <w:ind w:left="1600" w:leftChars="0" w:firstLine="0" w:firstLineChars="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rPr>
      </w:pPr>
      <w:r>
        <w:rPr>
          <w:rFonts w:hint="eastAsia" w:ascii="仿宋_GB2312" w:hAnsi="仿宋_GB2312" w:eastAsia="仿宋_GB2312" w:cs="仿宋_GB2312"/>
          <w:i w:val="0"/>
          <w:iCs w:val="0"/>
          <w:caps w:val="0"/>
          <w:color w:val="auto"/>
          <w:spacing w:val="0"/>
          <w:kern w:val="0"/>
          <w:sz w:val="32"/>
          <w:szCs w:val="32"/>
          <w:shd w:val="clear" w:fill="FFFFFF"/>
          <w:lang w:val="en-US" w:eastAsia="zh-CN"/>
        </w:rPr>
        <w:t>单位介绍函模板</w:t>
      </w:r>
    </w:p>
    <w:p w14:paraId="5704FCC6">
      <w:pPr>
        <w:keepNext w:val="0"/>
        <w:keepLines w:val="0"/>
        <w:pageBreakBefore w:val="0"/>
        <w:widowControl w:val="0"/>
        <w:numPr>
          <w:ilvl w:val="0"/>
          <w:numId w:val="2"/>
        </w:numPr>
        <w:shd w:val="clear"/>
        <w:kinsoku/>
        <w:wordWrap/>
        <w:overflowPunct/>
        <w:topLinePunct w:val="0"/>
        <w:autoSpaceDE/>
        <w:autoSpaceDN/>
        <w:bidi w:val="0"/>
        <w:adjustRightInd/>
        <w:snapToGrid/>
        <w:spacing w:line="600" w:lineRule="exact"/>
        <w:ind w:left="1600" w:leftChars="0" w:firstLine="0" w:firstLineChars="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rPr>
      </w:pPr>
      <w:r>
        <w:rPr>
          <w:rFonts w:hint="eastAsia" w:ascii="仿宋_GB2312" w:hAnsi="仿宋_GB2312" w:eastAsia="仿宋_GB2312" w:cs="仿宋_GB2312"/>
          <w:i w:val="0"/>
          <w:iCs w:val="0"/>
          <w:caps w:val="0"/>
          <w:color w:val="auto"/>
          <w:spacing w:val="0"/>
          <w:kern w:val="0"/>
          <w:sz w:val="32"/>
          <w:szCs w:val="32"/>
          <w:shd w:val="clear" w:fill="FFFFFF"/>
          <w:lang w:val="en-US" w:eastAsia="zh-CN"/>
        </w:rPr>
        <w:t>四川省妇幼保健院进修人员承诺书</w:t>
      </w:r>
    </w:p>
    <w:p w14:paraId="78900238">
      <w:pPr>
        <w:keepNext w:val="0"/>
        <w:keepLines w:val="0"/>
        <w:pageBreakBefore w:val="0"/>
        <w:widowControl w:val="0"/>
        <w:numPr>
          <w:ilvl w:val="0"/>
          <w:numId w:val="2"/>
        </w:numPr>
        <w:shd w:val="clear"/>
        <w:kinsoku/>
        <w:wordWrap/>
        <w:overflowPunct/>
        <w:topLinePunct w:val="0"/>
        <w:autoSpaceDE/>
        <w:autoSpaceDN/>
        <w:bidi w:val="0"/>
        <w:adjustRightInd/>
        <w:snapToGrid/>
        <w:spacing w:line="600" w:lineRule="exact"/>
        <w:ind w:left="1600" w:leftChars="0" w:firstLine="0" w:firstLineChars="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rPr>
      </w:pPr>
      <w:r>
        <w:rPr>
          <w:rFonts w:hint="eastAsia" w:ascii="仿宋_GB2312" w:hAnsi="仿宋_GB2312" w:eastAsia="仿宋_GB2312" w:cs="仿宋_GB2312"/>
          <w:i w:val="0"/>
          <w:iCs w:val="0"/>
          <w:caps w:val="0"/>
          <w:color w:val="auto"/>
          <w:spacing w:val="0"/>
          <w:kern w:val="0"/>
          <w:sz w:val="32"/>
          <w:szCs w:val="32"/>
          <w:shd w:val="clear" w:fill="FFFFFF"/>
          <w:lang w:val="en-US" w:eastAsia="zh-CN"/>
        </w:rPr>
        <w:t>进修协议模</w:t>
      </w:r>
    </w:p>
    <w:p w14:paraId="265305D7">
      <w:pPr>
        <w:keepNext w:val="0"/>
        <w:keepLines w:val="0"/>
        <w:pageBreakBefore w:val="0"/>
        <w:widowControl w:val="0"/>
        <w:numPr>
          <w:ilvl w:val="0"/>
          <w:numId w:val="2"/>
        </w:numPr>
        <w:shd w:val="clear"/>
        <w:kinsoku/>
        <w:wordWrap/>
        <w:overflowPunct/>
        <w:topLinePunct w:val="0"/>
        <w:autoSpaceDE/>
        <w:autoSpaceDN/>
        <w:bidi w:val="0"/>
        <w:adjustRightInd/>
        <w:snapToGrid/>
        <w:spacing w:line="600" w:lineRule="exact"/>
        <w:ind w:left="1600" w:leftChars="0" w:firstLine="0" w:firstLineChars="0"/>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rPr>
      </w:pPr>
      <w:r>
        <w:rPr>
          <w:rFonts w:hint="eastAsia" w:ascii="仿宋_GB2312" w:hAnsi="仿宋_GB2312" w:eastAsia="仿宋_GB2312" w:cs="仿宋_GB2312"/>
          <w:i w:val="0"/>
          <w:iCs w:val="0"/>
          <w:caps w:val="0"/>
          <w:color w:val="auto"/>
          <w:spacing w:val="0"/>
          <w:kern w:val="0"/>
          <w:sz w:val="32"/>
          <w:szCs w:val="32"/>
          <w:shd w:val="clear" w:fill="FFFFFF"/>
          <w:lang w:val="en-US" w:eastAsia="zh-CN"/>
        </w:rPr>
        <w:t>进修须知</w:t>
      </w:r>
    </w:p>
    <w:p w14:paraId="4CC388A9">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1600" w:leftChars="0"/>
        <w:textAlignment w:val="auto"/>
        <w:rPr>
          <w:rFonts w:hint="default" w:ascii="仿宋_GB2312" w:hAnsi="仿宋_GB2312" w:eastAsia="仿宋_GB2312" w:cs="仿宋_GB2312"/>
          <w:i w:val="0"/>
          <w:iCs w:val="0"/>
          <w:caps w:val="0"/>
          <w:color w:val="auto"/>
          <w:spacing w:val="0"/>
          <w:kern w:val="0"/>
          <w:sz w:val="32"/>
          <w:szCs w:val="32"/>
          <w:shd w:val="clear" w:fill="FFFFFF"/>
          <w:lang w:val="en-US" w:eastAsia="zh-CN"/>
        </w:rPr>
      </w:pPr>
    </w:p>
    <w:p w14:paraId="6520A16F">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jc w:val="right"/>
        <w:textAlignment w:val="auto"/>
        <w:rPr>
          <w:rFonts w:hint="default" w:ascii="Times New Roman" w:hAnsi="Times New Roman" w:eastAsia="仿宋_GB2312" w:cs="Times New Roman"/>
          <w:i w:val="0"/>
          <w:iCs w:val="0"/>
          <w:caps w:val="0"/>
          <w:color w:val="auto"/>
          <w:spacing w:val="0"/>
          <w:kern w:val="0"/>
          <w:sz w:val="32"/>
          <w:szCs w:val="32"/>
          <w:shd w:val="clear" w:fill="FFFFFF"/>
        </w:rPr>
      </w:pPr>
      <w:r>
        <w:rPr>
          <w:rFonts w:hint="default" w:ascii="Times New Roman" w:hAnsi="Times New Roman" w:eastAsia="仿宋_GB2312" w:cs="Times New Roman"/>
          <w:i w:val="0"/>
          <w:iCs w:val="0"/>
          <w:caps w:val="0"/>
          <w:color w:val="auto"/>
          <w:spacing w:val="0"/>
          <w:kern w:val="0"/>
          <w:sz w:val="32"/>
          <w:szCs w:val="32"/>
          <w:shd w:val="clear" w:fill="FFFFFF"/>
        </w:rPr>
        <w:t>四川省妇幼保健院</w:t>
      </w:r>
    </w:p>
    <w:p w14:paraId="0447A77B">
      <w:pPr>
        <w:keepNext w:val="0"/>
        <w:keepLines w:val="0"/>
        <w:pageBreakBefore w:val="0"/>
        <w:widowControl w:val="0"/>
        <w:shd w:val="clear"/>
        <w:kinsoku/>
        <w:wordWrap/>
        <w:overflowPunct/>
        <w:topLinePunct w:val="0"/>
        <w:autoSpaceDE/>
        <w:autoSpaceDN/>
        <w:bidi w:val="0"/>
        <w:adjustRightInd/>
        <w:snapToGrid/>
        <w:spacing w:line="600" w:lineRule="exact"/>
        <w:ind w:left="0" w:leftChars="0" w:firstLine="640" w:firstLineChars="200"/>
        <w:jc w:val="right"/>
        <w:textAlignment w:val="auto"/>
        <w:rPr>
          <w:rFonts w:hint="eastAsia" w:ascii="仿宋_GB2312" w:hAnsi="仿宋_GB2312" w:eastAsia="仿宋_GB2312" w:cs="仿宋_GB2312"/>
          <w:i w:val="0"/>
          <w:iCs w:val="0"/>
          <w:caps w:val="0"/>
          <w:color w:val="auto"/>
          <w:spacing w:val="0"/>
          <w:kern w:val="0"/>
          <w:sz w:val="32"/>
          <w:szCs w:val="32"/>
          <w:shd w:val="clear" w:fill="FFFFFF"/>
        </w:rPr>
      </w:pPr>
      <w:r>
        <w:rPr>
          <w:rFonts w:hint="default" w:ascii="Times New Roman" w:hAnsi="Times New Roman" w:eastAsia="仿宋_GB2312" w:cs="Times New Roman"/>
          <w:i w:val="0"/>
          <w:iCs w:val="0"/>
          <w:caps w:val="0"/>
          <w:color w:val="auto"/>
          <w:spacing w:val="0"/>
          <w:kern w:val="0"/>
          <w:sz w:val="32"/>
          <w:szCs w:val="32"/>
          <w:shd w:val="clear" w:fill="FFFFFF"/>
        </w:rPr>
        <w:t>202</w:t>
      </w:r>
      <w:r>
        <w:rPr>
          <w:rFonts w:hint="default" w:ascii="Times New Roman" w:hAnsi="Times New Roman" w:eastAsia="仿宋_GB2312" w:cs="Times New Roman"/>
          <w:i w:val="0"/>
          <w:iCs w:val="0"/>
          <w:caps w:val="0"/>
          <w:color w:val="auto"/>
          <w:spacing w:val="0"/>
          <w:kern w:val="0"/>
          <w:sz w:val="32"/>
          <w:szCs w:val="32"/>
          <w:shd w:val="clear" w:fill="FFFFFF"/>
          <w:lang w:val="en-US" w:eastAsia="zh-CN"/>
        </w:rPr>
        <w:t>6</w:t>
      </w:r>
      <w:r>
        <w:rPr>
          <w:rFonts w:hint="default" w:ascii="Times New Roman" w:hAnsi="Times New Roman" w:eastAsia="仿宋_GB2312" w:cs="Times New Roman"/>
          <w:i w:val="0"/>
          <w:iCs w:val="0"/>
          <w:caps w:val="0"/>
          <w:color w:val="auto"/>
          <w:spacing w:val="0"/>
          <w:kern w:val="0"/>
          <w:sz w:val="32"/>
          <w:szCs w:val="32"/>
          <w:shd w:val="clear" w:fill="FFFFFF"/>
        </w:rPr>
        <w:t>年</w:t>
      </w:r>
      <w:r>
        <w:rPr>
          <w:rFonts w:hint="eastAsia" w:ascii="Times New Roman" w:hAnsi="Times New Roman" w:eastAsia="仿宋_GB2312" w:cs="Times New Roman"/>
          <w:i w:val="0"/>
          <w:iCs w:val="0"/>
          <w:caps w:val="0"/>
          <w:color w:val="auto"/>
          <w:spacing w:val="0"/>
          <w:kern w:val="0"/>
          <w:sz w:val="32"/>
          <w:szCs w:val="32"/>
          <w:shd w:val="clear" w:fill="FFFFFF"/>
          <w:lang w:val="en-US" w:eastAsia="zh-CN"/>
        </w:rPr>
        <w:t>5</w:t>
      </w:r>
      <w:r>
        <w:rPr>
          <w:rFonts w:hint="default" w:ascii="Times New Roman" w:hAnsi="Times New Roman" w:eastAsia="仿宋_GB2312" w:cs="Times New Roman"/>
          <w:i w:val="0"/>
          <w:iCs w:val="0"/>
          <w:caps w:val="0"/>
          <w:color w:val="auto"/>
          <w:spacing w:val="0"/>
          <w:kern w:val="0"/>
          <w:sz w:val="32"/>
          <w:szCs w:val="32"/>
          <w:shd w:val="clear" w:fill="FFFFFF"/>
        </w:rPr>
        <w:t>月</w:t>
      </w:r>
      <w:r>
        <w:rPr>
          <w:rFonts w:hint="eastAsia" w:ascii="Times New Roman" w:hAnsi="Times New Roman" w:eastAsia="仿宋_GB2312" w:cs="Times New Roman"/>
          <w:i w:val="0"/>
          <w:iCs w:val="0"/>
          <w:caps w:val="0"/>
          <w:color w:val="auto"/>
          <w:spacing w:val="0"/>
          <w:kern w:val="0"/>
          <w:sz w:val="32"/>
          <w:szCs w:val="32"/>
          <w:shd w:val="clear" w:fill="FFFFFF"/>
          <w:lang w:val="en-US" w:eastAsia="zh-CN"/>
        </w:rPr>
        <w:t>27</w:t>
      </w:r>
      <w:r>
        <w:rPr>
          <w:rFonts w:hint="default" w:ascii="Times New Roman" w:hAnsi="Times New Roman" w:eastAsia="仿宋_GB2312" w:cs="Times New Roman"/>
          <w:i w:val="0"/>
          <w:iCs w:val="0"/>
          <w:caps w:val="0"/>
          <w:color w:val="auto"/>
          <w:spacing w:val="0"/>
          <w:kern w:val="0"/>
          <w:sz w:val="32"/>
          <w:szCs w:val="32"/>
          <w:shd w:val="clear" w:fill="FFFFFF"/>
        </w:rPr>
        <w:t>日</w:t>
      </w:r>
    </w:p>
    <w:p w14:paraId="6979ADC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overflowPunct/>
        <w:topLinePunct w:val="0"/>
        <w:autoSpaceDE/>
        <w:autoSpaceDN/>
        <w:bidi w:val="0"/>
        <w:adjustRightInd/>
        <w:snapToGrid/>
        <w:spacing w:beforeAutospacing="0" w:afterAutospacing="0" w:line="600" w:lineRule="exact"/>
        <w:ind w:left="0" w:leftChars="0" w:right="0" w:firstLine="640" w:firstLineChars="200"/>
        <w:jc w:val="both"/>
        <w:rPr>
          <w:rFonts w:hint="eastAsia" w:ascii="仿宋_GB2312" w:hAnsi="仿宋_GB2312" w:eastAsia="仿宋_GB2312" w:cs="仿宋_GB2312"/>
          <w:color w:val="auto"/>
          <w:sz w:val="32"/>
          <w:szCs w:val="32"/>
        </w:rPr>
      </w:pPr>
    </w:p>
    <w:p w14:paraId="2E60FA41">
      <w:pPr>
        <w:pStyle w:val="4"/>
        <w:keepNext w:val="0"/>
        <w:keepLines w:val="0"/>
        <w:pageBreakBefore w:val="0"/>
        <w:widowControl/>
        <w:suppressLineNumbers w:val="0"/>
        <w:shd w:val="clear"/>
        <w:kinsoku/>
        <w:wordWrap/>
        <w:overflowPunct/>
        <w:topLinePunct w:val="0"/>
        <w:autoSpaceDE/>
        <w:autoSpaceDN/>
        <w:bidi w:val="0"/>
        <w:adjustRightInd/>
        <w:snapToGrid/>
        <w:spacing w:before="0" w:beforeAutospacing="0" w:after="0" w:afterAutospacing="0" w:line="600" w:lineRule="exact"/>
        <w:ind w:leftChars="0" w:firstLine="640" w:firstLineChars="200"/>
        <w:jc w:val="both"/>
        <w:rPr>
          <w:rFonts w:hint="eastAsia" w:ascii="仿宋_GB2312" w:hAnsi="仿宋_GB2312" w:eastAsia="仿宋_GB2312" w:cs="仿宋_GB2312"/>
          <w:i w:val="0"/>
          <w:caps w:val="0"/>
          <w:color w:val="auto"/>
          <w:spacing w:val="0"/>
          <w:sz w:val="32"/>
          <w:szCs w:val="32"/>
        </w:rPr>
      </w:pPr>
    </w:p>
    <w:sectPr>
      <w:pgSz w:w="11906" w:h="16838"/>
      <w:pgMar w:top="1474" w:right="1474" w:bottom="1474" w:left="147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CFBD9B2-5500-43D6-A038-441BE9B97AA5}"/>
  </w:font>
  <w:font w:name="黑体">
    <w:panose1 w:val="02010609060101010101"/>
    <w:charset w:val="86"/>
    <w:family w:val="auto"/>
    <w:pitch w:val="default"/>
    <w:sig w:usb0="800002BF" w:usb1="38CF7CFA" w:usb2="00000016" w:usb3="00000000" w:csb0="00040001" w:csb1="00000000"/>
    <w:embedRegular r:id="rId2" w:fontKey="{F23946E3-E91F-42F4-9940-5EF782F6D8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70031DD2-AAFF-44CA-A2B3-26992E5CD7BD}"/>
  </w:font>
  <w:font w:name="仿宋_GB2312">
    <w:panose1 w:val="02010609030101010101"/>
    <w:charset w:val="86"/>
    <w:family w:val="auto"/>
    <w:pitch w:val="default"/>
    <w:sig w:usb0="00000001" w:usb1="080E0000" w:usb2="00000000" w:usb3="00000000" w:csb0="00040000" w:csb1="00000000"/>
    <w:embedRegular r:id="rId4" w:fontKey="{25EA0E86-734F-4AA2-979F-D20B1A506DB3}"/>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5" w:fontKey="{654C44A1-53E2-4A06-8DF9-31C1E67C1F24}"/>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00C65C"/>
    <w:multiLevelType w:val="singleLevel"/>
    <w:tmpl w:val="CD00C65C"/>
    <w:lvl w:ilvl="0" w:tentative="0">
      <w:start w:val="1"/>
      <w:numFmt w:val="decimal"/>
      <w:suff w:val="space"/>
      <w:lvlText w:val="%1."/>
      <w:lvlJc w:val="left"/>
    </w:lvl>
  </w:abstractNum>
  <w:abstractNum w:abstractNumId="1">
    <w:nsid w:val="771BA4CD"/>
    <w:multiLevelType w:val="singleLevel"/>
    <w:tmpl w:val="771BA4CD"/>
    <w:lvl w:ilvl="0" w:tentative="0">
      <w:start w:val="2"/>
      <w:numFmt w:val="decimal"/>
      <w:lvlText w:val="%1."/>
      <w:lvlJc w:val="left"/>
      <w:pPr>
        <w:tabs>
          <w:tab w:val="left" w:pos="312"/>
        </w:tabs>
        <w:ind w:left="1600"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21028C"/>
    <w:rsid w:val="04C03FAA"/>
    <w:rsid w:val="062832F8"/>
    <w:rsid w:val="06981327"/>
    <w:rsid w:val="076B22AF"/>
    <w:rsid w:val="07BF4D22"/>
    <w:rsid w:val="083D3697"/>
    <w:rsid w:val="088123D8"/>
    <w:rsid w:val="08C22A0A"/>
    <w:rsid w:val="0A4E2237"/>
    <w:rsid w:val="0ABD70B6"/>
    <w:rsid w:val="0B385B38"/>
    <w:rsid w:val="0CB923B2"/>
    <w:rsid w:val="0CE84AE6"/>
    <w:rsid w:val="0F8E262E"/>
    <w:rsid w:val="10090737"/>
    <w:rsid w:val="12583FF0"/>
    <w:rsid w:val="12F86B39"/>
    <w:rsid w:val="133C1BED"/>
    <w:rsid w:val="14125E8B"/>
    <w:rsid w:val="14E35EB6"/>
    <w:rsid w:val="15820293"/>
    <w:rsid w:val="18072849"/>
    <w:rsid w:val="1863657C"/>
    <w:rsid w:val="1971461D"/>
    <w:rsid w:val="197C6689"/>
    <w:rsid w:val="1ADC7DF3"/>
    <w:rsid w:val="1B7D3642"/>
    <w:rsid w:val="1D3E675D"/>
    <w:rsid w:val="1E1B26F2"/>
    <w:rsid w:val="1E2E2C67"/>
    <w:rsid w:val="1EF539BB"/>
    <w:rsid w:val="1F533A6B"/>
    <w:rsid w:val="211544AD"/>
    <w:rsid w:val="216400E5"/>
    <w:rsid w:val="21F144B6"/>
    <w:rsid w:val="226F4AC1"/>
    <w:rsid w:val="242A4645"/>
    <w:rsid w:val="249B37C8"/>
    <w:rsid w:val="250A6257"/>
    <w:rsid w:val="25242B7A"/>
    <w:rsid w:val="25CC4465"/>
    <w:rsid w:val="26CE1E78"/>
    <w:rsid w:val="280E78B7"/>
    <w:rsid w:val="29263487"/>
    <w:rsid w:val="2AC02E29"/>
    <w:rsid w:val="2B4C4CC6"/>
    <w:rsid w:val="2B9D6077"/>
    <w:rsid w:val="2BC84486"/>
    <w:rsid w:val="2C655F15"/>
    <w:rsid w:val="2C926C66"/>
    <w:rsid w:val="2D2008E2"/>
    <w:rsid w:val="2DEF5C8E"/>
    <w:rsid w:val="2E9134D2"/>
    <w:rsid w:val="2EDF1C74"/>
    <w:rsid w:val="301178D1"/>
    <w:rsid w:val="301F4FA2"/>
    <w:rsid w:val="32652A2C"/>
    <w:rsid w:val="32AE628C"/>
    <w:rsid w:val="32D6677D"/>
    <w:rsid w:val="32EF132F"/>
    <w:rsid w:val="335B7CC3"/>
    <w:rsid w:val="342C3901"/>
    <w:rsid w:val="365F1704"/>
    <w:rsid w:val="36F43DD7"/>
    <w:rsid w:val="38690274"/>
    <w:rsid w:val="3991755D"/>
    <w:rsid w:val="3AB24BFE"/>
    <w:rsid w:val="3ADD5598"/>
    <w:rsid w:val="3AEF4D94"/>
    <w:rsid w:val="3C5F5A0A"/>
    <w:rsid w:val="3DA0719C"/>
    <w:rsid w:val="3DD147F3"/>
    <w:rsid w:val="3E281A62"/>
    <w:rsid w:val="3E3E6644"/>
    <w:rsid w:val="3EDD5211"/>
    <w:rsid w:val="3F083EA8"/>
    <w:rsid w:val="3F114C30"/>
    <w:rsid w:val="3F864B37"/>
    <w:rsid w:val="3FE02550"/>
    <w:rsid w:val="4366387F"/>
    <w:rsid w:val="43F255D9"/>
    <w:rsid w:val="44B55D88"/>
    <w:rsid w:val="45A658BF"/>
    <w:rsid w:val="46F50C7A"/>
    <w:rsid w:val="491B6AC8"/>
    <w:rsid w:val="49AF5AA2"/>
    <w:rsid w:val="4A40154C"/>
    <w:rsid w:val="4B3A6FE7"/>
    <w:rsid w:val="4B62574A"/>
    <w:rsid w:val="4B7A73E4"/>
    <w:rsid w:val="4BD836AF"/>
    <w:rsid w:val="4DDF0674"/>
    <w:rsid w:val="4E1E499E"/>
    <w:rsid w:val="4E7B125A"/>
    <w:rsid w:val="4E8D7782"/>
    <w:rsid w:val="4ED05851"/>
    <w:rsid w:val="51583D23"/>
    <w:rsid w:val="520E02A6"/>
    <w:rsid w:val="520E2059"/>
    <w:rsid w:val="521E28F8"/>
    <w:rsid w:val="5315585D"/>
    <w:rsid w:val="534B1B80"/>
    <w:rsid w:val="537507DE"/>
    <w:rsid w:val="54796B76"/>
    <w:rsid w:val="55CF1FE0"/>
    <w:rsid w:val="56587619"/>
    <w:rsid w:val="56865E13"/>
    <w:rsid w:val="5C224215"/>
    <w:rsid w:val="5CE52A4D"/>
    <w:rsid w:val="5DB125B1"/>
    <w:rsid w:val="5FE55C21"/>
    <w:rsid w:val="622E703B"/>
    <w:rsid w:val="623908F0"/>
    <w:rsid w:val="62CA6A4B"/>
    <w:rsid w:val="62D850B8"/>
    <w:rsid w:val="63523774"/>
    <w:rsid w:val="68A206F7"/>
    <w:rsid w:val="69413BA7"/>
    <w:rsid w:val="698C6D7F"/>
    <w:rsid w:val="6A624417"/>
    <w:rsid w:val="6AEF0A25"/>
    <w:rsid w:val="6B497137"/>
    <w:rsid w:val="6CE116A0"/>
    <w:rsid w:val="6D8C1DAC"/>
    <w:rsid w:val="6EE12158"/>
    <w:rsid w:val="6FA27F54"/>
    <w:rsid w:val="70C843A9"/>
    <w:rsid w:val="70C927C2"/>
    <w:rsid w:val="7255488A"/>
    <w:rsid w:val="72DC1377"/>
    <w:rsid w:val="736746C7"/>
    <w:rsid w:val="73DC061D"/>
    <w:rsid w:val="74B50142"/>
    <w:rsid w:val="750A635E"/>
    <w:rsid w:val="751E72DA"/>
    <w:rsid w:val="75287D2D"/>
    <w:rsid w:val="756C2A0F"/>
    <w:rsid w:val="76360043"/>
    <w:rsid w:val="769002A4"/>
    <w:rsid w:val="787C5C7B"/>
    <w:rsid w:val="789B2C58"/>
    <w:rsid w:val="79273292"/>
    <w:rsid w:val="795D006D"/>
    <w:rsid w:val="7A420AB6"/>
    <w:rsid w:val="7B194EDD"/>
    <w:rsid w:val="7B7267E7"/>
    <w:rsid w:val="7B7A79D4"/>
    <w:rsid w:val="7CD24A22"/>
    <w:rsid w:val="7CF9330A"/>
    <w:rsid w:val="7D8629DC"/>
    <w:rsid w:val="7E790C86"/>
    <w:rsid w:val="7EA60A16"/>
    <w:rsid w:val="7F3C21B6"/>
    <w:rsid w:val="7F6D34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2194</Words>
  <Characters>2292</Characters>
  <Lines>0</Lines>
  <Paragraphs>0</Paragraphs>
  <TotalTime>6</TotalTime>
  <ScaleCrop>false</ScaleCrop>
  <LinksUpToDate>false</LinksUpToDate>
  <CharactersWithSpaces>2302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2025-11-21T02:01:00Z</dcterms:created>
  <dc:creator>Administrator</dc:creator>
  <cp:lastModifiedBy>王欣</cp:lastModifiedBy>
  <dcterms:modified xsi:type="dcterms:W3CDTF">2026-05-27T08:29:40Z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eyJoZGlkIjoiNDk1OTU1ODA1ZTk3NDA0NzVjYzQ0YTgyZDQ3Mzc0ODUiLCJ1c2VySWQiOiIzMzg4ODAyMzAifQ==</vt:lpwstr>
  </property>
  <property fmtid="{D5CDD505-2E9C-101B-9397-08002B2CF9AE}" pid="4" name="ICV">
    <vt:lpwstr>432580927F354D7CA288043D06C51BC5_13</vt:lpwstr>
  </property>
</Properties>
</file>