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5A804">
      <w:pPr>
        <w:spacing w:line="440" w:lineRule="exact"/>
        <w:rPr>
          <w:rFonts w:hint="default"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1</w:t>
      </w:r>
    </w:p>
    <w:p w14:paraId="5B9A3AA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四川省妇幼保健院桶装、瓶装饮用水采购项目要求</w:t>
      </w:r>
    </w:p>
    <w:p w14:paraId="3C51D94B">
      <w:pPr>
        <w:spacing w:line="440" w:lineRule="exact"/>
        <w:ind w:firstLine="608" w:firstLineChars="202"/>
        <w:rPr>
          <w:rFonts w:hint="eastAsia" w:ascii="宋体" w:hAnsi="宋体" w:cs="宋体"/>
          <w:b/>
          <w:color w:val="000000"/>
          <w:kern w:val="0"/>
          <w:sz w:val="30"/>
          <w:szCs w:val="30"/>
        </w:rPr>
      </w:pPr>
    </w:p>
    <w:p w14:paraId="41C7D754">
      <w:pPr>
        <w:spacing w:line="440" w:lineRule="exact"/>
        <w:ind w:firstLine="487" w:firstLineChars="202"/>
        <w:rPr>
          <w:rFonts w:hint="eastAsia" w:ascii="仿宋_GB2312" w:eastAsia="仿宋_GB2312"/>
          <w:b/>
          <w:sz w:val="24"/>
        </w:rPr>
      </w:pPr>
      <w:r>
        <w:rPr>
          <w:rFonts w:hint="eastAsia" w:ascii="仿宋_GB2312" w:eastAsia="仿宋_GB2312"/>
          <w:b/>
          <w:sz w:val="24"/>
        </w:rPr>
        <w:t>一、项目概况</w:t>
      </w:r>
    </w:p>
    <w:p w14:paraId="47BF8F3B">
      <w:pPr>
        <w:spacing w:line="440" w:lineRule="exact"/>
        <w:ind w:firstLine="484" w:firstLineChars="202"/>
        <w:rPr>
          <w:rFonts w:hint="eastAsia" w:ascii="仿宋_GB2312" w:hAnsi="Times New Roman" w:eastAsia="仿宋_GB2312" w:cs="Times New Roman"/>
          <w:sz w:val="24"/>
          <w:lang w:eastAsia="zh-CN"/>
        </w:rPr>
      </w:pPr>
      <w:r>
        <w:rPr>
          <w:rFonts w:hint="eastAsia" w:ascii="仿宋_GB2312" w:eastAsia="仿宋_GB2312" w:cs="Times New Roman"/>
          <w:sz w:val="24"/>
          <w:lang w:val="en-US" w:eastAsia="zh-CN"/>
        </w:rPr>
        <w:t>1</w:t>
      </w:r>
      <w:r>
        <w:rPr>
          <w:rFonts w:hint="eastAsia" w:ascii="仿宋_GB2312" w:hAnsi="Times New Roman" w:eastAsia="仿宋_GB2312" w:cs="Times New Roman"/>
          <w:sz w:val="24"/>
        </w:rPr>
        <w:t>.</w:t>
      </w:r>
      <w:r>
        <w:rPr>
          <w:rFonts w:hint="eastAsia" w:ascii="仿宋_GB2312" w:hAnsi="Times New Roman" w:eastAsia="仿宋_GB2312" w:cs="Times New Roman"/>
          <w:sz w:val="24"/>
          <w:lang w:eastAsia="zh-CN"/>
        </w:rPr>
        <w:t>供货地点</w:t>
      </w:r>
      <w:r>
        <w:rPr>
          <w:rFonts w:hint="eastAsia" w:ascii="仿宋_GB2312" w:hAnsi="Times New Roman" w:eastAsia="仿宋_GB2312" w:cs="Times New Roman"/>
          <w:sz w:val="24"/>
        </w:rPr>
        <w:t>：成都市武侯区沙堰西二街290号</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成都市金牛区抚琴西路338号</w:t>
      </w:r>
      <w:r>
        <w:rPr>
          <w:rFonts w:hint="eastAsia" w:ascii="仿宋_GB2312" w:hAnsi="Times New Roman" w:eastAsia="仿宋_GB2312" w:cs="Times New Roman"/>
          <w:sz w:val="24"/>
          <w:lang w:eastAsia="zh-CN"/>
        </w:rPr>
        <w:t>、</w:t>
      </w:r>
      <w:r>
        <w:rPr>
          <w:rFonts w:hint="eastAsia" w:ascii="仿宋_GB2312" w:hAnsi="Times New Roman" w:eastAsia="仿宋_GB2312" w:cs="Times New Roman"/>
          <w:sz w:val="24"/>
        </w:rPr>
        <w:t>成都市双流区岐黄二路1515号</w:t>
      </w:r>
      <w:r>
        <w:rPr>
          <w:rFonts w:hint="eastAsia" w:ascii="仿宋_GB2312" w:hAnsi="Times New Roman" w:eastAsia="仿宋_GB2312" w:cs="Times New Roman"/>
          <w:sz w:val="24"/>
          <w:lang w:eastAsia="zh-CN"/>
        </w:rPr>
        <w:t>。</w:t>
      </w:r>
    </w:p>
    <w:p w14:paraId="59232B32">
      <w:pPr>
        <w:spacing w:line="440" w:lineRule="exact"/>
        <w:ind w:firstLine="484" w:firstLineChars="202"/>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2</w:t>
      </w:r>
      <w:r>
        <w:rPr>
          <w:rFonts w:hint="eastAsia" w:ascii="仿宋_GB2312" w:hAnsi="Times New Roman" w:eastAsia="仿宋_GB2312" w:cs="Times New Roman"/>
          <w:sz w:val="24"/>
        </w:rPr>
        <w:t>.采购</w:t>
      </w:r>
      <w:r>
        <w:rPr>
          <w:rFonts w:hint="eastAsia" w:ascii="仿宋_GB2312" w:hAnsi="Times New Roman" w:eastAsia="仿宋_GB2312" w:cs="Times New Roman"/>
          <w:sz w:val="24"/>
          <w:lang w:eastAsia="zh-CN"/>
        </w:rPr>
        <w:t>规格</w:t>
      </w:r>
      <w:r>
        <w:rPr>
          <w:rFonts w:hint="eastAsia" w:ascii="仿宋_GB2312" w:eastAsia="仿宋_GB2312" w:cs="Times New Roman"/>
          <w:sz w:val="24"/>
          <w:lang w:val="en-US" w:eastAsia="zh-CN"/>
        </w:rPr>
        <w:t>及</w:t>
      </w:r>
      <w:r>
        <w:rPr>
          <w:rFonts w:hint="eastAsia" w:ascii="仿宋_GB2312" w:hAnsi="Times New Roman" w:eastAsia="仿宋_GB2312" w:cs="Times New Roman"/>
          <w:sz w:val="24"/>
        </w:rPr>
        <w:t>数量</w:t>
      </w:r>
      <w:r>
        <w:rPr>
          <w:rFonts w:hint="eastAsia" w:ascii="仿宋_GB2312" w:hAnsi="Times New Roman" w:eastAsia="仿宋_GB2312" w:cs="Times New Roman"/>
          <w:sz w:val="24"/>
          <w:lang w:eastAsia="zh-CN"/>
        </w:rPr>
        <w:t>：</w:t>
      </w:r>
      <w:r>
        <w:rPr>
          <w:rFonts w:hint="eastAsia" w:ascii="仿宋_GB2312" w:hAnsi="Times New Roman" w:eastAsia="仿宋_GB2312" w:cs="Times New Roman"/>
          <w:color w:val="FF0000"/>
          <w:sz w:val="24"/>
        </w:rPr>
        <w:t>大桶</w:t>
      </w:r>
      <w:r>
        <w:rPr>
          <w:rFonts w:hint="eastAsia" w:ascii="仿宋_GB2312" w:eastAsia="仿宋_GB2312" w:cs="Times New Roman"/>
          <w:color w:val="FF0000"/>
          <w:sz w:val="24"/>
          <w:lang w:val="en-US" w:eastAsia="zh-CN"/>
        </w:rPr>
        <w:t>矿泉水</w:t>
      </w:r>
      <w:r>
        <w:rPr>
          <w:rFonts w:hint="eastAsia" w:ascii="仿宋_GB2312" w:hAnsi="Times New Roman" w:eastAsia="仿宋_GB2312" w:cs="Times New Roman"/>
          <w:color w:val="FF0000"/>
          <w:sz w:val="24"/>
        </w:rPr>
        <w:t>≥18.8L</w:t>
      </w:r>
      <w:r>
        <w:rPr>
          <w:rFonts w:hint="eastAsia" w:ascii="仿宋_GB2312" w:eastAsia="仿宋_GB2312" w:cs="Times New Roman"/>
          <w:color w:val="FF0000"/>
          <w:sz w:val="24"/>
          <w:lang w:eastAsia="zh-CN"/>
        </w:rPr>
        <w:t>、</w:t>
      </w:r>
      <w:r>
        <w:rPr>
          <w:rFonts w:hint="eastAsia" w:ascii="仿宋_GB2312" w:hAnsi="Times New Roman" w:eastAsia="仿宋_GB2312" w:cs="Times New Roman"/>
          <w:color w:val="FF0000"/>
          <w:sz w:val="24"/>
        </w:rPr>
        <w:t>小桶</w:t>
      </w:r>
      <w:r>
        <w:rPr>
          <w:rFonts w:hint="eastAsia" w:ascii="仿宋_GB2312" w:eastAsia="仿宋_GB2312" w:cs="Times New Roman"/>
          <w:color w:val="FF0000"/>
          <w:sz w:val="24"/>
          <w:lang w:val="en-US" w:eastAsia="zh-CN"/>
        </w:rPr>
        <w:t>矿泉水</w:t>
      </w:r>
      <w:r>
        <w:rPr>
          <w:rFonts w:hint="eastAsia" w:ascii="仿宋_GB2312" w:eastAsia="仿宋_GB2312" w:cs="Times New Roman"/>
          <w:i w:val="0"/>
          <w:iCs w:val="0"/>
          <w:caps w:val="0"/>
          <w:color w:val="FF0000"/>
          <w:spacing w:val="0"/>
          <w:sz w:val="24"/>
          <w:szCs w:val="24"/>
          <w:shd w:val="clear" w:color="auto" w:fill="auto"/>
          <w:lang w:val="en-US" w:eastAsia="zh-CN"/>
        </w:rPr>
        <w:t>10</w:t>
      </w:r>
      <w:r>
        <w:rPr>
          <w:rFonts w:hint="eastAsia" w:ascii="仿宋_GB2312" w:hAnsi="Times New Roman" w:eastAsia="仿宋_GB2312" w:cs="Times New Roman"/>
          <w:i w:val="0"/>
          <w:iCs w:val="0"/>
          <w:caps w:val="0"/>
          <w:color w:val="FF0000"/>
          <w:spacing w:val="0"/>
          <w:sz w:val="24"/>
          <w:szCs w:val="24"/>
          <w:shd w:val="clear" w:color="auto" w:fill="auto"/>
        </w:rPr>
        <w:t>-1</w:t>
      </w:r>
      <w:r>
        <w:rPr>
          <w:rFonts w:hint="eastAsia" w:ascii="仿宋_GB2312" w:eastAsia="仿宋_GB2312" w:cs="Times New Roman"/>
          <w:i w:val="0"/>
          <w:iCs w:val="0"/>
          <w:caps w:val="0"/>
          <w:color w:val="FF0000"/>
          <w:spacing w:val="0"/>
          <w:sz w:val="24"/>
          <w:szCs w:val="24"/>
          <w:shd w:val="clear" w:color="auto" w:fill="auto"/>
          <w:lang w:val="en-US" w:eastAsia="zh-CN"/>
        </w:rPr>
        <w:t>3</w:t>
      </w:r>
      <w:r>
        <w:rPr>
          <w:rFonts w:hint="eastAsia" w:ascii="仿宋_GB2312" w:hAnsi="Times New Roman" w:eastAsia="仿宋_GB2312" w:cs="Times New Roman"/>
          <w:i w:val="0"/>
          <w:iCs w:val="0"/>
          <w:caps w:val="0"/>
          <w:color w:val="FF0000"/>
          <w:spacing w:val="0"/>
          <w:sz w:val="24"/>
          <w:szCs w:val="24"/>
          <w:shd w:val="clear" w:color="auto" w:fill="auto"/>
        </w:rPr>
        <w:t>L</w:t>
      </w:r>
      <w:r>
        <w:rPr>
          <w:rFonts w:hint="eastAsia" w:ascii="仿宋_GB2312" w:eastAsia="仿宋_GB2312" w:cs="Times New Roman"/>
          <w:i w:val="0"/>
          <w:iCs w:val="0"/>
          <w:caps w:val="0"/>
          <w:color w:val="FF0000"/>
          <w:spacing w:val="0"/>
          <w:sz w:val="24"/>
          <w:szCs w:val="24"/>
          <w:shd w:val="clear" w:color="auto" w:fill="auto"/>
          <w:lang w:eastAsia="zh-CN"/>
        </w:rPr>
        <w:t>、</w:t>
      </w:r>
      <w:r>
        <w:rPr>
          <w:rFonts w:hint="eastAsia" w:ascii="仿宋_GB2312" w:hAnsi="Times New Roman" w:eastAsia="仿宋_GB2312" w:cs="Times New Roman"/>
          <w:i w:val="0"/>
          <w:iCs w:val="0"/>
          <w:caps w:val="0"/>
          <w:color w:val="FF0000"/>
          <w:spacing w:val="0"/>
          <w:sz w:val="24"/>
          <w:szCs w:val="24"/>
          <w:shd w:val="clear" w:color="auto" w:fill="auto"/>
        </w:rPr>
        <w:t>瓶装</w:t>
      </w:r>
      <w:r>
        <w:rPr>
          <w:rFonts w:hint="eastAsia" w:ascii="仿宋_GB2312" w:eastAsia="仿宋_GB2312" w:cs="Times New Roman"/>
          <w:i w:val="0"/>
          <w:iCs w:val="0"/>
          <w:caps w:val="0"/>
          <w:color w:val="FF0000"/>
          <w:spacing w:val="0"/>
          <w:sz w:val="24"/>
          <w:szCs w:val="24"/>
          <w:shd w:val="clear" w:color="auto" w:fill="auto"/>
          <w:lang w:val="en-US" w:eastAsia="zh-CN"/>
        </w:rPr>
        <w:t>矿泉水</w:t>
      </w:r>
      <w:r>
        <w:rPr>
          <w:rFonts w:hint="eastAsia" w:ascii="仿宋_GB2312" w:hAnsi="Times New Roman" w:eastAsia="仿宋_GB2312" w:cs="Times New Roman"/>
          <w:i w:val="0"/>
          <w:iCs w:val="0"/>
          <w:caps w:val="0"/>
          <w:color w:val="FF0000"/>
          <w:spacing w:val="0"/>
          <w:sz w:val="24"/>
          <w:szCs w:val="24"/>
          <w:shd w:val="clear" w:color="auto" w:fill="auto"/>
        </w:rPr>
        <w:t>4</w:t>
      </w:r>
      <w:r>
        <w:rPr>
          <w:rFonts w:hint="eastAsia" w:ascii="仿宋_GB2312" w:eastAsia="仿宋_GB2312" w:cs="Times New Roman"/>
          <w:i w:val="0"/>
          <w:iCs w:val="0"/>
          <w:caps w:val="0"/>
          <w:color w:val="FF0000"/>
          <w:spacing w:val="0"/>
          <w:sz w:val="24"/>
          <w:szCs w:val="24"/>
          <w:shd w:val="clear" w:color="auto" w:fill="auto"/>
          <w:lang w:val="en-US" w:eastAsia="zh-CN"/>
        </w:rPr>
        <w:t>5</w:t>
      </w:r>
      <w:r>
        <w:rPr>
          <w:rFonts w:hint="eastAsia" w:ascii="仿宋_GB2312" w:hAnsi="Times New Roman" w:eastAsia="仿宋_GB2312" w:cs="Times New Roman"/>
          <w:i w:val="0"/>
          <w:iCs w:val="0"/>
          <w:caps w:val="0"/>
          <w:color w:val="FF0000"/>
          <w:spacing w:val="0"/>
          <w:sz w:val="24"/>
          <w:szCs w:val="24"/>
          <w:shd w:val="clear" w:color="auto" w:fill="auto"/>
        </w:rPr>
        <w:t>0-550毫升</w:t>
      </w:r>
      <w:r>
        <w:rPr>
          <w:rFonts w:hint="eastAsia" w:ascii="仿宋_GB2312" w:eastAsia="仿宋_GB2312" w:cs="Times New Roman"/>
          <w:i w:val="0"/>
          <w:iCs w:val="0"/>
          <w:caps w:val="0"/>
          <w:color w:val="FF0000"/>
          <w:spacing w:val="0"/>
          <w:sz w:val="24"/>
          <w:szCs w:val="24"/>
          <w:shd w:val="clear" w:color="auto" w:fill="auto"/>
          <w:lang w:eastAsia="zh-CN"/>
        </w:rPr>
        <w:t>、</w:t>
      </w:r>
      <w:r>
        <w:rPr>
          <w:rFonts w:hint="eastAsia" w:ascii="仿宋_GB2312" w:eastAsia="仿宋_GB2312" w:cs="Times New Roman"/>
          <w:i w:val="0"/>
          <w:iCs w:val="0"/>
          <w:caps w:val="0"/>
          <w:color w:val="FF0000"/>
          <w:spacing w:val="0"/>
          <w:sz w:val="24"/>
          <w:szCs w:val="24"/>
          <w:shd w:val="clear" w:color="auto" w:fill="auto"/>
          <w:lang w:val="en-US" w:eastAsia="zh-CN"/>
        </w:rPr>
        <w:t>300</w:t>
      </w:r>
      <w:r>
        <w:rPr>
          <w:rFonts w:hint="eastAsia" w:ascii="仿宋_GB2312" w:hAnsi="Times New Roman" w:eastAsia="仿宋_GB2312" w:cs="Times New Roman"/>
          <w:i w:val="0"/>
          <w:iCs w:val="0"/>
          <w:caps w:val="0"/>
          <w:color w:val="FF0000"/>
          <w:spacing w:val="0"/>
          <w:sz w:val="24"/>
          <w:szCs w:val="24"/>
          <w:shd w:val="clear" w:color="auto" w:fill="auto"/>
        </w:rPr>
        <w:t>-</w:t>
      </w:r>
      <w:r>
        <w:rPr>
          <w:rFonts w:hint="eastAsia" w:ascii="仿宋_GB2312" w:eastAsia="仿宋_GB2312" w:cs="Times New Roman"/>
          <w:i w:val="0"/>
          <w:iCs w:val="0"/>
          <w:caps w:val="0"/>
          <w:color w:val="FF0000"/>
          <w:spacing w:val="0"/>
          <w:sz w:val="24"/>
          <w:szCs w:val="24"/>
          <w:shd w:val="clear" w:color="auto" w:fill="auto"/>
          <w:lang w:val="en-US" w:eastAsia="zh-CN"/>
        </w:rPr>
        <w:t>400</w:t>
      </w:r>
      <w:r>
        <w:rPr>
          <w:rFonts w:hint="eastAsia" w:ascii="仿宋_GB2312" w:hAnsi="Times New Roman" w:eastAsia="仿宋_GB2312" w:cs="Times New Roman"/>
          <w:i w:val="0"/>
          <w:iCs w:val="0"/>
          <w:caps w:val="0"/>
          <w:color w:val="FF0000"/>
          <w:spacing w:val="0"/>
          <w:sz w:val="24"/>
          <w:szCs w:val="24"/>
          <w:shd w:val="clear" w:color="auto" w:fill="auto"/>
        </w:rPr>
        <w:t>毫升</w:t>
      </w:r>
      <w:r>
        <w:rPr>
          <w:rFonts w:hint="eastAsia" w:ascii="仿宋_GB2312" w:eastAsia="仿宋_GB2312" w:cs="Times New Roman"/>
          <w:i w:val="0"/>
          <w:iCs w:val="0"/>
          <w:caps w:val="0"/>
          <w:color w:val="FF0000"/>
          <w:spacing w:val="0"/>
          <w:sz w:val="24"/>
          <w:szCs w:val="24"/>
          <w:shd w:val="clear" w:color="auto" w:fill="auto"/>
          <w:lang w:eastAsia="zh-CN"/>
        </w:rPr>
        <w:t>，</w:t>
      </w:r>
      <w:r>
        <w:rPr>
          <w:rFonts w:hint="eastAsia" w:ascii="仿宋_GB2312" w:eastAsia="仿宋_GB2312" w:cs="Times New Roman"/>
          <w:b/>
          <w:bCs/>
          <w:color w:val="FF0000"/>
          <w:sz w:val="24"/>
          <w:lang w:val="en-US" w:eastAsia="zh-CN"/>
        </w:rPr>
        <w:t>四种规格预估测算数量（矿泉水18.8L约</w:t>
      </w:r>
      <w:r>
        <w:rPr>
          <w:rFonts w:hint="eastAsia" w:ascii="仿宋_GB2312" w:eastAsia="仿宋_GB2312" w:cs="Times New Roman"/>
          <w:b/>
          <w:bCs/>
          <w:i w:val="0"/>
          <w:iCs w:val="0"/>
          <w:caps w:val="0"/>
          <w:color w:val="FF0000"/>
          <w:spacing w:val="0"/>
          <w:sz w:val="24"/>
          <w:szCs w:val="24"/>
          <w:shd w:val="clear" w:color="auto" w:fill="auto"/>
          <w:lang w:val="en-US" w:eastAsia="zh-CN"/>
        </w:rPr>
        <w:t>10000</w:t>
      </w:r>
      <w:r>
        <w:rPr>
          <w:rFonts w:hint="eastAsia" w:ascii="仿宋_GB2312" w:eastAsia="仿宋_GB2312" w:cs="Times New Roman"/>
          <w:b/>
          <w:bCs/>
          <w:color w:val="FF0000"/>
          <w:sz w:val="24"/>
          <w:lang w:val="en-US" w:eastAsia="zh-CN"/>
        </w:rPr>
        <w:t>桶；</w:t>
      </w:r>
      <w:r>
        <w:rPr>
          <w:rFonts w:hint="eastAsia" w:ascii="仿宋_GB2312" w:hAnsi="Times New Roman" w:eastAsia="仿宋_GB2312" w:cs="Times New Roman"/>
          <w:b/>
          <w:bCs/>
          <w:color w:val="FF0000"/>
          <w:sz w:val="24"/>
        </w:rPr>
        <w:t>小桶</w:t>
      </w:r>
      <w:r>
        <w:rPr>
          <w:rFonts w:hint="eastAsia" w:ascii="仿宋_GB2312" w:eastAsia="仿宋_GB2312" w:cs="Times New Roman"/>
          <w:b/>
          <w:bCs/>
          <w:color w:val="FF0000"/>
          <w:sz w:val="24"/>
          <w:lang w:val="en-US" w:eastAsia="zh-CN"/>
        </w:rPr>
        <w:t>矿泉水</w:t>
      </w:r>
      <w:r>
        <w:rPr>
          <w:rFonts w:hint="eastAsia" w:ascii="仿宋_GB2312" w:eastAsia="仿宋_GB2312" w:cs="Times New Roman"/>
          <w:b/>
          <w:bCs/>
          <w:i w:val="0"/>
          <w:iCs w:val="0"/>
          <w:caps w:val="0"/>
          <w:color w:val="FF0000"/>
          <w:spacing w:val="0"/>
          <w:sz w:val="24"/>
          <w:szCs w:val="24"/>
          <w:shd w:val="clear" w:color="auto" w:fill="auto"/>
          <w:lang w:val="en-US" w:eastAsia="zh-CN"/>
        </w:rPr>
        <w:t>10</w:t>
      </w:r>
      <w:r>
        <w:rPr>
          <w:rFonts w:hint="eastAsia" w:ascii="仿宋_GB2312" w:hAnsi="Times New Roman" w:eastAsia="仿宋_GB2312" w:cs="Times New Roman"/>
          <w:b/>
          <w:bCs/>
          <w:i w:val="0"/>
          <w:iCs w:val="0"/>
          <w:caps w:val="0"/>
          <w:color w:val="FF0000"/>
          <w:spacing w:val="0"/>
          <w:sz w:val="24"/>
          <w:szCs w:val="24"/>
          <w:shd w:val="clear" w:color="auto" w:fill="auto"/>
        </w:rPr>
        <w:t>-1</w:t>
      </w:r>
      <w:r>
        <w:rPr>
          <w:rFonts w:hint="eastAsia" w:ascii="仿宋_GB2312" w:eastAsia="仿宋_GB2312" w:cs="Times New Roman"/>
          <w:b/>
          <w:bCs/>
          <w:i w:val="0"/>
          <w:iCs w:val="0"/>
          <w:caps w:val="0"/>
          <w:color w:val="FF0000"/>
          <w:spacing w:val="0"/>
          <w:sz w:val="24"/>
          <w:szCs w:val="24"/>
          <w:shd w:val="clear" w:color="auto" w:fill="auto"/>
          <w:lang w:val="en-US" w:eastAsia="zh-CN"/>
        </w:rPr>
        <w:t>3</w:t>
      </w:r>
      <w:r>
        <w:rPr>
          <w:rFonts w:hint="eastAsia" w:ascii="仿宋_GB2312" w:hAnsi="Times New Roman" w:eastAsia="仿宋_GB2312" w:cs="Times New Roman"/>
          <w:b/>
          <w:bCs/>
          <w:i w:val="0"/>
          <w:iCs w:val="0"/>
          <w:caps w:val="0"/>
          <w:color w:val="FF0000"/>
          <w:spacing w:val="0"/>
          <w:sz w:val="24"/>
          <w:szCs w:val="24"/>
          <w:shd w:val="clear" w:color="auto" w:fill="auto"/>
        </w:rPr>
        <w:t>L</w:t>
      </w:r>
      <w:r>
        <w:rPr>
          <w:rFonts w:hint="eastAsia" w:ascii="仿宋_GB2312" w:eastAsia="仿宋_GB2312" w:cs="Times New Roman"/>
          <w:b/>
          <w:bCs/>
          <w:color w:val="FF0000"/>
          <w:sz w:val="24"/>
          <w:lang w:val="en-US" w:eastAsia="zh-CN"/>
        </w:rPr>
        <w:t>约</w:t>
      </w:r>
      <w:r>
        <w:rPr>
          <w:rFonts w:hint="eastAsia" w:ascii="仿宋_GB2312" w:hAnsi="Times New Roman" w:eastAsia="仿宋_GB2312" w:cs="Times New Roman"/>
          <w:b/>
          <w:bCs/>
          <w:i w:val="0"/>
          <w:iCs w:val="0"/>
          <w:caps w:val="0"/>
          <w:color w:val="FF0000"/>
          <w:spacing w:val="0"/>
          <w:sz w:val="24"/>
          <w:szCs w:val="24"/>
          <w:shd w:val="clear" w:color="auto" w:fill="auto"/>
        </w:rPr>
        <w:t>2</w:t>
      </w:r>
      <w:r>
        <w:rPr>
          <w:rFonts w:hint="eastAsia" w:ascii="仿宋_GB2312" w:eastAsia="仿宋_GB2312" w:cs="Times New Roman"/>
          <w:b/>
          <w:bCs/>
          <w:i w:val="0"/>
          <w:iCs w:val="0"/>
          <w:caps w:val="0"/>
          <w:color w:val="FF0000"/>
          <w:spacing w:val="0"/>
          <w:sz w:val="24"/>
          <w:szCs w:val="24"/>
          <w:shd w:val="clear" w:color="auto" w:fill="auto"/>
          <w:lang w:val="en-US" w:eastAsia="zh-CN"/>
        </w:rPr>
        <w:t>0</w:t>
      </w:r>
      <w:r>
        <w:rPr>
          <w:rFonts w:hint="eastAsia" w:ascii="仿宋_GB2312" w:hAnsi="Times New Roman" w:eastAsia="仿宋_GB2312" w:cs="Times New Roman"/>
          <w:b/>
          <w:bCs/>
          <w:i w:val="0"/>
          <w:iCs w:val="0"/>
          <w:caps w:val="0"/>
          <w:color w:val="FF0000"/>
          <w:spacing w:val="0"/>
          <w:sz w:val="24"/>
          <w:szCs w:val="24"/>
          <w:shd w:val="clear" w:color="auto" w:fill="auto"/>
        </w:rPr>
        <w:t>0</w:t>
      </w:r>
      <w:r>
        <w:rPr>
          <w:rFonts w:hint="eastAsia" w:ascii="仿宋_GB2312" w:eastAsia="仿宋_GB2312" w:cs="Times New Roman"/>
          <w:b/>
          <w:bCs/>
          <w:color w:val="FF0000"/>
          <w:sz w:val="24"/>
          <w:lang w:val="en-US" w:eastAsia="zh-CN"/>
        </w:rPr>
        <w:t>桶；</w:t>
      </w:r>
      <w:r>
        <w:rPr>
          <w:rFonts w:hint="eastAsia" w:ascii="仿宋_GB2312" w:hAnsi="Times New Roman" w:eastAsia="仿宋_GB2312" w:cs="Times New Roman"/>
          <w:b/>
          <w:bCs/>
          <w:i w:val="0"/>
          <w:iCs w:val="0"/>
          <w:caps w:val="0"/>
          <w:color w:val="FF0000"/>
          <w:spacing w:val="0"/>
          <w:sz w:val="24"/>
          <w:szCs w:val="24"/>
          <w:shd w:val="clear" w:color="auto" w:fill="auto"/>
        </w:rPr>
        <w:t>瓶装</w:t>
      </w:r>
      <w:r>
        <w:rPr>
          <w:rFonts w:hint="eastAsia" w:ascii="仿宋_GB2312" w:eastAsia="仿宋_GB2312" w:cs="Times New Roman"/>
          <w:b/>
          <w:bCs/>
          <w:i w:val="0"/>
          <w:iCs w:val="0"/>
          <w:caps w:val="0"/>
          <w:color w:val="FF0000"/>
          <w:spacing w:val="0"/>
          <w:sz w:val="24"/>
          <w:szCs w:val="24"/>
          <w:shd w:val="clear" w:color="auto" w:fill="auto"/>
          <w:lang w:val="en-US" w:eastAsia="zh-CN"/>
        </w:rPr>
        <w:t>矿泉水450</w:t>
      </w:r>
      <w:r>
        <w:rPr>
          <w:rFonts w:hint="eastAsia" w:ascii="仿宋_GB2312" w:hAnsi="Times New Roman" w:eastAsia="仿宋_GB2312" w:cs="Times New Roman"/>
          <w:b/>
          <w:bCs/>
          <w:i w:val="0"/>
          <w:iCs w:val="0"/>
          <w:caps w:val="0"/>
          <w:color w:val="FF0000"/>
          <w:spacing w:val="0"/>
          <w:sz w:val="24"/>
          <w:szCs w:val="24"/>
          <w:shd w:val="clear" w:color="auto" w:fill="auto"/>
        </w:rPr>
        <w:t>-550</w:t>
      </w:r>
      <w:r>
        <w:rPr>
          <w:rFonts w:hint="eastAsia" w:ascii="仿宋_GB2312" w:eastAsia="仿宋_GB2312" w:cs="Times New Roman"/>
          <w:b/>
          <w:bCs/>
          <w:color w:val="FF0000"/>
          <w:sz w:val="24"/>
          <w:lang w:val="en-US" w:eastAsia="zh-CN"/>
        </w:rPr>
        <w:t>约1000瓶，</w:t>
      </w:r>
      <w:r>
        <w:rPr>
          <w:rFonts w:hint="eastAsia" w:ascii="仿宋_GB2312" w:eastAsia="仿宋_GB2312" w:cs="Times New Roman"/>
          <w:b/>
          <w:bCs/>
          <w:i w:val="0"/>
          <w:iCs w:val="0"/>
          <w:caps w:val="0"/>
          <w:color w:val="FF0000"/>
          <w:spacing w:val="0"/>
          <w:sz w:val="24"/>
          <w:szCs w:val="24"/>
          <w:shd w:val="clear" w:color="auto" w:fill="auto"/>
          <w:lang w:val="en-US" w:eastAsia="zh-CN"/>
        </w:rPr>
        <w:t>300</w:t>
      </w:r>
      <w:r>
        <w:rPr>
          <w:rFonts w:hint="eastAsia" w:ascii="仿宋_GB2312" w:hAnsi="Times New Roman" w:eastAsia="仿宋_GB2312" w:cs="Times New Roman"/>
          <w:b/>
          <w:bCs/>
          <w:i w:val="0"/>
          <w:iCs w:val="0"/>
          <w:caps w:val="0"/>
          <w:color w:val="FF0000"/>
          <w:spacing w:val="0"/>
          <w:sz w:val="24"/>
          <w:szCs w:val="24"/>
          <w:shd w:val="clear" w:color="auto" w:fill="auto"/>
        </w:rPr>
        <w:t>-</w:t>
      </w:r>
      <w:r>
        <w:rPr>
          <w:rFonts w:hint="eastAsia" w:ascii="仿宋_GB2312" w:eastAsia="仿宋_GB2312" w:cs="Times New Roman"/>
          <w:b/>
          <w:bCs/>
          <w:i w:val="0"/>
          <w:iCs w:val="0"/>
          <w:caps w:val="0"/>
          <w:color w:val="FF0000"/>
          <w:spacing w:val="0"/>
          <w:sz w:val="24"/>
          <w:szCs w:val="24"/>
          <w:shd w:val="clear" w:color="auto" w:fill="auto"/>
          <w:lang w:val="en-US" w:eastAsia="zh-CN"/>
        </w:rPr>
        <w:t>4</w:t>
      </w:r>
      <w:r>
        <w:rPr>
          <w:rFonts w:hint="eastAsia" w:ascii="仿宋_GB2312" w:hAnsi="Times New Roman" w:eastAsia="仿宋_GB2312" w:cs="Times New Roman"/>
          <w:b/>
          <w:bCs/>
          <w:i w:val="0"/>
          <w:iCs w:val="0"/>
          <w:caps w:val="0"/>
          <w:color w:val="FF0000"/>
          <w:spacing w:val="0"/>
          <w:sz w:val="24"/>
          <w:szCs w:val="24"/>
          <w:shd w:val="clear" w:color="auto" w:fill="auto"/>
        </w:rPr>
        <w:t>00毫升</w:t>
      </w:r>
      <w:r>
        <w:rPr>
          <w:rFonts w:hint="eastAsia" w:ascii="仿宋_GB2312" w:hAnsi="Times New Roman" w:eastAsia="仿宋_GB2312" w:cs="Times New Roman"/>
          <w:b/>
          <w:bCs/>
          <w:i w:val="0"/>
          <w:iCs w:val="0"/>
          <w:caps w:val="0"/>
          <w:color w:val="FF0000"/>
          <w:spacing w:val="0"/>
          <w:sz w:val="24"/>
          <w:szCs w:val="24"/>
          <w:shd w:val="clear" w:color="auto" w:fill="auto"/>
          <w:lang w:val="en-US" w:eastAsia="zh-CN"/>
        </w:rPr>
        <w:t>约</w:t>
      </w:r>
      <w:r>
        <w:rPr>
          <w:rFonts w:hint="eastAsia" w:ascii="仿宋_GB2312" w:eastAsia="仿宋_GB2312" w:cs="Times New Roman"/>
          <w:b/>
          <w:bCs/>
          <w:i w:val="0"/>
          <w:iCs w:val="0"/>
          <w:caps w:val="0"/>
          <w:color w:val="FF0000"/>
          <w:spacing w:val="0"/>
          <w:sz w:val="24"/>
          <w:szCs w:val="24"/>
          <w:shd w:val="clear" w:color="auto" w:fill="auto"/>
          <w:lang w:val="en-US" w:eastAsia="zh-CN"/>
        </w:rPr>
        <w:t>6500</w:t>
      </w:r>
      <w:r>
        <w:rPr>
          <w:rFonts w:hint="eastAsia" w:ascii="仿宋_GB2312" w:hAnsi="Times New Roman" w:eastAsia="仿宋_GB2312" w:cs="Times New Roman"/>
          <w:b/>
          <w:bCs/>
          <w:i w:val="0"/>
          <w:iCs w:val="0"/>
          <w:caps w:val="0"/>
          <w:color w:val="FF0000"/>
          <w:spacing w:val="0"/>
          <w:sz w:val="24"/>
          <w:szCs w:val="24"/>
          <w:shd w:val="clear" w:color="auto" w:fill="auto"/>
          <w:lang w:val="en-US" w:eastAsia="zh-CN"/>
        </w:rPr>
        <w:t>瓶</w:t>
      </w:r>
      <w:r>
        <w:rPr>
          <w:rFonts w:hint="eastAsia" w:ascii="仿宋_GB2312" w:eastAsia="仿宋_GB2312" w:cs="Times New Roman"/>
          <w:color w:val="FF0000"/>
          <w:sz w:val="24"/>
          <w:lang w:val="en-US" w:eastAsia="zh-CN"/>
        </w:rPr>
        <w:t>）</w:t>
      </w:r>
      <w:r>
        <w:rPr>
          <w:rFonts w:hint="eastAsia" w:ascii="仿宋_GB2312" w:hAnsi="Times New Roman" w:eastAsia="仿宋_GB2312" w:cs="Times New Roman"/>
          <w:sz w:val="24"/>
        </w:rPr>
        <w:t>。</w:t>
      </w:r>
      <w:r>
        <w:rPr>
          <w:rFonts w:hint="eastAsia" w:ascii="仿宋_GB2312" w:eastAsia="仿宋_GB2312" w:cs="Times New Roman"/>
          <w:sz w:val="24"/>
          <w:lang w:val="en-US" w:eastAsia="zh-CN"/>
        </w:rPr>
        <w:t>其中瓶装水需根据医院的要求制作加印医院文化元素</w:t>
      </w:r>
      <w:r>
        <w:rPr>
          <w:rFonts w:hint="eastAsia" w:ascii="仿宋_GB2312" w:hAnsi="Times New Roman" w:eastAsia="仿宋_GB2312" w:cs="Times New Roman"/>
          <w:sz w:val="24"/>
          <w:lang w:eastAsia="zh-CN"/>
        </w:rPr>
        <w:t>。</w:t>
      </w:r>
    </w:p>
    <w:p w14:paraId="6302495F">
      <w:pPr>
        <w:spacing w:line="440" w:lineRule="exact"/>
        <w:ind w:firstLine="487" w:firstLineChars="202"/>
        <w:rPr>
          <w:rFonts w:hint="eastAsia" w:ascii="仿宋_GB2312" w:eastAsia="仿宋_GB2312"/>
          <w:b/>
          <w:sz w:val="24"/>
        </w:rPr>
      </w:pPr>
      <w:r>
        <w:rPr>
          <w:rFonts w:hint="eastAsia" w:ascii="仿宋_GB2312" w:eastAsia="仿宋_GB2312"/>
          <w:b/>
          <w:sz w:val="24"/>
        </w:rPr>
        <w:t>二、采购需求及供货要求</w:t>
      </w:r>
    </w:p>
    <w:p w14:paraId="590A38E8">
      <w:pPr>
        <w:spacing w:line="440" w:lineRule="exact"/>
        <w:ind w:firstLine="484" w:firstLineChars="202"/>
        <w:rPr>
          <w:rFonts w:hint="eastAsia" w:ascii="仿宋_GB2312" w:eastAsia="仿宋_GB2312"/>
          <w:sz w:val="24"/>
        </w:rPr>
      </w:pPr>
      <w:r>
        <w:rPr>
          <w:rFonts w:hint="eastAsia" w:ascii="仿宋_GB2312" w:eastAsia="仿宋_GB2312"/>
          <w:sz w:val="24"/>
        </w:rPr>
        <w:t>1.本次采购</w:t>
      </w:r>
      <w:r>
        <w:rPr>
          <w:rFonts w:hint="eastAsia" w:ascii="仿宋_GB2312" w:eastAsia="仿宋_GB2312"/>
          <w:sz w:val="24"/>
          <w:lang w:val="en-US" w:eastAsia="zh-CN"/>
        </w:rPr>
        <w:t>自</w:t>
      </w:r>
      <w:r>
        <w:rPr>
          <w:rFonts w:hint="eastAsia" w:ascii="仿宋_GB2312" w:eastAsia="仿宋_GB2312"/>
          <w:sz w:val="24"/>
        </w:rPr>
        <w:t>合同签订之日起</w:t>
      </w:r>
      <w:r>
        <w:rPr>
          <w:rFonts w:hint="eastAsia" w:ascii="仿宋_GB2312" w:eastAsia="仿宋_GB2312"/>
          <w:sz w:val="24"/>
          <w:lang w:eastAsia="zh-CN"/>
        </w:rPr>
        <w:t>作为我院</w:t>
      </w:r>
      <w:r>
        <w:rPr>
          <w:rFonts w:hint="eastAsia" w:ascii="仿宋_GB2312" w:eastAsia="仿宋_GB2312"/>
          <w:sz w:val="24"/>
        </w:rPr>
        <w:t>饮用水定点</w:t>
      </w:r>
      <w:r>
        <w:rPr>
          <w:rFonts w:hint="eastAsia" w:ascii="仿宋_GB2312" w:eastAsia="仿宋_GB2312"/>
          <w:sz w:val="24"/>
          <w:lang w:eastAsia="zh-CN"/>
        </w:rPr>
        <w:t>供应商</w:t>
      </w:r>
      <w:r>
        <w:rPr>
          <w:rFonts w:hint="eastAsia" w:ascii="仿宋_GB2312" w:eastAsia="仿宋_GB2312"/>
          <w:sz w:val="24"/>
        </w:rPr>
        <w:t>，供应商自行承担配送途中所产生的安全责任事故的一切风险</w:t>
      </w:r>
      <w:r>
        <w:rPr>
          <w:rFonts w:hint="eastAsia" w:ascii="仿宋_GB2312" w:eastAsia="仿宋_GB2312"/>
          <w:sz w:val="24"/>
          <w:lang w:eastAsia="zh-CN"/>
        </w:rPr>
        <w:t>，</w:t>
      </w:r>
      <w:r>
        <w:rPr>
          <w:rFonts w:hint="eastAsia" w:ascii="仿宋_GB2312" w:eastAsia="仿宋_GB2312"/>
          <w:sz w:val="24"/>
        </w:rPr>
        <w:t>采</w:t>
      </w:r>
      <w:bookmarkStart w:id="0" w:name="_GoBack"/>
      <w:bookmarkEnd w:id="0"/>
      <w:r>
        <w:rPr>
          <w:rFonts w:hint="eastAsia" w:ascii="仿宋_GB2312" w:eastAsia="仿宋_GB2312"/>
          <w:sz w:val="24"/>
        </w:rPr>
        <w:t>购单位不再承担运输等其他任何费用。</w:t>
      </w:r>
    </w:p>
    <w:p w14:paraId="74B1951F">
      <w:pPr>
        <w:spacing w:line="440" w:lineRule="exact"/>
        <w:ind w:firstLine="484" w:firstLineChars="202"/>
        <w:rPr>
          <w:rFonts w:hint="default" w:ascii="仿宋_GB2312" w:eastAsia="仿宋_GB2312"/>
          <w:sz w:val="24"/>
          <w:lang w:val="en-US" w:eastAsia="zh-CN"/>
        </w:rPr>
      </w:pPr>
      <w:r>
        <w:rPr>
          <w:rFonts w:hint="eastAsia" w:ascii="仿宋_GB2312" w:eastAsia="仿宋_GB2312"/>
          <w:sz w:val="24"/>
        </w:rPr>
        <w:t>2.除招标固定的供水点外，根据实际需要，采购单位还可要求供应商配送市内其它地点。</w:t>
      </w:r>
      <w:r>
        <w:rPr>
          <w:rFonts w:hint="eastAsia" w:ascii="仿宋_GB2312" w:eastAsia="仿宋_GB2312"/>
          <w:sz w:val="24"/>
          <w:lang w:val="en-US" w:eastAsia="zh-CN"/>
        </w:rPr>
        <w:t>（市区内可满足多点配送）</w:t>
      </w:r>
    </w:p>
    <w:p w14:paraId="3423AC85">
      <w:pPr>
        <w:spacing w:line="440" w:lineRule="exact"/>
        <w:ind w:firstLine="484" w:firstLineChars="202"/>
        <w:rPr>
          <w:rFonts w:hint="eastAsia" w:ascii="仿宋_GB2312" w:eastAsia="仿宋_GB2312"/>
          <w:sz w:val="24"/>
          <w:lang w:eastAsia="zh-CN"/>
        </w:rPr>
      </w:pPr>
      <w:r>
        <w:rPr>
          <w:rFonts w:hint="eastAsia" w:ascii="仿宋_GB2312" w:eastAsia="仿宋_GB2312"/>
          <w:sz w:val="24"/>
        </w:rPr>
        <w:t>3.投标人应注意，本次竞价金额为</w:t>
      </w:r>
      <w:r>
        <w:rPr>
          <w:rFonts w:hint="eastAsia" w:ascii="仿宋_GB2312" w:eastAsia="仿宋_GB2312"/>
          <w:sz w:val="24"/>
          <w:lang w:eastAsia="zh-CN"/>
        </w:rPr>
        <w:t>不同规格</w:t>
      </w:r>
      <w:r>
        <w:rPr>
          <w:rFonts w:hint="eastAsia" w:ascii="仿宋_GB2312" w:eastAsia="仿宋_GB2312"/>
          <w:sz w:val="24"/>
          <w:lang w:val="en-US" w:eastAsia="zh-CN"/>
        </w:rPr>
        <w:t>的综合</w:t>
      </w:r>
      <w:r>
        <w:rPr>
          <w:rFonts w:hint="eastAsia" w:ascii="仿宋_GB2312" w:eastAsia="仿宋_GB2312"/>
          <w:sz w:val="24"/>
        </w:rPr>
        <w:t>单价竞价</w:t>
      </w:r>
      <w:r>
        <w:rPr>
          <w:rFonts w:hint="eastAsia" w:ascii="仿宋_GB2312" w:eastAsia="仿宋_GB2312"/>
          <w:sz w:val="24"/>
          <w:lang w:eastAsia="zh-CN"/>
        </w:rPr>
        <w:t>，参与投标的供应商须对每</w:t>
      </w:r>
      <w:r>
        <w:rPr>
          <w:rFonts w:hint="eastAsia" w:ascii="仿宋_GB2312" w:eastAsia="仿宋_GB2312"/>
          <w:sz w:val="24"/>
          <w:lang w:val="en-US" w:eastAsia="zh-CN"/>
        </w:rPr>
        <w:t>种</w:t>
      </w:r>
      <w:r>
        <w:rPr>
          <w:rFonts w:hint="eastAsia" w:ascii="仿宋_GB2312" w:eastAsia="仿宋_GB2312"/>
          <w:sz w:val="24"/>
          <w:lang w:eastAsia="zh-CN"/>
        </w:rPr>
        <w:t>规格进行报价。</w:t>
      </w:r>
    </w:p>
    <w:p w14:paraId="3A23387B">
      <w:pPr>
        <w:spacing w:line="440" w:lineRule="exact"/>
        <w:ind w:firstLine="484" w:firstLineChars="202"/>
        <w:rPr>
          <w:rFonts w:hint="eastAsia" w:ascii="仿宋_GB2312" w:eastAsia="仿宋_GB2312"/>
          <w:sz w:val="24"/>
          <w:lang w:eastAsia="zh-CN"/>
        </w:rPr>
      </w:pPr>
      <w:r>
        <w:rPr>
          <w:rFonts w:hint="eastAsia" w:ascii="仿宋_GB2312" w:eastAsia="仿宋_GB2312"/>
          <w:sz w:val="24"/>
        </w:rPr>
        <w:t>4.供货要求：</w:t>
      </w:r>
      <w:r>
        <w:rPr>
          <w:rFonts w:hint="eastAsia" w:ascii="仿宋_GB2312" w:eastAsia="仿宋_GB2312"/>
          <w:sz w:val="24"/>
          <w:lang w:eastAsia="zh-CN"/>
        </w:rPr>
        <w:t>水质为饮用天然矿泉水</w:t>
      </w:r>
      <w:r>
        <w:rPr>
          <w:rFonts w:hint="eastAsia" w:ascii="仿宋_GB2312" w:eastAsia="仿宋_GB2312"/>
          <w:sz w:val="24"/>
        </w:rPr>
        <w:t>，</w:t>
      </w:r>
      <w:r>
        <w:rPr>
          <w:rFonts w:hint="eastAsia" w:ascii="仿宋_GB2312" w:eastAsia="仿宋_GB2312"/>
          <w:sz w:val="24"/>
          <w:lang w:eastAsia="zh-CN"/>
        </w:rPr>
        <w:t>其中</w:t>
      </w:r>
      <w:r>
        <w:rPr>
          <w:rFonts w:hint="eastAsia" w:ascii="仿宋_GB2312" w:eastAsia="仿宋_GB2312"/>
          <w:b/>
          <w:bCs/>
          <w:sz w:val="24"/>
        </w:rPr>
        <w:t>免费提供饮水机</w:t>
      </w:r>
      <w:r>
        <w:rPr>
          <w:rFonts w:hint="eastAsia" w:ascii="仿宋_GB2312" w:eastAsia="仿宋_GB2312"/>
          <w:b/>
          <w:bCs/>
          <w:sz w:val="24"/>
          <w:lang w:val="en-US" w:eastAsia="zh-CN"/>
        </w:rPr>
        <w:t>（测算预计300台）</w:t>
      </w:r>
      <w:r>
        <w:rPr>
          <w:rFonts w:hint="eastAsia" w:ascii="仿宋_GB2312" w:eastAsia="仿宋_GB2312"/>
          <w:sz w:val="24"/>
        </w:rPr>
        <w:t>、空桶</w:t>
      </w:r>
      <w:r>
        <w:rPr>
          <w:rFonts w:hint="eastAsia" w:ascii="仿宋_GB2312" w:eastAsia="仿宋_GB2312"/>
          <w:sz w:val="24"/>
          <w:lang w:eastAsia="zh-CN"/>
        </w:rPr>
        <w:t>，</w:t>
      </w:r>
      <w:r>
        <w:rPr>
          <w:rFonts w:hint="eastAsia" w:ascii="仿宋_GB2312" w:eastAsia="仿宋_GB2312"/>
          <w:sz w:val="24"/>
          <w:lang w:val="en-US" w:eastAsia="zh-CN"/>
        </w:rPr>
        <w:t>合同到期后空桶和饮水机收回</w:t>
      </w:r>
      <w:r>
        <w:rPr>
          <w:rFonts w:hint="eastAsia" w:ascii="仿宋_GB2312" w:eastAsia="仿宋_GB2312"/>
          <w:sz w:val="24"/>
        </w:rPr>
        <w:t>；每月饮水机消毒1次</w:t>
      </w:r>
      <w:r>
        <w:rPr>
          <w:rFonts w:hint="eastAsia" w:ascii="仿宋_GB2312" w:eastAsia="仿宋_GB2312"/>
          <w:sz w:val="24"/>
          <w:lang w:eastAsia="zh-CN"/>
        </w:rPr>
        <w:t>，</w:t>
      </w:r>
      <w:r>
        <w:rPr>
          <w:rFonts w:hint="eastAsia" w:ascii="仿宋_GB2312" w:eastAsia="仿宋_GB2312"/>
          <w:sz w:val="24"/>
          <w:lang w:val="en-US" w:eastAsia="zh-CN"/>
        </w:rPr>
        <w:t>每月提供自检报告，每半年提供省、市质检单位的出具的产品检验报告）</w:t>
      </w:r>
      <w:r>
        <w:rPr>
          <w:rFonts w:hint="eastAsia" w:ascii="仿宋_GB2312" w:eastAsia="仿宋_GB2312"/>
          <w:sz w:val="24"/>
        </w:rPr>
        <w:t>；免费送货至采购人指定地点</w:t>
      </w:r>
      <w:r>
        <w:rPr>
          <w:rFonts w:hint="eastAsia" w:ascii="仿宋_GB2312" w:eastAsia="仿宋_GB2312"/>
          <w:sz w:val="24"/>
          <w:lang w:eastAsia="zh-CN"/>
        </w:rPr>
        <w:t>，</w:t>
      </w:r>
      <w:r>
        <w:rPr>
          <w:rFonts w:hint="eastAsia" w:ascii="仿宋_GB2312" w:eastAsia="仿宋_GB2312"/>
          <w:sz w:val="24"/>
          <w:lang w:val="en-US" w:eastAsia="zh-CN"/>
        </w:rPr>
        <w:t>原则上3小时内</w:t>
      </w:r>
      <w:r>
        <w:rPr>
          <w:rFonts w:hint="eastAsia" w:ascii="仿宋_GB2312" w:eastAsia="仿宋_GB2312"/>
          <w:sz w:val="24"/>
        </w:rPr>
        <w:t>；符合国家桶装水检测标准</w:t>
      </w:r>
      <w:r>
        <w:rPr>
          <w:rFonts w:hint="eastAsia" w:ascii="仿宋_GB2312" w:eastAsia="仿宋_GB2312"/>
          <w:sz w:val="24"/>
          <w:lang w:val="en-US" w:eastAsia="zh-CN"/>
        </w:rPr>
        <w:t>SC</w:t>
      </w:r>
      <w:r>
        <w:rPr>
          <w:rFonts w:hint="eastAsia" w:ascii="仿宋_GB2312" w:eastAsia="仿宋_GB2312"/>
          <w:sz w:val="24"/>
        </w:rPr>
        <w:t xml:space="preserve"> 认证；供应商需向采购单位出具国家桶装水的生产证书和卫生防疫部门的检测报告；配送的桶装饮用水须有密封且有外包装袋；所用水桶必须是达到卫生要求的PC 桶，桶表面保持洁净无垢，商标清晰、规范。</w:t>
      </w:r>
      <w:r>
        <w:rPr>
          <w:rFonts w:hint="eastAsia" w:ascii="仿宋_GB2312" w:eastAsia="仿宋_GB2312"/>
          <w:sz w:val="24"/>
          <w:lang w:eastAsia="zh-CN"/>
        </w:rPr>
        <w:t>要求供应商提供上述材料证明文件，并加盖公司鲜章。</w:t>
      </w:r>
    </w:p>
    <w:p w14:paraId="4420984E">
      <w:pPr>
        <w:spacing w:line="440" w:lineRule="exact"/>
        <w:ind w:firstLine="484" w:firstLineChars="202"/>
        <w:rPr>
          <w:rFonts w:hint="default" w:ascii="仿宋_GB2312" w:eastAsia="仿宋_GB2312"/>
          <w:sz w:val="24"/>
          <w:lang w:val="en-US" w:eastAsia="zh-CN"/>
        </w:rPr>
      </w:pPr>
      <w:r>
        <w:rPr>
          <w:rFonts w:hint="eastAsia" w:ascii="仿宋_GB2312" w:eastAsia="仿宋_GB2312"/>
          <w:sz w:val="24"/>
          <w:lang w:val="en-US" w:eastAsia="zh-CN"/>
        </w:rPr>
        <w:t>5.供货时间：收到供货通知起3小时内（包含节假日）。(早8点到晚6点，如遇特殊情况则特殊处理）</w:t>
      </w:r>
    </w:p>
    <w:p w14:paraId="71FFAE20">
      <w:pPr>
        <w:spacing w:line="440" w:lineRule="exact"/>
        <w:ind w:firstLine="487" w:firstLineChars="202"/>
        <w:rPr>
          <w:rFonts w:hint="eastAsia" w:ascii="仿宋_GB2312" w:eastAsia="仿宋_GB2312"/>
          <w:b/>
          <w:sz w:val="24"/>
        </w:rPr>
      </w:pPr>
      <w:r>
        <w:rPr>
          <w:rFonts w:hint="eastAsia" w:ascii="仿宋_GB2312" w:eastAsia="仿宋_GB2312"/>
          <w:b/>
          <w:sz w:val="24"/>
        </w:rPr>
        <w:t>三、供应商资质要求</w:t>
      </w:r>
    </w:p>
    <w:p w14:paraId="00847C76">
      <w:pPr>
        <w:spacing w:line="440" w:lineRule="exact"/>
        <w:ind w:firstLine="484" w:firstLineChars="202"/>
        <w:rPr>
          <w:rFonts w:hint="eastAsia" w:ascii="仿宋_GB2312" w:eastAsia="仿宋_GB2312"/>
          <w:sz w:val="24"/>
        </w:rPr>
      </w:pPr>
      <w:r>
        <w:rPr>
          <w:rFonts w:hint="eastAsia" w:ascii="仿宋_GB2312" w:eastAsia="仿宋_GB2312"/>
          <w:color w:val="FF0000"/>
          <w:sz w:val="24"/>
        </w:rPr>
        <w:t>供应商须为饮用水生产厂商或</w:t>
      </w:r>
      <w:r>
        <w:rPr>
          <w:rFonts w:hint="eastAsia" w:ascii="仿宋_GB2312" w:eastAsia="仿宋_GB2312"/>
          <w:color w:val="FF0000"/>
          <w:sz w:val="24"/>
          <w:lang w:val="en-US" w:eastAsia="zh-CN"/>
        </w:rPr>
        <w:t>饮用水</w:t>
      </w:r>
      <w:r>
        <w:rPr>
          <w:rFonts w:hint="eastAsia" w:ascii="仿宋_GB2312" w:eastAsia="仿宋_GB2312"/>
          <w:color w:val="FF0000"/>
          <w:sz w:val="24"/>
        </w:rPr>
        <w:t>经销商或</w:t>
      </w:r>
      <w:r>
        <w:rPr>
          <w:rFonts w:hint="eastAsia" w:ascii="仿宋_GB2312" w:eastAsia="仿宋_GB2312"/>
          <w:color w:val="FF0000"/>
          <w:sz w:val="24"/>
          <w:lang w:val="en-US" w:eastAsia="zh-CN"/>
        </w:rPr>
        <w:t>饮用水</w:t>
      </w:r>
      <w:r>
        <w:rPr>
          <w:rFonts w:hint="eastAsia" w:ascii="仿宋_GB2312" w:eastAsia="仿宋_GB2312"/>
          <w:color w:val="FF0000"/>
          <w:sz w:val="24"/>
        </w:rPr>
        <w:t>代理商</w:t>
      </w:r>
      <w:r>
        <w:rPr>
          <w:rFonts w:hint="eastAsia" w:ascii="仿宋_GB2312" w:eastAsia="仿宋_GB2312"/>
          <w:sz w:val="24"/>
        </w:rPr>
        <w:t>。供应商为生产厂家的提供当地食品监管部门颁发的食品生产许可证（许可证需包含瓶（桶）装饮用水类）复印件，</w:t>
      </w:r>
      <w:r>
        <w:rPr>
          <w:rFonts w:hint="eastAsia" w:ascii="仿宋_GB2312" w:eastAsia="仿宋_GB2312"/>
          <w:color w:val="FF0000"/>
          <w:sz w:val="24"/>
        </w:rPr>
        <w:t>供应商为代理商</w:t>
      </w:r>
      <w:r>
        <w:rPr>
          <w:rFonts w:hint="eastAsia" w:ascii="仿宋_GB2312" w:eastAsia="仿宋_GB2312"/>
          <w:color w:val="FF0000"/>
          <w:sz w:val="24"/>
          <w:lang w:val="en-US" w:eastAsia="zh-CN"/>
        </w:rPr>
        <w:t>或经销商</w:t>
      </w:r>
      <w:r>
        <w:rPr>
          <w:rFonts w:hint="eastAsia" w:ascii="仿宋_GB2312" w:eastAsia="仿宋_GB2312"/>
          <w:color w:val="FF0000"/>
          <w:sz w:val="24"/>
        </w:rPr>
        <w:t>的</w:t>
      </w:r>
      <w:r>
        <w:rPr>
          <w:rFonts w:hint="eastAsia" w:ascii="仿宋_GB2312" w:eastAsia="仿宋_GB2312"/>
          <w:sz w:val="24"/>
        </w:rPr>
        <w:t>提供当地</w:t>
      </w:r>
      <w:r>
        <w:rPr>
          <w:rFonts w:hint="eastAsia" w:ascii="仿宋_GB2312" w:hAnsi="仿宋_GB2312" w:eastAsia="仿宋_GB2312" w:cs="仿宋_GB2312"/>
          <w:b/>
          <w:bCs/>
          <w:i w:val="0"/>
          <w:iCs w:val="0"/>
          <w:caps w:val="0"/>
          <w:color w:val="FF0000"/>
          <w:spacing w:val="0"/>
          <w:sz w:val="24"/>
          <w:szCs w:val="24"/>
          <w:shd w:val="clear" w:fill="FFFFFF"/>
          <w:lang w:val="en-US" w:eastAsia="zh-CN"/>
        </w:rPr>
        <w:t>销售预包装食品经营者备案信息采集表</w:t>
      </w:r>
      <w:r>
        <w:rPr>
          <w:rFonts w:hint="eastAsia" w:ascii="仿宋_GB2312" w:eastAsia="仿宋_GB2312"/>
          <w:sz w:val="24"/>
        </w:rPr>
        <w:t>复印</w:t>
      </w:r>
      <w:r>
        <w:rPr>
          <w:rFonts w:hint="eastAsia" w:ascii="仿宋_GB2312" w:eastAsia="仿宋_GB2312"/>
          <w:sz w:val="24"/>
          <w:lang w:val="en-US" w:eastAsia="zh-CN"/>
        </w:rPr>
        <w:t>件</w:t>
      </w:r>
      <w:r>
        <w:rPr>
          <w:rFonts w:hint="eastAsia" w:ascii="仿宋_GB2312" w:eastAsia="仿宋_GB2312"/>
          <w:sz w:val="24"/>
        </w:rPr>
        <w:t>，且营业执照经营范围包含预包装食品（提供营业执照副本复印件）。</w:t>
      </w:r>
    </w:p>
    <w:p w14:paraId="48097CD9">
      <w:pPr>
        <w:spacing w:line="440" w:lineRule="exact"/>
        <w:ind w:firstLine="487" w:firstLineChars="202"/>
        <w:rPr>
          <w:rFonts w:hint="eastAsia" w:ascii="仿宋_GB2312" w:eastAsia="仿宋_GB2312"/>
          <w:b/>
          <w:sz w:val="24"/>
          <w:lang w:val="en-US" w:eastAsia="zh-CN"/>
        </w:rPr>
      </w:pPr>
      <w:r>
        <w:rPr>
          <w:rFonts w:hint="eastAsia" w:ascii="仿宋_GB2312" w:eastAsia="仿宋_GB2312"/>
          <w:b/>
          <w:sz w:val="24"/>
        </w:rPr>
        <w:t>四、</w:t>
      </w:r>
      <w:r>
        <w:rPr>
          <w:rFonts w:hint="eastAsia" w:ascii="仿宋_GB2312" w:eastAsia="仿宋_GB2312"/>
          <w:b/>
          <w:sz w:val="24"/>
          <w:lang w:val="en-US" w:eastAsia="zh-CN"/>
        </w:rPr>
        <w:t>服务期限：1年。</w:t>
      </w:r>
    </w:p>
    <w:p w14:paraId="16346ADA">
      <w:pPr>
        <w:spacing w:line="440" w:lineRule="exact"/>
        <w:ind w:firstLine="487" w:firstLineChars="202"/>
        <w:rPr>
          <w:rFonts w:hint="eastAsia" w:ascii="仿宋_GB2312" w:eastAsia="仿宋_GB2312"/>
          <w:b/>
          <w:sz w:val="24"/>
          <w:lang w:val="en-US" w:eastAsia="zh-CN"/>
        </w:rPr>
      </w:pPr>
      <w:r>
        <w:rPr>
          <w:rFonts w:hint="eastAsia" w:ascii="仿宋_GB2312" w:eastAsia="仿宋_GB2312"/>
          <w:b/>
          <w:sz w:val="24"/>
          <w:lang w:val="en-US" w:eastAsia="zh-CN"/>
        </w:rPr>
        <w:t>五、预算：9万元。</w:t>
      </w:r>
    </w:p>
    <w:p w14:paraId="3AC54EDD">
      <w:pPr>
        <w:spacing w:line="440" w:lineRule="exact"/>
        <w:ind w:firstLine="487" w:firstLineChars="202"/>
        <w:rPr>
          <w:rFonts w:hint="eastAsia" w:ascii="仿宋_GB2312" w:eastAsia="仿宋_GB2312"/>
          <w:b/>
          <w:sz w:val="24"/>
          <w:lang w:val="en-US" w:eastAsia="zh-CN"/>
        </w:rPr>
      </w:pPr>
      <w:r>
        <w:rPr>
          <w:rFonts w:hint="eastAsia" w:ascii="仿宋_GB2312" w:eastAsia="仿宋_GB2312"/>
          <w:b/>
          <w:sz w:val="24"/>
          <w:lang w:val="en-US" w:eastAsia="zh-CN"/>
        </w:rPr>
        <w:t>六、采购最高限价：</w:t>
      </w:r>
    </w:p>
    <w:p w14:paraId="462F196C">
      <w:pPr>
        <w:pStyle w:val="2"/>
        <w:rPr>
          <w:rFonts w:hint="eastAsia"/>
          <w:lang w:val="en-US" w:eastAsia="zh-CN"/>
        </w:rPr>
      </w:pPr>
    </w:p>
    <w:p w14:paraId="04AFE491">
      <w:pPr>
        <w:pStyle w:val="3"/>
        <w:spacing w:line="400" w:lineRule="atLeast"/>
        <w:jc w:val="center"/>
        <w:rPr>
          <w:rFonts w:hint="eastAsia" w:hAnsi="宋体" w:cs="宋体"/>
          <w:b/>
        </w:rPr>
      </w:pPr>
      <w:r>
        <w:rPr>
          <w:rFonts w:hint="eastAsia"/>
          <w:lang w:val="en-US" w:eastAsia="zh-CN"/>
        </w:rPr>
        <w:t>单价限价</w:t>
      </w:r>
      <w:r>
        <w:rPr>
          <w:rFonts w:hint="eastAsia"/>
        </w:rPr>
        <w:t>一览表</w:t>
      </w:r>
      <w:r>
        <w:rPr>
          <w:rFonts w:hint="eastAsia" w:hAnsi="宋体" w:cs="宋体"/>
          <w:b/>
        </w:rPr>
        <w:t xml:space="preserve">              </w:t>
      </w:r>
    </w:p>
    <w:tbl>
      <w:tblPr>
        <w:tblStyle w:val="6"/>
        <w:tblpPr w:leftFromText="180" w:rightFromText="180" w:vertAnchor="text" w:horzAnchor="page" w:tblpX="1630" w:tblpY="204"/>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2"/>
        <w:gridCol w:w="1908"/>
        <w:gridCol w:w="1752"/>
        <w:gridCol w:w="2566"/>
      </w:tblGrid>
      <w:tr w14:paraId="2EB8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432" w:type="dxa"/>
            <w:noWrap w:val="0"/>
            <w:vAlign w:val="center"/>
          </w:tcPr>
          <w:p w14:paraId="07CCF7AC">
            <w:pPr>
              <w:spacing w:line="360" w:lineRule="auto"/>
              <w:jc w:val="center"/>
              <w:rPr>
                <w:rFonts w:hint="eastAsia" w:hAnsi="宋体" w:cs="宋体"/>
                <w:b/>
              </w:rPr>
            </w:pPr>
            <w:r>
              <w:rPr>
                <w:rFonts w:hint="eastAsia" w:hAnsi="宋体" w:cs="宋体"/>
                <w:b/>
              </w:rPr>
              <w:t xml:space="preserve"> 名  称</w:t>
            </w:r>
          </w:p>
        </w:tc>
        <w:tc>
          <w:tcPr>
            <w:tcW w:w="1908" w:type="dxa"/>
            <w:noWrap w:val="0"/>
            <w:vAlign w:val="center"/>
          </w:tcPr>
          <w:p w14:paraId="3A091E52">
            <w:pPr>
              <w:spacing w:line="360" w:lineRule="auto"/>
              <w:jc w:val="center"/>
              <w:rPr>
                <w:rFonts w:hint="eastAsia" w:hAnsi="宋体" w:eastAsia="宋体" w:cs="宋体"/>
                <w:b/>
                <w:lang w:val="en-US" w:eastAsia="zh-CN"/>
              </w:rPr>
            </w:pPr>
            <w:r>
              <w:rPr>
                <w:rFonts w:hint="eastAsia" w:hAnsi="宋体" w:cs="宋体"/>
                <w:b/>
                <w:lang w:val="en-US" w:eastAsia="zh-CN"/>
              </w:rPr>
              <w:t>规格</w:t>
            </w:r>
          </w:p>
        </w:tc>
        <w:tc>
          <w:tcPr>
            <w:tcW w:w="1752" w:type="dxa"/>
            <w:noWrap w:val="0"/>
            <w:vAlign w:val="center"/>
          </w:tcPr>
          <w:p w14:paraId="6CF1BC25">
            <w:pPr>
              <w:spacing w:line="360" w:lineRule="auto"/>
              <w:jc w:val="center"/>
              <w:rPr>
                <w:rFonts w:hint="eastAsia" w:hAnsi="宋体" w:eastAsia="宋体" w:cs="宋体"/>
                <w:b/>
                <w:lang w:eastAsia="zh-CN"/>
              </w:rPr>
            </w:pPr>
            <w:r>
              <w:rPr>
                <w:rFonts w:hint="eastAsia" w:hAnsi="宋体" w:cs="宋体"/>
                <w:b/>
                <w:lang w:val="en-US" w:eastAsia="zh-CN"/>
              </w:rPr>
              <w:t>单价限价（元）</w:t>
            </w:r>
          </w:p>
        </w:tc>
        <w:tc>
          <w:tcPr>
            <w:tcW w:w="2566" w:type="dxa"/>
            <w:noWrap w:val="0"/>
            <w:vAlign w:val="center"/>
          </w:tcPr>
          <w:p w14:paraId="7D700184">
            <w:pPr>
              <w:spacing w:line="360" w:lineRule="auto"/>
              <w:jc w:val="center"/>
              <w:rPr>
                <w:rFonts w:hint="eastAsia" w:hAnsi="宋体" w:cs="宋体"/>
                <w:b/>
              </w:rPr>
            </w:pPr>
            <w:r>
              <w:rPr>
                <w:rFonts w:hint="eastAsia" w:hAnsi="宋体" w:cs="宋体"/>
                <w:b/>
              </w:rPr>
              <w:t>备注</w:t>
            </w:r>
          </w:p>
        </w:tc>
      </w:tr>
      <w:tr w14:paraId="6CB1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432" w:type="dxa"/>
            <w:noWrap w:val="0"/>
            <w:vAlign w:val="center"/>
          </w:tcPr>
          <w:p w14:paraId="685BABE5">
            <w:pPr>
              <w:spacing w:line="360" w:lineRule="auto"/>
              <w:rPr>
                <w:rFonts w:hint="eastAsia" w:hAnsi="宋体" w:cs="宋体"/>
                <w:b/>
              </w:rPr>
            </w:pPr>
            <w:r>
              <w:rPr>
                <w:rFonts w:hint="eastAsia" w:hAnsi="宋体" w:cs="宋体"/>
                <w:b/>
              </w:rPr>
              <w:t>大桶矿泉水</w:t>
            </w:r>
          </w:p>
        </w:tc>
        <w:tc>
          <w:tcPr>
            <w:tcW w:w="1908" w:type="dxa"/>
            <w:noWrap w:val="0"/>
            <w:vAlign w:val="center"/>
          </w:tcPr>
          <w:p w14:paraId="6D678EEA">
            <w:pPr>
              <w:spacing w:line="360" w:lineRule="auto"/>
              <w:rPr>
                <w:rFonts w:hint="eastAsia" w:hAnsi="宋体" w:cs="宋体"/>
                <w:b/>
              </w:rPr>
            </w:pPr>
            <w:r>
              <w:rPr>
                <w:rFonts w:hint="eastAsia" w:hAnsi="宋体" w:cs="宋体"/>
                <w:b/>
              </w:rPr>
              <w:t>≥18.8L</w:t>
            </w:r>
          </w:p>
        </w:tc>
        <w:tc>
          <w:tcPr>
            <w:tcW w:w="1752" w:type="dxa"/>
            <w:noWrap w:val="0"/>
            <w:vAlign w:val="center"/>
          </w:tcPr>
          <w:p w14:paraId="464F5842">
            <w:pPr>
              <w:spacing w:line="360" w:lineRule="auto"/>
              <w:rPr>
                <w:rFonts w:hint="default" w:hAnsi="宋体" w:eastAsia="宋体" w:cs="宋体"/>
                <w:b/>
                <w:lang w:val="en-US" w:eastAsia="zh-CN"/>
              </w:rPr>
            </w:pPr>
            <w:r>
              <w:rPr>
                <w:rFonts w:hint="eastAsia" w:hAnsi="宋体" w:cs="宋体"/>
                <w:b/>
                <w:lang w:val="en-US" w:eastAsia="zh-CN"/>
              </w:rPr>
              <w:t>13.6</w:t>
            </w:r>
          </w:p>
        </w:tc>
        <w:tc>
          <w:tcPr>
            <w:tcW w:w="2566" w:type="dxa"/>
            <w:noWrap w:val="0"/>
            <w:vAlign w:val="center"/>
          </w:tcPr>
          <w:p w14:paraId="1EE9673D">
            <w:pPr>
              <w:spacing w:line="360" w:lineRule="auto"/>
              <w:rPr>
                <w:rFonts w:hint="eastAsia" w:hAnsi="宋体" w:cs="宋体"/>
                <w:b/>
              </w:rPr>
            </w:pPr>
          </w:p>
        </w:tc>
      </w:tr>
      <w:tr w14:paraId="239C0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432" w:type="dxa"/>
            <w:noWrap w:val="0"/>
            <w:vAlign w:val="center"/>
          </w:tcPr>
          <w:p w14:paraId="2C98C584">
            <w:pPr>
              <w:spacing w:line="360" w:lineRule="auto"/>
              <w:rPr>
                <w:rFonts w:hint="eastAsia" w:hAnsi="宋体" w:cs="宋体"/>
                <w:b/>
              </w:rPr>
            </w:pPr>
            <w:r>
              <w:rPr>
                <w:rFonts w:hint="eastAsia" w:hAnsi="宋体" w:cs="宋体"/>
                <w:b/>
              </w:rPr>
              <w:t>小桶矿泉水</w:t>
            </w:r>
          </w:p>
        </w:tc>
        <w:tc>
          <w:tcPr>
            <w:tcW w:w="1908" w:type="dxa"/>
            <w:noWrap w:val="0"/>
            <w:vAlign w:val="center"/>
          </w:tcPr>
          <w:p w14:paraId="75032E9C">
            <w:pPr>
              <w:spacing w:line="360" w:lineRule="auto"/>
              <w:rPr>
                <w:rFonts w:hint="eastAsia" w:hAnsi="宋体" w:cs="宋体"/>
                <w:b/>
              </w:rPr>
            </w:pPr>
            <w:r>
              <w:rPr>
                <w:rFonts w:hint="eastAsia" w:hAnsi="宋体" w:cs="宋体"/>
                <w:b/>
              </w:rPr>
              <w:t>10-13L</w:t>
            </w:r>
          </w:p>
        </w:tc>
        <w:tc>
          <w:tcPr>
            <w:tcW w:w="1752" w:type="dxa"/>
            <w:noWrap w:val="0"/>
            <w:vAlign w:val="center"/>
          </w:tcPr>
          <w:p w14:paraId="24D0F5A0">
            <w:pPr>
              <w:spacing w:line="360" w:lineRule="auto"/>
              <w:rPr>
                <w:rFonts w:hint="eastAsia" w:hAnsi="宋体" w:cs="宋体"/>
                <w:b/>
              </w:rPr>
            </w:pPr>
            <w:r>
              <w:rPr>
                <w:rFonts w:hint="eastAsia" w:hAnsi="宋体" w:cs="宋体"/>
                <w:b/>
              </w:rPr>
              <w:t>13.6</w:t>
            </w:r>
          </w:p>
        </w:tc>
        <w:tc>
          <w:tcPr>
            <w:tcW w:w="2566" w:type="dxa"/>
            <w:noWrap w:val="0"/>
            <w:vAlign w:val="center"/>
          </w:tcPr>
          <w:p w14:paraId="781B0664">
            <w:pPr>
              <w:spacing w:line="360" w:lineRule="auto"/>
              <w:rPr>
                <w:rFonts w:hint="eastAsia" w:hAnsi="宋体" w:cs="宋体"/>
                <w:b/>
              </w:rPr>
            </w:pPr>
          </w:p>
        </w:tc>
      </w:tr>
      <w:tr w14:paraId="47DA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432" w:type="dxa"/>
            <w:noWrap w:val="0"/>
            <w:vAlign w:val="center"/>
          </w:tcPr>
          <w:p w14:paraId="53BB5884">
            <w:pPr>
              <w:spacing w:line="360" w:lineRule="auto"/>
              <w:rPr>
                <w:rFonts w:hint="eastAsia" w:hAnsi="宋体" w:cs="宋体"/>
                <w:b/>
              </w:rPr>
            </w:pPr>
            <w:r>
              <w:rPr>
                <w:rFonts w:hint="eastAsia" w:hAnsi="宋体" w:cs="宋体"/>
                <w:b/>
              </w:rPr>
              <w:t>瓶装矿泉水</w:t>
            </w:r>
          </w:p>
        </w:tc>
        <w:tc>
          <w:tcPr>
            <w:tcW w:w="1908" w:type="dxa"/>
            <w:noWrap w:val="0"/>
            <w:vAlign w:val="center"/>
          </w:tcPr>
          <w:p w14:paraId="5D0D2B74">
            <w:pPr>
              <w:spacing w:line="360" w:lineRule="auto"/>
              <w:rPr>
                <w:rFonts w:hint="eastAsia" w:hAnsi="宋体" w:eastAsia="宋体" w:cs="宋体"/>
                <w:b/>
                <w:lang w:eastAsia="zh-CN"/>
              </w:rPr>
            </w:pPr>
            <w:r>
              <w:rPr>
                <w:rFonts w:hint="eastAsia" w:hAnsi="宋体" w:cs="宋体"/>
                <w:b/>
              </w:rPr>
              <w:t>450-550</w:t>
            </w:r>
            <w:r>
              <w:rPr>
                <w:rFonts w:hint="eastAsia" w:hAnsi="宋体" w:cs="宋体"/>
                <w:b/>
                <w:lang w:val="en-US" w:eastAsia="zh-CN"/>
              </w:rPr>
              <w:t>ml</w:t>
            </w:r>
          </w:p>
        </w:tc>
        <w:tc>
          <w:tcPr>
            <w:tcW w:w="1752" w:type="dxa"/>
            <w:noWrap w:val="0"/>
            <w:vAlign w:val="center"/>
          </w:tcPr>
          <w:p w14:paraId="575C0ADE">
            <w:pPr>
              <w:spacing w:line="360" w:lineRule="auto"/>
              <w:rPr>
                <w:rFonts w:hint="default"/>
                <w:lang w:val="en-US" w:eastAsia="zh-CN"/>
              </w:rPr>
            </w:pPr>
            <w:r>
              <w:rPr>
                <w:rFonts w:hint="eastAsia" w:hAnsi="宋体" w:cs="宋体"/>
                <w:b/>
                <w:lang w:val="en-US" w:eastAsia="zh-CN"/>
              </w:rPr>
              <w:t>1.125</w:t>
            </w:r>
          </w:p>
        </w:tc>
        <w:tc>
          <w:tcPr>
            <w:tcW w:w="2566" w:type="dxa"/>
            <w:noWrap w:val="0"/>
            <w:vAlign w:val="center"/>
          </w:tcPr>
          <w:p w14:paraId="25B1D7C8">
            <w:pPr>
              <w:spacing w:line="360" w:lineRule="auto"/>
              <w:rPr>
                <w:rFonts w:hint="eastAsia" w:hAnsi="宋体" w:cs="宋体"/>
                <w:b/>
              </w:rPr>
            </w:pPr>
          </w:p>
        </w:tc>
      </w:tr>
      <w:tr w14:paraId="3751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432" w:type="dxa"/>
            <w:noWrap w:val="0"/>
            <w:vAlign w:val="center"/>
          </w:tcPr>
          <w:p w14:paraId="36C7C78D">
            <w:pPr>
              <w:spacing w:line="360" w:lineRule="auto"/>
              <w:rPr>
                <w:rFonts w:hint="eastAsia" w:hAnsi="宋体" w:cs="宋体"/>
                <w:b/>
              </w:rPr>
            </w:pPr>
            <w:r>
              <w:rPr>
                <w:rFonts w:hint="eastAsia" w:hAnsi="宋体" w:cs="宋体"/>
                <w:b/>
              </w:rPr>
              <w:t>瓶装矿泉水</w:t>
            </w:r>
          </w:p>
        </w:tc>
        <w:tc>
          <w:tcPr>
            <w:tcW w:w="1908" w:type="dxa"/>
            <w:noWrap w:val="0"/>
            <w:vAlign w:val="center"/>
          </w:tcPr>
          <w:p w14:paraId="7F56D785">
            <w:pPr>
              <w:spacing w:line="360" w:lineRule="auto"/>
              <w:rPr>
                <w:rFonts w:hint="eastAsia" w:hAnsi="宋体" w:cs="宋体"/>
                <w:b/>
              </w:rPr>
            </w:pPr>
            <w:r>
              <w:rPr>
                <w:rFonts w:hint="eastAsia" w:hAnsi="宋体" w:cs="宋体"/>
                <w:b/>
              </w:rPr>
              <w:t>300-400ml</w:t>
            </w:r>
          </w:p>
        </w:tc>
        <w:tc>
          <w:tcPr>
            <w:tcW w:w="1752" w:type="dxa"/>
            <w:noWrap w:val="0"/>
            <w:vAlign w:val="center"/>
          </w:tcPr>
          <w:p w14:paraId="7F958250">
            <w:pPr>
              <w:spacing w:line="360" w:lineRule="auto"/>
              <w:rPr>
                <w:rFonts w:hint="eastAsia" w:hAnsi="宋体" w:cs="宋体"/>
                <w:b/>
              </w:rPr>
            </w:pPr>
            <w:r>
              <w:rPr>
                <w:rFonts w:hint="eastAsia" w:hAnsi="宋体" w:cs="宋体"/>
                <w:b/>
              </w:rPr>
              <w:t>1.125</w:t>
            </w:r>
          </w:p>
        </w:tc>
        <w:tc>
          <w:tcPr>
            <w:tcW w:w="2566" w:type="dxa"/>
            <w:noWrap w:val="0"/>
            <w:vAlign w:val="center"/>
          </w:tcPr>
          <w:p w14:paraId="0AF0270C">
            <w:pPr>
              <w:spacing w:line="360" w:lineRule="auto"/>
              <w:rPr>
                <w:rFonts w:hint="eastAsia" w:hAnsi="宋体" w:cs="宋体"/>
                <w:b/>
              </w:rPr>
            </w:pPr>
          </w:p>
        </w:tc>
      </w:tr>
    </w:tbl>
    <w:p w14:paraId="66418C9A">
      <w:pPr>
        <w:adjustRightInd w:val="0"/>
        <w:snapToGrid w:val="0"/>
        <w:spacing w:line="360" w:lineRule="auto"/>
        <w:rPr>
          <w:rFonts w:hint="eastAsia" w:hAnsi="宋体" w:cs="宋体"/>
          <w:bCs/>
          <w:sz w:val="22"/>
          <w:szCs w:val="22"/>
        </w:rPr>
      </w:pPr>
    </w:p>
    <w:p w14:paraId="24D77CA8">
      <w:pPr>
        <w:spacing w:line="440" w:lineRule="exact"/>
        <w:rPr>
          <w:rFonts w:hint="default" w:ascii="仿宋_GB2312" w:eastAsia="仿宋_GB2312"/>
          <w:b/>
          <w:bCs w:val="0"/>
          <w:sz w:val="24"/>
          <w:lang w:val="en-US" w:eastAsia="zh-CN"/>
        </w:rPr>
      </w:pPr>
      <w:r>
        <w:rPr>
          <w:rFonts w:hint="eastAsia" w:ascii="仿宋_GB2312" w:eastAsia="仿宋_GB2312"/>
          <w:b/>
          <w:bCs w:val="0"/>
          <w:sz w:val="24"/>
          <w:lang w:val="en-US" w:eastAsia="zh-CN"/>
        </w:rPr>
        <w:t>供应商在单价限价基础上报统一折扣率。</w:t>
      </w:r>
    </w:p>
    <w:sectPr>
      <w:pgSz w:w="11906" w:h="16838"/>
      <w:pgMar w:top="1440" w:right="1457" w:bottom="1440"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47F3"/>
    <w:rsid w:val="0B2428ED"/>
    <w:rsid w:val="0B580B29"/>
    <w:rsid w:val="12950C01"/>
    <w:rsid w:val="17476529"/>
    <w:rsid w:val="195217B0"/>
    <w:rsid w:val="198D243A"/>
    <w:rsid w:val="1A7C1301"/>
    <w:rsid w:val="21E14C3C"/>
    <w:rsid w:val="27C14014"/>
    <w:rsid w:val="27DD40F7"/>
    <w:rsid w:val="2DBE0AD2"/>
    <w:rsid w:val="348A3A98"/>
    <w:rsid w:val="35561690"/>
    <w:rsid w:val="3B2C04A1"/>
    <w:rsid w:val="3B8406BA"/>
    <w:rsid w:val="3B8E26F8"/>
    <w:rsid w:val="3F9006D6"/>
    <w:rsid w:val="444C4837"/>
    <w:rsid w:val="4670321D"/>
    <w:rsid w:val="48C42A3E"/>
    <w:rsid w:val="4A8E7B64"/>
    <w:rsid w:val="4CDA2830"/>
    <w:rsid w:val="4EE84AA4"/>
    <w:rsid w:val="50521F46"/>
    <w:rsid w:val="51FD7691"/>
    <w:rsid w:val="52E433D5"/>
    <w:rsid w:val="552C3EBC"/>
    <w:rsid w:val="56DB69E5"/>
    <w:rsid w:val="58657FFF"/>
    <w:rsid w:val="5ED25DEF"/>
    <w:rsid w:val="60E77A55"/>
    <w:rsid w:val="60F55697"/>
    <w:rsid w:val="628F156F"/>
    <w:rsid w:val="69CE68E5"/>
    <w:rsid w:val="6A050B73"/>
    <w:rsid w:val="6B3E353B"/>
    <w:rsid w:val="6C564F9A"/>
    <w:rsid w:val="6F483ADB"/>
    <w:rsid w:val="7000214A"/>
    <w:rsid w:val="7A2B7F7C"/>
    <w:rsid w:val="7A543574"/>
    <w:rsid w:val="7E244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adjustRightInd w:val="0"/>
      <w:snapToGrid w:val="0"/>
      <w:spacing w:line="360" w:lineRule="auto"/>
      <w:ind w:firstLine="420"/>
    </w:pPr>
    <w:rPr>
      <w:sz w:val="24"/>
    </w:rPr>
  </w:style>
  <w:style w:type="paragraph" w:styleId="4">
    <w:name w:val="Body Text"/>
    <w:basedOn w:val="1"/>
    <w:next w:val="5"/>
    <w:qFormat/>
    <w:uiPriority w:val="0"/>
    <w:pPr>
      <w:spacing w:after="120" w:afterLines="0"/>
    </w:pPr>
  </w:style>
  <w:style w:type="paragraph" w:styleId="5">
    <w:name w:val="Body Text First Indent"/>
    <w:basedOn w:val="4"/>
    <w:next w:val="1"/>
    <w:qFormat/>
    <w:uiPriority w:val="0"/>
    <w:pPr>
      <w:spacing w:line="312" w:lineRule="auto"/>
      <w:ind w:firstLine="420"/>
    </w:pPr>
  </w:style>
  <w:style w:type="paragraph" w:customStyle="1" w:styleId="8">
    <w:name w:val="GW-正文"/>
    <w:basedOn w:val="1"/>
    <w:qFormat/>
    <w:uiPriority w:val="0"/>
    <w:pPr>
      <w:spacing w:line="360" w:lineRule="auto"/>
      <w:ind w:firstLine="200" w:firstLineChars="200"/>
    </w:pPr>
    <w:rPr>
      <w:rFonts w:eastAsia="仿宋_GB2312"/>
      <w:sz w:val="24"/>
      <w:szCs w:val="24"/>
    </w:rPr>
  </w:style>
  <w:style w:type="paragraph" w:customStyle="1" w:styleId="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927</Words>
  <Characters>1039</Characters>
  <Lines>0</Lines>
  <Paragraphs>0</Paragraphs>
  <TotalTime>86</TotalTime>
  <ScaleCrop>false</ScaleCrop>
  <LinksUpToDate>false</LinksUpToDate>
  <CharactersWithSpaces>1058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2025-06-25T06:22:00Z</dcterms:created>
  <dc:creator>mi</dc:creator>
  <cp:lastModifiedBy>尚</cp:lastModifiedBy>
  <dcterms:modified xsi:type="dcterms:W3CDTF">2026-05-26T01:30:16Z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eyJoZGlkIjoiNThmYWM4MzdkMjQxMjk2OTJkODQ3NDZlZDU5NGUwZDYiLCJ1c2VySWQiOiIxMzE2NzU2MjM3In0=</vt:lpwstr>
  </property>
  <property fmtid="{D5CDD505-2E9C-101B-9397-08002B2CF9AE}" pid="4" name="ICV">
    <vt:lpwstr>AB17AA9BFD2C4E579FA73EED839E1637_12</vt:lpwstr>
  </property>
</Properties>
</file>