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A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共享充电宝投放服务合作项目</w:t>
      </w:r>
      <w:r>
        <w:rPr>
          <w:rFonts w:hint="eastAsia" w:ascii="黑体" w:hAnsi="宋体" w:eastAsia="黑体" w:cs="黑体"/>
          <w:sz w:val="44"/>
          <w:szCs w:val="44"/>
          <w:lang w:val="en-US" w:eastAsia="zh-CN"/>
        </w:rPr>
        <w:t>市场调研公告</w:t>
      </w:r>
    </w:p>
    <w:p w14:paraId="4E556D28">
      <w:pPr>
        <w:pStyle w:val="11"/>
        <w:rPr>
          <w:rFonts w:hint="eastAsia"/>
          <w:lang w:eastAsia="zh-CN"/>
        </w:rPr>
      </w:pPr>
    </w:p>
    <w:p w14:paraId="2AD25A4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一、项目名称：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共享充电宝投放服务合作项目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313B8B3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二、本市场调研项目在“四川省妇幼保健院”主页(http:∥www.fybj.net)上公开发布（提供免费下载），供符合条件的潜在供应商前来参加市场调研。</w:t>
      </w:r>
    </w:p>
    <w:p w14:paraId="5429D881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三、市场调研期限：20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Theme="minorEastAsia" w:hAnsiTheme="minorEastAsia"/>
          <w:sz w:val="28"/>
          <w:szCs w:val="28"/>
          <w:highlight w:val="none"/>
        </w:rPr>
        <w:t>日-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Theme="minorEastAsia" w:hAnsiTheme="minorEastAsia"/>
          <w:sz w:val="28"/>
          <w:szCs w:val="28"/>
          <w:highlight w:val="none"/>
        </w:rPr>
        <w:t>日。</w:t>
      </w:r>
    </w:p>
    <w:p w14:paraId="3AD44B8B">
      <w:pPr>
        <w:spacing w:line="360" w:lineRule="auto"/>
        <w:ind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市场调研期间，请各潜在供应商选择以下资料递交方式递交项目调研书，以下方式二选一：</w:t>
      </w:r>
    </w:p>
    <w:p w14:paraId="5EAFE7B2">
      <w:pPr>
        <w:spacing w:line="360" w:lineRule="auto"/>
        <w:ind w:firstLine="560" w:firstLineChars="200"/>
        <w:jc w:val="both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1.将电子版资料发送至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 HYPERLINK "mailto:sfyyyfzb@163.com"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宋体" w:hAnsi="宋体"/>
          <w:sz w:val="28"/>
          <w:szCs w:val="28"/>
          <w:lang w:val="en-US" w:eastAsia="zh-CN"/>
        </w:rPr>
        <w:t>sfyyyfzb@163.com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邮箱。</w:t>
      </w:r>
    </w:p>
    <w:p w14:paraId="6FA24D8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2.到四川省妇幼保健运营发展部（综合楼(2号楼)311办公室）提交纸质资料。</w:t>
      </w:r>
    </w:p>
    <w:p w14:paraId="097E86FE">
      <w:pPr>
        <w:ind w:firstLine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四、合作内容：</w:t>
      </w:r>
    </w:p>
    <w:p w14:paraId="0D40413C">
      <w:pPr>
        <w:ind w:firstLine="56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包括但不限于以下内容：</w:t>
      </w:r>
    </w:p>
    <w:p w14:paraId="1A9F01FF">
      <w:pPr>
        <w:spacing w:line="360" w:lineRule="auto"/>
        <w:ind w:firstLine="560" w:firstLineChars="200"/>
        <w:jc w:val="both"/>
        <w:rPr>
          <w:rFonts w:hint="eastAsia" w:ascii="宋体" w:hAnsi="宋体" w:eastAsiaTheme="minorEastAsia" w:cstheme="minorBidi"/>
          <w:sz w:val="28"/>
          <w:szCs w:val="28"/>
        </w:rPr>
      </w:pPr>
      <w:r>
        <w:rPr>
          <w:rFonts w:hint="eastAsia" w:ascii="宋体" w:hAnsi="宋体" w:eastAsiaTheme="minorEastAsia" w:cstheme="minorBidi"/>
          <w:sz w:val="28"/>
          <w:szCs w:val="28"/>
        </w:rPr>
        <w:t>为优化患者及家属就医体验，提升医院便民服务水平，医院拟引入合作方开展</w:t>
      </w:r>
      <w:r>
        <w:rPr>
          <w:rFonts w:hint="eastAsia" w:ascii="宋体" w:hAnsi="宋体" w:eastAsiaTheme="minorEastAsia" w:cstheme="minorBidi"/>
          <w:b w:val="0"/>
          <w:bCs w:val="0"/>
          <w:sz w:val="28"/>
          <w:szCs w:val="28"/>
          <w:bdr w:val="none" w:sz="4" w:space="0"/>
        </w:rPr>
        <w:t>共享充电宝投放服务项目</w:t>
      </w:r>
      <w:r>
        <w:rPr>
          <w:rFonts w:hint="eastAsia" w:ascii="宋体" w:hAnsi="宋体" w:eastAsiaTheme="minorEastAsia" w:cstheme="minorBidi"/>
          <w:sz w:val="28"/>
          <w:szCs w:val="28"/>
        </w:rPr>
        <w:t>。合作方负责提供符合安全标准的共享充电宝设备及配套机柜，包括功能配置（如多接口适配、智能快充、安全温控、扫码租借、远程运维、异常告警等）、投放点位规划、售后保障体系等，保障设备安全稳定运行、高效租借归还；负责设备的现场安装、调试工作，确保设备正常投入使用；承担设备日常运营管理、定期清洁消毒、常态化维护保养及故障抢修工作，全力满足患者及家属的应急充电需求。</w:t>
      </w:r>
    </w:p>
    <w:p w14:paraId="749173BC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五、合作方案</w:t>
      </w:r>
    </w:p>
    <w:p w14:paraId="3167944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内容包括但不限于以下内容：1.合作模式；2.合作服务内容；3.收费及双方分配比例；4.增值服务；5.业绩展示；6.其他等。</w:t>
      </w:r>
    </w:p>
    <w:p w14:paraId="6DEE57A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六、提供真实齐全的市场项目调研书文件一份（保证所提供的各种材料和证明材料的真实性，承担相应的法律责任，提供的所有资料须加盖鲜章，并请按照下面的顺序装订）：</w:t>
      </w:r>
    </w:p>
    <w:p w14:paraId="4960D99B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1.封面（注明品目、公司名称、联系人、联系电话、加盖公司印章）。</w:t>
      </w:r>
    </w:p>
    <w:p w14:paraId="40619580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2.目录（标记页码）。</w:t>
      </w:r>
    </w:p>
    <w:p w14:paraId="6AEA884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3.营业执照（经有效年检，副本复印件）、税务证（国、地税副本复印件）、组织机构代码证（经有效年检，副本复印件）或提供三证合一的营业执照（经有效年检，副本复印件）。</w:t>
      </w:r>
    </w:p>
    <w:p w14:paraId="316D4DB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4.法定代表人身份授权书（原件）,附法定代表人与经办人身份证复印件。</w:t>
      </w:r>
    </w:p>
    <w:p w14:paraId="73B5D6D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5.具有履行合同所必需的人员、设备设施和专业技术能力（出具承诺函及相关资质证明）。</w:t>
      </w:r>
    </w:p>
    <w:p w14:paraId="2090E44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共享充电宝设备及配套系统的</w:t>
      </w: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28"/>
          <w:bdr w:val="none" w:sz="4" w:space="0"/>
        </w:rPr>
        <w:t>产品合格证明、检测报告、强制认证证书（3C 认证）复印件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。</w:t>
      </w:r>
    </w:p>
    <w:p w14:paraId="124A9E25">
      <w:pPr>
        <w:numPr>
          <w:numId w:val="0"/>
        </w:numPr>
        <w:spacing w:line="24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针对四川省妇幼保健院场景，提供</w:t>
      </w: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28"/>
          <w:bdr w:val="none" w:sz="4" w:space="0"/>
        </w:rPr>
        <w:t>共享充电宝设备安全合规、可在本院投放运营的书面承诺/证明文件原件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（含设备符合医院公共区域安全管理要求、数据合规及隐私保护相关承诺）。</w:t>
      </w:r>
    </w:p>
    <w:p w14:paraId="00E10190">
      <w:pPr>
        <w:numPr>
          <w:numId w:val="0"/>
        </w:numPr>
        <w:spacing w:line="24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28"/>
          <w:bdr w:val="none" w:sz="4" w:space="0"/>
        </w:rPr>
        <w:t>近三个月设备月均运营数据统计报告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（含合作医院或同类型公共场所的月均租借订单量、月均活跃用户数、设备故障率、故障响应及时率、用户投诉率等核心运营指标）。</w:t>
      </w:r>
    </w:p>
    <w:p w14:paraId="2869D87E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9.需要提供的其他资料。</w:t>
      </w:r>
    </w:p>
    <w:p w14:paraId="66C4E821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10.合作方案。</w:t>
      </w:r>
    </w:p>
    <w:p w14:paraId="1D2B1D10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11.封底。</w:t>
      </w:r>
    </w:p>
    <w:p w14:paraId="172A8CB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sz w:val="28"/>
          <w:szCs w:val="28"/>
        </w:rPr>
        <w:t>、其他说明</w:t>
      </w:r>
    </w:p>
    <w:p w14:paraId="7532C39C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1.根据要求及自身实际，用A4纸编制市场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调研书，严格按上述第</w:t>
      </w: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</w:rPr>
        <w:t>条的装订顺序编制市场项目调研书。</w:t>
      </w:r>
    </w:p>
    <w:p w14:paraId="77C63AAD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2.提供的所有资料须加盖公司</w:t>
      </w:r>
      <w:r>
        <w:rPr>
          <w:rFonts w:hint="eastAsia" w:ascii="宋体" w:hAnsi="宋体"/>
          <w:sz w:val="28"/>
          <w:szCs w:val="28"/>
          <w:lang w:eastAsia="zh-CN"/>
        </w:rPr>
        <w:t>公章</w:t>
      </w:r>
      <w:r>
        <w:rPr>
          <w:rFonts w:hint="eastAsia" w:ascii="宋体" w:hAnsi="宋体"/>
          <w:sz w:val="28"/>
          <w:szCs w:val="28"/>
        </w:rPr>
        <w:t>。</w:t>
      </w:r>
    </w:p>
    <w:p w14:paraId="1395B34E">
      <w:pPr>
        <w:spacing w:line="360" w:lineRule="auto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3.提供的所有资料须保证字体清晰可见，若资料模糊不可读，视为无效。</w:t>
      </w:r>
    </w:p>
    <w:p w14:paraId="57FE5DE0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.特别申明：该公示的需求，仅作为医院市场调研参考使用，无任何针对性，如有不全之处，敬请理解，最终服务的技术参数以</w:t>
      </w:r>
      <w:r>
        <w:rPr>
          <w:rFonts w:hint="eastAsia" w:ascii="宋体" w:hAnsi="宋体"/>
          <w:sz w:val="28"/>
          <w:szCs w:val="28"/>
          <w:lang w:eastAsia="zh-CN"/>
        </w:rPr>
        <w:t>遴选</w:t>
      </w:r>
      <w:r>
        <w:rPr>
          <w:rFonts w:hint="eastAsia" w:ascii="宋体" w:hAnsi="宋体"/>
          <w:sz w:val="28"/>
          <w:szCs w:val="28"/>
        </w:rPr>
        <w:t>时为准。市场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调研书的内容包括但不限于我院公示的参数需求，各合作机构可增加提供。</w:t>
      </w:r>
    </w:p>
    <w:p w14:paraId="01F2196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宋体" w:hAnsi="宋体"/>
          <w:sz w:val="28"/>
          <w:szCs w:val="28"/>
          <w:highlight w:val="none"/>
        </w:rPr>
        <w:t>、市场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/>
          <w:sz w:val="28"/>
          <w:szCs w:val="28"/>
          <w:highlight w:val="none"/>
        </w:rPr>
        <w:t>调研书的递交：</w:t>
      </w:r>
      <w:r>
        <w:rPr>
          <w:rFonts w:hint="eastAsia" w:ascii="宋体" w:hAnsi="宋体"/>
          <w:sz w:val="28"/>
          <w:szCs w:val="28"/>
          <w:lang w:val="en-US" w:eastAsia="zh-CN"/>
        </w:rPr>
        <w:t>自本公告发布之日起至5月17日下午5:00</w:t>
      </w:r>
      <w:r>
        <w:rPr>
          <w:rFonts w:hint="eastAsia" w:ascii="宋体" w:hAnsi="宋体"/>
          <w:sz w:val="28"/>
          <w:szCs w:val="28"/>
          <w:highlight w:val="none"/>
        </w:rPr>
        <w:t>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按照上述第三条中资料递交方式向我院递交项目调研书</w:t>
      </w:r>
      <w:r>
        <w:rPr>
          <w:rFonts w:hint="eastAsia" w:ascii="宋体" w:hAnsi="宋体"/>
          <w:sz w:val="28"/>
          <w:szCs w:val="28"/>
        </w:rPr>
        <w:t>。</w:t>
      </w:r>
    </w:p>
    <w:p w14:paraId="37B0EDE8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地址：成都市武侯区沙堰西二街290号</w:t>
      </w:r>
    </w:p>
    <w:p w14:paraId="4B4734B3"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张老师</w:t>
      </w:r>
      <w:r>
        <w:rPr>
          <w:rFonts w:hint="eastAsia" w:ascii="宋体" w:hAnsi="宋体"/>
          <w:sz w:val="28"/>
          <w:szCs w:val="28"/>
        </w:rPr>
        <w:t xml:space="preserve">     </w:t>
      </w:r>
    </w:p>
    <w:p w14:paraId="1D07F193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电话：028-65978</w:t>
      </w:r>
      <w:r>
        <w:rPr>
          <w:rFonts w:hint="eastAsia" w:ascii="宋体" w:hAnsi="宋体"/>
          <w:sz w:val="28"/>
          <w:szCs w:val="28"/>
          <w:lang w:val="en-US" w:eastAsia="zh-CN"/>
        </w:rPr>
        <w:t>233。</w:t>
      </w:r>
    </w:p>
    <w:p w14:paraId="043BD59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E13189">
      <w:pPr>
        <w:pStyle w:val="11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GRhZTE4ZDQ1NWU0NTliNDQ5YTk5NzNjMzQ3MzEifQ=="/>
  </w:docVars>
  <w:rsids>
    <w:rsidRoot w:val="57F66717"/>
    <w:rsid w:val="030400E9"/>
    <w:rsid w:val="03377AA2"/>
    <w:rsid w:val="0486774C"/>
    <w:rsid w:val="06EF2B8C"/>
    <w:rsid w:val="0746614E"/>
    <w:rsid w:val="07FF0FF1"/>
    <w:rsid w:val="09C84D89"/>
    <w:rsid w:val="0A5653A2"/>
    <w:rsid w:val="0F91589E"/>
    <w:rsid w:val="116D6DB5"/>
    <w:rsid w:val="126F6B43"/>
    <w:rsid w:val="12DC3AAD"/>
    <w:rsid w:val="135F56D1"/>
    <w:rsid w:val="14F21AD2"/>
    <w:rsid w:val="15BA4A5C"/>
    <w:rsid w:val="194272E3"/>
    <w:rsid w:val="19E75211"/>
    <w:rsid w:val="1A821280"/>
    <w:rsid w:val="1B2A24B2"/>
    <w:rsid w:val="1B6B6A28"/>
    <w:rsid w:val="1CA25DE3"/>
    <w:rsid w:val="1D530E41"/>
    <w:rsid w:val="21612F6B"/>
    <w:rsid w:val="22760A39"/>
    <w:rsid w:val="23D63454"/>
    <w:rsid w:val="25706A02"/>
    <w:rsid w:val="26153106"/>
    <w:rsid w:val="26887965"/>
    <w:rsid w:val="27793633"/>
    <w:rsid w:val="27D20FFF"/>
    <w:rsid w:val="29086F3D"/>
    <w:rsid w:val="290C172D"/>
    <w:rsid w:val="2BFA7026"/>
    <w:rsid w:val="2FEB2EC8"/>
    <w:rsid w:val="30E34124"/>
    <w:rsid w:val="31E00A6C"/>
    <w:rsid w:val="327F4D4C"/>
    <w:rsid w:val="32B85394"/>
    <w:rsid w:val="32FB183C"/>
    <w:rsid w:val="35126EA7"/>
    <w:rsid w:val="36761798"/>
    <w:rsid w:val="370A0557"/>
    <w:rsid w:val="385A55C3"/>
    <w:rsid w:val="3D143CBF"/>
    <w:rsid w:val="3FF42689"/>
    <w:rsid w:val="40F94827"/>
    <w:rsid w:val="412A1038"/>
    <w:rsid w:val="42660B19"/>
    <w:rsid w:val="447A1261"/>
    <w:rsid w:val="45546EF6"/>
    <w:rsid w:val="473B0AC1"/>
    <w:rsid w:val="473E2065"/>
    <w:rsid w:val="4DA25C98"/>
    <w:rsid w:val="51081306"/>
    <w:rsid w:val="52A31916"/>
    <w:rsid w:val="53096F47"/>
    <w:rsid w:val="57F66717"/>
    <w:rsid w:val="58FB7FCD"/>
    <w:rsid w:val="595158E7"/>
    <w:rsid w:val="5A375B52"/>
    <w:rsid w:val="5ACF5165"/>
    <w:rsid w:val="5B975C3F"/>
    <w:rsid w:val="5BA27B6D"/>
    <w:rsid w:val="5BD86D69"/>
    <w:rsid w:val="5FAA42B9"/>
    <w:rsid w:val="604B7971"/>
    <w:rsid w:val="63D47F63"/>
    <w:rsid w:val="64395C36"/>
    <w:rsid w:val="65BF5154"/>
    <w:rsid w:val="68874F91"/>
    <w:rsid w:val="697B6918"/>
    <w:rsid w:val="6A440E91"/>
    <w:rsid w:val="6A8B35AD"/>
    <w:rsid w:val="6AD519BD"/>
    <w:rsid w:val="6B8C5D4F"/>
    <w:rsid w:val="6EBC367F"/>
    <w:rsid w:val="6FCF73D7"/>
    <w:rsid w:val="720D28DC"/>
    <w:rsid w:val="7256079C"/>
    <w:rsid w:val="72F43321"/>
    <w:rsid w:val="7361698E"/>
    <w:rsid w:val="760C2BC8"/>
    <w:rsid w:val="7B8822CA"/>
    <w:rsid w:val="7C856C63"/>
    <w:rsid w:val="7CD46A34"/>
    <w:rsid w:val="7DC0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1"/>
    <w:qFormat/>
    <w:uiPriority w:val="0"/>
    <w:pPr>
      <w:widowControl w:val="0"/>
      <w:spacing w:line="576" w:lineRule="exact"/>
      <w:ind w:firstLine="880" w:firstLineChars="200"/>
    </w:pPr>
    <w:rPr>
      <w:rFonts w:ascii="仿宋_GB2312" w:hAnsi="仿宋_GB2312" w:eastAsia="仿宋_GB2312" w:cs="Times New Roman"/>
      <w:bCs/>
      <w:kern w:val="2"/>
      <w:sz w:val="32"/>
      <w:szCs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  <w:style w:type="paragraph" w:customStyle="1" w:styleId="11">
    <w:name w:val="表格文字"/>
    <w:basedOn w:val="12"/>
    <w:qFormat/>
    <w:uiPriority w:val="0"/>
  </w:style>
  <w:style w:type="paragraph" w:customStyle="1" w:styleId="12">
    <w:name w:val="表格文字（两侧对齐）"/>
    <w:basedOn w:val="1"/>
    <w:qFormat/>
    <w:uiPriority w:val="0"/>
    <w:pPr>
      <w:widowControl w:val="0"/>
      <w:spacing w:line="240" w:lineRule="auto"/>
      <w:ind w:firstLine="0" w:firstLineChars="0"/>
    </w:pPr>
    <w:rPr>
      <w:rFonts w:ascii="Calibri" w:hAnsi="Calibri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1194</Characters>
  <Lines>0</Lines>
  <Paragraphs>0</Paragraphs>
  <TotalTime>11</TotalTime>
  <ScaleCrop>false</ScaleCrop>
  <LinksUpToDate>false</LinksUpToDate>
  <CharactersWithSpaces>1200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2022-04-24T06:20:00Z</dcterms:created>
  <dc:creator>杨沁菀</dc:creator>
  <cp:lastModifiedBy>YL</cp:lastModifiedBy>
  <dcterms:modified xsi:type="dcterms:W3CDTF">2026-05-12T06:49:28Z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8E68D751BC6E46ADACC2D8977FD8A665</vt:lpwstr>
  </property>
  <property fmtid="{D5CDD505-2E9C-101B-9397-08002B2CF9AE}" pid="4" name="commondata">
    <vt:lpwstr>eyJoZGlkIjoiODg2NGRhZTE4ZDQ1NWU0NTliNDQ5YTk5NzNjMzQ3MzEifQ==</vt:lpwstr>
  </property>
  <property fmtid="{D5CDD505-2E9C-101B-9397-08002B2CF9AE}" pid="5" name="KSOTemplateDocerSaveRecord">
    <vt:lpwstr>eyJoZGlkIjoiN2ZhODQ0ZTFlOWVmZTYyMDZkOGYyYjAwYWU1MWZmYjYiLCJ1c2VySWQiOiI3NjYwOTc0MTAifQ==</vt:lpwstr>
  </property>
</Properties>
</file>