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360" w:lineRule="auto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饮水系统水箱清洗（含检测）项目采购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技术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要求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ind w:firstLine="482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Calibri" w:hAnsi="Calibri" w:eastAsia="宋体" w:cs="Times New Roman"/>
          <w:b/>
          <w:bCs/>
          <w:kern w:val="2"/>
          <w:sz w:val="24"/>
          <w:szCs w:val="24"/>
          <w:highlight w:val="none"/>
          <w:lang w:val="en-US" w:eastAsia="zh-CN" w:bidi="ar-SA"/>
        </w:rPr>
        <w:t>★</w:t>
      </w:r>
      <w:r>
        <w:rPr>
          <w:rFonts w:hint="eastAsia" w:ascii="黑体" w:hAnsi="黑体" w:eastAsia="黑体" w:cs="黑体"/>
          <w:sz w:val="28"/>
          <w:szCs w:val="28"/>
        </w:rPr>
        <w:t>一、项目概况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1.项目名称：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饮水系统水箱清洗（含检测）项目（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第二次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2.项目位置：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成都市武侯区沙堰西二街290号、成都市双流区岐黄二路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1515号</w:t>
      </w:r>
    </w:p>
    <w:p>
      <w:pPr>
        <w:pStyle w:val="2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3.工程概况：每半年对水箱、水罐等蓄水装置进行一次清洁和消毒工作，每季度对水质检测1次。饮水水质也要根据情况不同进行再次的消毒处理。</w:t>
      </w:r>
    </w:p>
    <w:p>
      <w:pPr>
        <w:pStyle w:val="2"/>
        <w:spacing w:line="360" w:lineRule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Calibri" w:hAnsi="Calibri" w:eastAsia="宋体" w:cs="Times New Roman"/>
          <w:b/>
          <w:bCs/>
          <w:kern w:val="2"/>
          <w:sz w:val="24"/>
          <w:szCs w:val="24"/>
          <w:highlight w:val="none"/>
          <w:lang w:val="en-US" w:eastAsia="zh-CN" w:bidi="ar-SA"/>
        </w:rPr>
        <w:t>★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二、项目采购要求</w:t>
      </w:r>
    </w:p>
    <w:p>
      <w:pPr>
        <w:pStyle w:val="2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（一）工程要求</w:t>
      </w:r>
    </w:p>
    <w:p>
      <w:pPr>
        <w:pStyle w:val="2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1.清洗提前通知工程部，让医院各科室有所准备。 </w:t>
      </w:r>
    </w:p>
    <w:p>
      <w:pPr>
        <w:pStyle w:val="2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2.关闭进出水、阀门。 </w:t>
      </w:r>
    </w:p>
    <w:p>
      <w:pPr>
        <w:pStyle w:val="2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3.打开排水阀或启动潜水泵，使水位下降至30cm左右，关闭排水阀或潜水泵，并堵塞出水口，防止污物进入。 </w:t>
      </w:r>
    </w:p>
    <w:p>
      <w:pPr>
        <w:pStyle w:val="2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4．清洗人员携带专用工具和水笼头进水箱(池)进行清扫和冲刷，先箱(池)顶，后底，由里向外依次进行，如有损坏处应及时修补。 </w:t>
      </w:r>
    </w:p>
    <w:p>
      <w:pPr>
        <w:pStyle w:val="2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5.洗刷和检查完毕，开排水阀或启动潜水泵，排尽污水并用清水冲清，关闭排水阀或潜水泵。 </w:t>
      </w:r>
    </w:p>
    <w:p>
      <w:pPr>
        <w:pStyle w:val="2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6.用已配成消毒液对内壁自上而下，由里向外，均匀地喷涂箱(池)壁表面，可涂刷至入孔口，退出箱(池)，盖上孔盖。 </w:t>
      </w:r>
    </w:p>
    <w:p>
      <w:pPr>
        <w:pStyle w:val="2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7.30分钟后打开进水阀，待水箱满后，开排水阀或启动潜水泵排水后，恢复供水。 </w:t>
      </w:r>
    </w:p>
    <w:p>
      <w:pPr>
        <w:pStyle w:val="2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8.恢复供水时 应采样送卫生防疫站作水质检测，必须取得水质检测报告方为合格。 </w:t>
      </w:r>
    </w:p>
    <w:p>
      <w:pPr>
        <w:pStyle w:val="2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（二）院方要求</w:t>
      </w:r>
    </w:p>
    <w:p>
      <w:pPr>
        <w:pStyle w:val="2"/>
        <w:spacing w:line="360" w:lineRule="auto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1.供应商派遣人员具备有限空间作业证。</w:t>
      </w:r>
    </w:p>
    <w:p>
      <w:pPr>
        <w:pStyle w:val="2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2.凡水箱清洗消毒人员(包括专职配药人员)须经卫生防疫部门每年体格检查合格领取体检合格证，并经培训合格后，方能上岗。 </w:t>
      </w:r>
    </w:p>
    <w:p>
      <w:pPr>
        <w:pStyle w:val="2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3.清洗消毒时工作人员穿戴好清洁的工作衣，长靴、橡胶手套，并备有照明用具及清扫专用工具，(必须清洗、消毒后)带入箱池。 </w:t>
      </w:r>
    </w:p>
    <w:p>
      <w:pPr>
        <w:pStyle w:val="2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4.清洗时必须注意劳动防护和安全。 </w:t>
      </w:r>
    </w:p>
    <w:p>
      <w:pPr>
        <w:pStyle w:val="2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5.消毒剂必须配成澄清液，防止堵塞喷雾器。</w:t>
      </w:r>
    </w:p>
    <w:p>
      <w:pPr>
        <w:pStyle w:val="2"/>
        <w:spacing w:line="360" w:lineRule="auto"/>
        <w:ind w:firstLine="482" w:firstLineChars="200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kern w:val="2"/>
          <w:sz w:val="24"/>
          <w:szCs w:val="24"/>
          <w:highlight w:val="none"/>
          <w:lang w:val="en-US" w:eastAsia="zh-CN" w:bidi="ar-SA"/>
        </w:rPr>
        <w:t>★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三、水箱数量：</w:t>
      </w:r>
    </w:p>
    <w:p>
      <w:pPr>
        <w:pStyle w:val="2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天府院区：2个，140立方米；</w:t>
      </w:r>
    </w:p>
    <w:p>
      <w:pPr>
        <w:pStyle w:val="2"/>
        <w:spacing w:line="360" w:lineRule="auto"/>
        <w:ind w:firstLine="560" w:firstLineChars="200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晋阳院区：1个，75立方米。</w:t>
      </w:r>
    </w:p>
    <w:p>
      <w:pPr>
        <w:pStyle w:val="2"/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四、采购数量：3</w:t>
      </w:r>
      <w:r>
        <w:rPr>
          <w:rFonts w:hint="eastAsia" w:ascii="仿宋_GB2312" w:eastAsia="仿宋_GB2312"/>
          <w:sz w:val="28"/>
          <w:szCs w:val="28"/>
          <w:lang w:eastAsia="zh-CN"/>
        </w:rPr>
        <w:t>年，每半年清洗一次，每季度检测一次。</w:t>
      </w:r>
    </w:p>
    <w:p>
      <w:pPr>
        <w:pStyle w:val="2"/>
        <w:spacing w:line="360" w:lineRule="auto"/>
        <w:ind w:firstLine="560" w:firstLineChars="2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预算控制价：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15000</w:t>
      </w:r>
      <w:r>
        <w:rPr>
          <w:rFonts w:hint="eastAsia" w:ascii="仿宋_GB2312" w:eastAsia="仿宋_GB2312"/>
          <w:sz w:val="28"/>
          <w:szCs w:val="28"/>
        </w:rPr>
        <w:t>元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/年</w:t>
      </w:r>
    </w:p>
    <w:p>
      <w:pPr>
        <w:widowControl/>
        <w:wordWrap w:val="0"/>
        <w:spacing w:before="100" w:beforeAutospacing="1" w:after="100" w:afterAutospacing="1" w:line="360" w:lineRule="auto"/>
        <w:jc w:val="left"/>
        <w:rPr>
          <w:rFonts w:hint="eastAsia" w:ascii="黑体" w:hAnsi="黑体" w:eastAsia="黑体" w:cs="黑体"/>
          <w:bCs/>
          <w:color w:val="000000"/>
          <w:kern w:val="0"/>
          <w:sz w:val="28"/>
          <w:szCs w:val="28"/>
        </w:rPr>
      </w:pPr>
    </w:p>
    <w:p>
      <w:pPr>
        <w:widowControl/>
        <w:wordWrap w:val="0"/>
        <w:spacing w:before="100" w:beforeAutospacing="1" w:after="100" w:afterAutospacing="1" w:line="360" w:lineRule="auto"/>
        <w:jc w:val="left"/>
        <w:rPr>
          <w:rFonts w:hint="eastAsia" w:ascii="黑体" w:hAnsi="黑体" w:eastAsia="黑体" w:cs="黑体"/>
          <w:bCs/>
          <w:color w:val="000000"/>
          <w:kern w:val="0"/>
          <w:sz w:val="28"/>
          <w:szCs w:val="28"/>
        </w:rPr>
      </w:pPr>
    </w:p>
    <w:p>
      <w:pPr>
        <w:widowControl/>
        <w:wordWrap w:val="0"/>
        <w:spacing w:before="100" w:beforeAutospacing="1" w:after="100" w:afterAutospacing="1" w:line="360" w:lineRule="auto"/>
        <w:jc w:val="left"/>
        <w:rPr>
          <w:rFonts w:hint="eastAsia" w:ascii="黑体" w:hAnsi="黑体" w:eastAsia="黑体" w:cs="黑体"/>
          <w:bCs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napToGrid/>
        <w:spacing w:beforeAutospacing="0" w:afterAutospacing="0" w:line="360" w:lineRule="auto"/>
        <w:jc w:val="left"/>
        <w:textAlignment w:val="auto"/>
        <w:rPr>
          <w:rFonts w:hint="eastAsia" w:ascii="黑体" w:hAnsi="黑体" w:eastAsia="黑体" w:cs="黑体"/>
          <w:bCs/>
          <w:color w:val="333333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beforeAutospacing="0" w:afterAutospacing="0" w:line="360" w:lineRule="auto"/>
        <w:jc w:val="center"/>
        <w:textAlignment w:val="auto"/>
        <w:rPr>
          <w:rFonts w:hint="eastAsia"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采购文件书装订顺序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beforeAutospacing="0" w:afterAutospacing="0" w:line="360" w:lineRule="auto"/>
        <w:ind w:firstLine="672"/>
        <w:jc w:val="left"/>
        <w:textAlignment w:val="auto"/>
        <w:rPr>
          <w:rFonts w:hint="eastAsia" w:ascii="宋体" w:hAnsi="宋体" w:cs="宋体"/>
          <w:color w:val="000000"/>
          <w:spacing w:val="8"/>
          <w:kern w:val="0"/>
          <w:sz w:val="24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beforeAutospacing="0" w:afterAutospacing="0" w:line="360" w:lineRule="auto"/>
        <w:jc w:val="left"/>
        <w:textAlignment w:val="auto"/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000000"/>
          <w:spacing w:val="8"/>
          <w:kern w:val="0"/>
          <w:sz w:val="24"/>
        </w:rPr>
        <w:t>1</w:t>
      </w:r>
      <w:r>
        <w:rPr>
          <w:rFonts w:hint="eastAsia" w:ascii="宋体" w:hAnsi="宋体" w:cs="宋体"/>
          <w:color w:val="000000"/>
          <w:spacing w:val="8"/>
          <w:kern w:val="0"/>
          <w:sz w:val="24"/>
          <w:lang w:val="en-US" w:eastAsia="zh-CN"/>
        </w:rPr>
        <w:t>.</w:t>
      </w:r>
      <w:r>
        <w:rPr>
          <w:rFonts w:hint="eastAsia" w:ascii="宋体" w:hAnsi="宋体" w:cs="宋体"/>
          <w:color w:val="000000"/>
          <w:spacing w:val="8"/>
          <w:kern w:val="0"/>
          <w:sz w:val="24"/>
        </w:rPr>
        <w:t>封面（公司、项目、联系人、联系方式）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beforeAutospacing="0" w:afterAutospacing="0" w:line="360" w:lineRule="auto"/>
        <w:jc w:val="left"/>
        <w:textAlignment w:val="auto"/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000000"/>
          <w:spacing w:val="8"/>
          <w:kern w:val="0"/>
          <w:sz w:val="24"/>
        </w:rPr>
        <w:t>2</w:t>
      </w:r>
      <w:r>
        <w:rPr>
          <w:rFonts w:hint="eastAsia" w:ascii="宋体" w:hAnsi="宋体" w:cs="宋体"/>
          <w:color w:val="000000"/>
          <w:spacing w:val="8"/>
          <w:kern w:val="0"/>
          <w:sz w:val="24"/>
          <w:lang w:val="en-US" w:eastAsia="zh-CN"/>
        </w:rPr>
        <w:t>.</w:t>
      </w:r>
      <w:r>
        <w:rPr>
          <w:rFonts w:hint="eastAsia" w:ascii="宋体" w:hAnsi="宋体" w:cs="宋体"/>
          <w:color w:val="000000"/>
          <w:spacing w:val="8"/>
          <w:kern w:val="0"/>
          <w:sz w:val="24"/>
        </w:rPr>
        <w:t>目录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beforeAutospacing="0" w:afterAutospacing="0" w:line="360" w:lineRule="auto"/>
        <w:jc w:val="left"/>
        <w:textAlignment w:val="auto"/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000000"/>
          <w:spacing w:val="8"/>
          <w:kern w:val="0"/>
          <w:sz w:val="24"/>
        </w:rPr>
        <w:t>3</w:t>
      </w:r>
      <w:r>
        <w:rPr>
          <w:rFonts w:hint="eastAsia" w:ascii="宋体" w:hAnsi="宋体" w:cs="宋体"/>
          <w:color w:val="000000"/>
          <w:spacing w:val="8"/>
          <w:kern w:val="0"/>
          <w:sz w:val="24"/>
          <w:lang w:val="en-US" w:eastAsia="zh-CN"/>
        </w:rPr>
        <w:t>.</w:t>
      </w:r>
      <w:r>
        <w:rPr>
          <w:rFonts w:hint="eastAsia" w:ascii="宋体" w:hAnsi="宋体" w:cs="宋体"/>
          <w:color w:val="000000"/>
          <w:kern w:val="0"/>
          <w:sz w:val="24"/>
        </w:rPr>
        <w:t>报价一览表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beforeAutospacing="0" w:afterAutospacing="0" w:line="360" w:lineRule="auto"/>
        <w:jc w:val="left"/>
        <w:textAlignment w:val="auto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spacing w:val="8"/>
          <w:kern w:val="0"/>
          <w:sz w:val="24"/>
        </w:rPr>
        <w:t>4</w:t>
      </w:r>
      <w:r>
        <w:rPr>
          <w:rFonts w:hint="eastAsia" w:ascii="宋体" w:hAnsi="宋体" w:cs="宋体"/>
          <w:spacing w:val="8"/>
          <w:kern w:val="0"/>
          <w:sz w:val="24"/>
          <w:lang w:val="en-US" w:eastAsia="zh-CN"/>
        </w:rPr>
        <w:t>.</w:t>
      </w:r>
      <w:r>
        <w:rPr>
          <w:rFonts w:hint="eastAsia" w:ascii="宋体" w:hAnsi="宋体" w:cs="宋体"/>
          <w:spacing w:val="8"/>
          <w:kern w:val="0"/>
          <w:sz w:val="24"/>
        </w:rPr>
        <w:t>企业营业执照（复印件）</w:t>
      </w:r>
      <w:r>
        <w:rPr>
          <w:rFonts w:hint="eastAsia" w:ascii="宋体" w:hAnsi="宋体" w:cs="宋体"/>
          <w:kern w:val="0"/>
          <w:sz w:val="24"/>
        </w:rPr>
        <w:t>（或三证合一）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beforeAutospacing="0" w:afterAutospacing="0" w:line="360" w:lineRule="auto"/>
        <w:jc w:val="left"/>
        <w:textAlignment w:val="auto"/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5.</w:t>
      </w:r>
      <w:r>
        <w:rPr>
          <w:rFonts w:hint="eastAsia" w:ascii="宋体" w:hAnsi="宋体" w:cs="宋体"/>
          <w:color w:val="000000"/>
          <w:kern w:val="0"/>
          <w:sz w:val="24"/>
        </w:rPr>
        <w:t>法定代表人授权书、暨经办人授权书，法人、经办人身份证（复印件）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beforeAutospacing="0" w:afterAutospacing="0" w:line="360" w:lineRule="auto"/>
        <w:jc w:val="left"/>
        <w:textAlignment w:val="auto"/>
        <w:rPr>
          <w:rFonts w:hint="eastAsia" w:ascii="宋体" w:hAnsi="宋体" w:cs="宋体"/>
          <w:color w:val="000000"/>
          <w:kern w:val="0"/>
          <w:sz w:val="24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6.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服务方案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beforeAutospacing="0" w:afterAutospacing="0" w:line="360" w:lineRule="auto"/>
        <w:jc w:val="left"/>
        <w:textAlignment w:val="auto"/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7.</w:t>
      </w:r>
      <w:r>
        <w:rPr>
          <w:rFonts w:hint="eastAsia" w:ascii="宋体" w:hAnsi="宋体" w:cs="宋体"/>
          <w:color w:val="000000"/>
          <w:spacing w:val="8"/>
          <w:kern w:val="0"/>
          <w:sz w:val="24"/>
        </w:rPr>
        <w:t>售后</w:t>
      </w:r>
      <w:r>
        <w:rPr>
          <w:rFonts w:hint="eastAsia" w:ascii="宋体" w:hAnsi="宋体" w:cs="宋体"/>
          <w:color w:val="000000"/>
          <w:kern w:val="0"/>
          <w:sz w:val="24"/>
        </w:rPr>
        <w:t>服务承诺书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beforeAutospacing="0" w:afterAutospacing="0" w:line="360" w:lineRule="auto"/>
        <w:jc w:val="left"/>
        <w:textAlignment w:val="auto"/>
        <w:rPr>
          <w:rFonts w:hint="eastAsia" w:ascii="宋体" w:hAnsi="宋体" w:cs="宋体"/>
          <w:color w:val="000000"/>
          <w:spacing w:val="8"/>
          <w:kern w:val="0"/>
          <w:sz w:val="24"/>
          <w:lang w:eastAsia="zh-CN"/>
        </w:rPr>
      </w:pPr>
      <w:r>
        <w:rPr>
          <w:rFonts w:hint="eastAsia" w:ascii="宋体" w:hAnsi="宋体" w:cs="宋体"/>
          <w:color w:val="000000"/>
          <w:spacing w:val="8"/>
          <w:kern w:val="0"/>
          <w:sz w:val="24"/>
          <w:lang w:val="en-US" w:eastAsia="zh-CN"/>
        </w:rPr>
        <w:t>8.</w:t>
      </w:r>
      <w:r>
        <w:rPr>
          <w:rFonts w:hint="eastAsia" w:ascii="宋体" w:hAnsi="宋体" w:cs="宋体"/>
          <w:color w:val="000000"/>
          <w:spacing w:val="8"/>
          <w:kern w:val="0"/>
          <w:sz w:val="24"/>
          <w:lang w:eastAsia="zh-CN"/>
        </w:rPr>
        <w:t>反商业贿赂承诺书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rPr>
          <w:rFonts w:hint="default"/>
          <w:lang w:val="en-US" w:eastAsia="zh-CN"/>
        </w:rPr>
      </w:pPr>
      <w:r>
        <w:rPr>
          <w:rFonts w:hint="eastAsia" w:hAnsi="宋体" w:cs="宋体"/>
          <w:color w:val="000000"/>
          <w:spacing w:val="8"/>
          <w:kern w:val="0"/>
          <w:sz w:val="24"/>
          <w:lang w:val="en-US" w:eastAsia="zh-CN"/>
        </w:rPr>
        <w:t>9.无围标、串标行为承诺书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beforeAutospacing="0" w:afterAutospacing="0" w:line="360" w:lineRule="auto"/>
        <w:jc w:val="left"/>
        <w:textAlignment w:val="auto"/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000000"/>
          <w:spacing w:val="8"/>
          <w:kern w:val="0"/>
          <w:sz w:val="24"/>
          <w:lang w:val="en-US" w:eastAsia="zh-CN"/>
        </w:rPr>
        <w:t>10.</w:t>
      </w:r>
      <w:r>
        <w:rPr>
          <w:rFonts w:hint="eastAsia" w:ascii="宋体" w:hAnsi="宋体" w:cs="宋体"/>
          <w:color w:val="000000"/>
          <w:spacing w:val="8"/>
          <w:kern w:val="0"/>
          <w:sz w:val="24"/>
        </w:rPr>
        <w:t>封底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beforeAutospacing="0" w:afterAutospacing="0" w:line="360" w:lineRule="auto"/>
        <w:jc w:val="left"/>
        <w:textAlignment w:val="auto"/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注：请务必按以上顺序装订资料，如有非中文资料，请同时提供中文翻译件。</w:t>
      </w:r>
    </w:p>
    <w:p>
      <w:pPr>
        <w:widowControl/>
        <w:spacing w:line="360" w:lineRule="auto"/>
        <w:ind w:firstLine="485"/>
        <w:jc w:val="left"/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 xml:space="preserve"> </w:t>
      </w:r>
    </w:p>
    <w:p>
      <w:pPr>
        <w:pStyle w:val="2"/>
        <w:rPr>
          <w:rFonts w:hint="eastAsia" w:hAnsi="宋体"/>
          <w:b/>
          <w:bCs/>
        </w:rPr>
      </w:pPr>
    </w:p>
    <w:p>
      <w:pPr>
        <w:widowControl/>
        <w:spacing w:line="360" w:lineRule="auto"/>
        <w:jc w:val="left"/>
        <w:rPr>
          <w:rFonts w:hint="eastAsia" w:ascii="黑体" w:hAnsi="黑体" w:eastAsia="黑体" w:cs="黑体"/>
          <w:bCs/>
          <w:color w:val="000000"/>
          <w:kern w:val="0"/>
          <w:sz w:val="28"/>
          <w:szCs w:val="28"/>
        </w:rPr>
      </w:pPr>
    </w:p>
    <w:p>
      <w:pPr>
        <w:widowControl/>
        <w:spacing w:line="360" w:lineRule="auto"/>
        <w:jc w:val="left"/>
        <w:rPr>
          <w:rFonts w:hint="eastAsia" w:ascii="黑体" w:hAnsi="黑体" w:eastAsia="黑体" w:cs="黑体"/>
          <w:bCs/>
          <w:color w:val="000000"/>
          <w:kern w:val="0"/>
          <w:sz w:val="28"/>
          <w:szCs w:val="28"/>
        </w:rPr>
      </w:pPr>
    </w:p>
    <w:p>
      <w:pPr>
        <w:widowControl/>
        <w:spacing w:line="360" w:lineRule="auto"/>
        <w:jc w:val="left"/>
        <w:rPr>
          <w:rFonts w:hint="eastAsia" w:ascii="黑体" w:hAnsi="黑体" w:eastAsia="黑体" w:cs="黑体"/>
          <w:bCs/>
          <w:color w:val="000000"/>
          <w:kern w:val="0"/>
          <w:sz w:val="28"/>
          <w:szCs w:val="28"/>
        </w:rPr>
      </w:pPr>
    </w:p>
    <w:p>
      <w:pPr>
        <w:widowControl/>
        <w:spacing w:line="360" w:lineRule="auto"/>
        <w:jc w:val="left"/>
        <w:rPr>
          <w:rFonts w:hint="eastAsia" w:ascii="黑体" w:hAnsi="黑体" w:eastAsia="黑体" w:cs="黑体"/>
          <w:bCs/>
          <w:color w:val="000000"/>
          <w:kern w:val="0"/>
          <w:sz w:val="28"/>
          <w:szCs w:val="28"/>
        </w:rPr>
      </w:pPr>
    </w:p>
    <w:p>
      <w:pPr>
        <w:widowControl/>
        <w:spacing w:line="360" w:lineRule="auto"/>
        <w:jc w:val="left"/>
        <w:rPr>
          <w:rFonts w:hint="eastAsia" w:ascii="黑体" w:hAnsi="黑体" w:eastAsia="黑体" w:cs="黑体"/>
          <w:bCs/>
          <w:color w:val="000000"/>
          <w:kern w:val="0"/>
          <w:sz w:val="28"/>
          <w:szCs w:val="28"/>
        </w:rPr>
      </w:pPr>
    </w:p>
    <w:p>
      <w:pPr>
        <w:widowControl/>
        <w:spacing w:line="360" w:lineRule="auto"/>
        <w:jc w:val="left"/>
        <w:rPr>
          <w:rFonts w:hint="eastAsia" w:ascii="黑体" w:hAnsi="黑体" w:eastAsia="黑体" w:cs="黑体"/>
          <w:bCs/>
          <w:color w:val="000000"/>
          <w:kern w:val="0"/>
          <w:sz w:val="28"/>
          <w:szCs w:val="28"/>
        </w:rPr>
      </w:pPr>
    </w:p>
    <w:p>
      <w:pPr>
        <w:widowControl/>
        <w:spacing w:line="360" w:lineRule="auto"/>
        <w:jc w:val="left"/>
        <w:rPr>
          <w:rFonts w:hint="eastAsia" w:ascii="黑体" w:hAnsi="黑体" w:eastAsia="黑体" w:cs="黑体"/>
          <w:bCs/>
          <w:color w:val="000000"/>
          <w:kern w:val="0"/>
          <w:sz w:val="28"/>
          <w:szCs w:val="28"/>
        </w:rPr>
      </w:pPr>
    </w:p>
    <w:p>
      <w:pPr>
        <w:widowControl/>
        <w:spacing w:line="360" w:lineRule="auto"/>
        <w:jc w:val="left"/>
        <w:rPr>
          <w:rFonts w:hint="eastAsia" w:ascii="黑体" w:hAnsi="黑体" w:eastAsia="黑体" w:cs="黑体"/>
          <w:bCs/>
          <w:color w:val="000000"/>
          <w:kern w:val="0"/>
          <w:sz w:val="28"/>
          <w:szCs w:val="28"/>
        </w:rPr>
      </w:pPr>
    </w:p>
    <w:p>
      <w:pPr>
        <w:widowControl/>
        <w:spacing w:line="360" w:lineRule="auto"/>
        <w:jc w:val="left"/>
        <w:rPr>
          <w:rFonts w:hint="eastAsia" w:ascii="黑体" w:hAnsi="黑体" w:eastAsia="黑体" w:cs="黑体"/>
          <w:bCs/>
          <w:color w:val="000000"/>
          <w:kern w:val="0"/>
          <w:sz w:val="28"/>
          <w:szCs w:val="28"/>
        </w:rPr>
      </w:pPr>
    </w:p>
    <w:p>
      <w:pPr>
        <w:widowControl/>
        <w:spacing w:line="360" w:lineRule="auto"/>
        <w:jc w:val="left"/>
        <w:rPr>
          <w:rFonts w:hint="eastAsia" w:ascii="黑体" w:hAnsi="黑体" w:eastAsia="黑体" w:cs="黑体"/>
          <w:bCs/>
          <w:color w:val="000000"/>
          <w:kern w:val="0"/>
          <w:sz w:val="28"/>
          <w:szCs w:val="28"/>
        </w:rPr>
      </w:pPr>
    </w:p>
    <w:p>
      <w:pPr>
        <w:widowControl/>
        <w:spacing w:line="360" w:lineRule="auto"/>
        <w:jc w:val="left"/>
        <w:rPr>
          <w:rFonts w:hint="eastAsia" w:ascii="黑体" w:hAnsi="黑体" w:eastAsia="黑体" w:cs="黑体"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 xml:space="preserve">附件3  </w:t>
      </w:r>
    </w:p>
    <w:p>
      <w:pPr>
        <w:widowControl/>
        <w:spacing w:line="360" w:lineRule="auto"/>
        <w:jc w:val="center"/>
        <w:rPr>
          <w:rFonts w:hint="eastAsia"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报价一览表</w:t>
      </w:r>
    </w:p>
    <w:tbl>
      <w:tblPr>
        <w:tblStyle w:val="7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3"/>
        <w:gridCol w:w="1918"/>
        <w:gridCol w:w="875"/>
        <w:gridCol w:w="1668"/>
        <w:gridCol w:w="1500"/>
        <w:gridCol w:w="141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1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18" w:type="dxa"/>
            <w:tcBorders>
              <w:top w:val="single" w:color="auto" w:sz="8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875" w:type="dxa"/>
            <w:tcBorders>
              <w:top w:val="single" w:color="auto" w:sz="8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668" w:type="dxa"/>
            <w:tcBorders>
              <w:top w:val="single" w:color="auto" w:sz="8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单价（元）</w:t>
            </w:r>
          </w:p>
        </w:tc>
        <w:tc>
          <w:tcPr>
            <w:tcW w:w="1500" w:type="dxa"/>
            <w:tcBorders>
              <w:top w:val="single" w:color="auto" w:sz="8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金额（元）</w:t>
            </w:r>
          </w:p>
        </w:tc>
        <w:tc>
          <w:tcPr>
            <w:tcW w:w="1418" w:type="dxa"/>
            <w:tcBorders>
              <w:top w:val="single" w:color="auto" w:sz="8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43" w:type="dxa"/>
            <w:tcBorders>
              <w:top w:val="outset" w:color="000000" w:sz="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18" w:type="dxa"/>
            <w:tcBorders>
              <w:top w:val="outset" w:color="000000" w:sz="2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outset" w:color="000000" w:sz="2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outset" w:color="000000" w:sz="2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500" w:type="dxa"/>
            <w:tcBorders>
              <w:top w:val="outset" w:color="000000" w:sz="2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outset" w:color="000000" w:sz="2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43" w:type="dxa"/>
            <w:tcBorders>
              <w:top w:val="outset" w:color="000000" w:sz="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18" w:type="dxa"/>
            <w:tcBorders>
              <w:top w:val="outset" w:color="000000" w:sz="2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outset" w:color="000000" w:sz="2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outset" w:color="000000" w:sz="2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500" w:type="dxa"/>
            <w:tcBorders>
              <w:top w:val="outset" w:color="000000" w:sz="2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outset" w:color="000000" w:sz="2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3061" w:type="dxa"/>
            <w:gridSpan w:val="2"/>
            <w:tcBorders>
              <w:top w:val="outset" w:color="000000" w:sz="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875" w:type="dxa"/>
            <w:tcBorders>
              <w:top w:val="outset" w:color="000000" w:sz="2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668" w:type="dxa"/>
            <w:tcBorders>
              <w:top w:val="outset" w:color="000000" w:sz="2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500" w:type="dxa"/>
            <w:tcBorders>
              <w:top w:val="outset" w:color="000000" w:sz="2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outset" w:color="000000" w:sz="2" w:space="0"/>
              <w:left w:val="outset" w:color="000000" w:sz="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</w:tr>
    </w:tbl>
    <w:p>
      <w:pPr>
        <w:widowControl/>
        <w:spacing w:line="360" w:lineRule="auto"/>
        <w:jc w:val="both"/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注：1.报价应是最终用户验收合格后的总价，税费、采购文件规定的其它费用。</w:t>
      </w:r>
    </w:p>
    <w:p>
      <w:pPr>
        <w:widowControl/>
        <w:spacing w:line="360" w:lineRule="auto"/>
        <w:ind w:firstLine="480" w:firstLineChars="200"/>
        <w:jc w:val="both"/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2.“报价一览表”为多页的，每页均需由法定代表人或授权代表签字并盖投标人印章。</w:t>
      </w:r>
    </w:p>
    <w:p>
      <w:pPr>
        <w:widowControl/>
        <w:spacing w:line="360" w:lineRule="auto"/>
        <w:ind w:firstLine="480" w:firstLineChars="200"/>
        <w:jc w:val="both"/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3.“报价一览表”需单独密封。</w:t>
      </w:r>
    </w:p>
    <w:p>
      <w:pPr>
        <w:widowControl/>
        <w:spacing w:line="360" w:lineRule="auto"/>
        <w:jc w:val="both"/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供应商名称（盖章）：        </w:t>
      </w:r>
    </w:p>
    <w:p>
      <w:pPr>
        <w:widowControl/>
        <w:spacing w:line="360" w:lineRule="auto"/>
        <w:jc w:val="both"/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法定代表人或授权代表（签字）：     </w:t>
      </w:r>
    </w:p>
    <w:p>
      <w:pPr>
        <w:widowControl/>
        <w:spacing w:line="360" w:lineRule="auto"/>
        <w:ind w:firstLine="480"/>
        <w:jc w:val="both"/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日期：</w:t>
      </w:r>
    </w:p>
    <w:p>
      <w:pPr>
        <w:widowControl/>
        <w:spacing w:line="360" w:lineRule="auto"/>
        <w:jc w:val="center"/>
        <w:rPr>
          <w:rFonts w:hint="eastAsia" w:ascii="宋体" w:hAnsi="宋体" w:cs="宋体"/>
          <w:b/>
          <w:sz w:val="24"/>
          <w:lang w:val="zh-CN"/>
        </w:rPr>
      </w:pPr>
    </w:p>
    <w:p>
      <w:pPr>
        <w:pStyle w:val="4"/>
        <w:tabs>
          <w:tab w:val="left" w:pos="540"/>
        </w:tabs>
        <w:ind w:left="720" w:hanging="720"/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val="zh-CN"/>
        </w:rPr>
      </w:pPr>
      <w:bookmarkStart w:id="0" w:name="_Toc95295163"/>
      <w:bookmarkStart w:id="1" w:name="_Toc237343703"/>
      <w:bookmarkStart w:id="2" w:name="_Toc174767233"/>
    </w:p>
    <w:p>
      <w:pPr>
        <w:pStyle w:val="4"/>
        <w:tabs>
          <w:tab w:val="left" w:pos="540"/>
        </w:tabs>
        <w:ind w:left="720" w:hanging="720"/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val="zh-CN"/>
        </w:rPr>
      </w:pPr>
    </w:p>
    <w:p>
      <w:pPr>
        <w:pStyle w:val="4"/>
        <w:tabs>
          <w:tab w:val="left" w:pos="540"/>
        </w:tabs>
        <w:ind w:left="720" w:hanging="720"/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val="zh-CN"/>
        </w:rPr>
      </w:pPr>
    </w:p>
    <w:p>
      <w:pPr>
        <w:pStyle w:val="4"/>
        <w:tabs>
          <w:tab w:val="left" w:pos="540"/>
        </w:tabs>
        <w:ind w:left="720" w:hanging="720"/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val="zh-CN"/>
        </w:rPr>
      </w:pPr>
    </w:p>
    <w:p>
      <w:pPr>
        <w:pStyle w:val="4"/>
        <w:tabs>
          <w:tab w:val="left" w:pos="540"/>
        </w:tabs>
        <w:ind w:left="720" w:hanging="720"/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val="zh-CN"/>
        </w:rPr>
      </w:pPr>
    </w:p>
    <w:p>
      <w:pPr>
        <w:pStyle w:val="4"/>
        <w:tabs>
          <w:tab w:val="left" w:pos="540"/>
        </w:tabs>
        <w:ind w:left="720" w:hanging="720"/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val="zh-CN"/>
        </w:rPr>
      </w:pPr>
    </w:p>
    <w:p>
      <w:pPr>
        <w:pStyle w:val="4"/>
        <w:tabs>
          <w:tab w:val="left" w:pos="540"/>
        </w:tabs>
        <w:ind w:left="720" w:hanging="720"/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val="zh-CN"/>
        </w:rPr>
      </w:pPr>
    </w:p>
    <w:p>
      <w:pPr>
        <w:pStyle w:val="4"/>
        <w:keepNext w:val="0"/>
        <w:keepLines w:val="0"/>
        <w:pageBreakBefore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4</w:t>
      </w:r>
    </w:p>
    <w:p>
      <w:pPr>
        <w:pStyle w:val="4"/>
        <w:keepNext w:val="0"/>
        <w:keepLines w:val="0"/>
        <w:pageBreakBefore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720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法定代表人身份授权书</w:t>
      </w:r>
    </w:p>
    <w:p>
      <w:pPr>
        <w:spacing w:line="360" w:lineRule="auto"/>
        <w:rPr>
          <w:rFonts w:hint="eastAsia"/>
          <w:lang w:val="zh-CN"/>
        </w:rPr>
      </w:pP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2"/>
          <w:lang w:val="zh-CN"/>
        </w:rPr>
      </w:pPr>
      <w:r>
        <w:rPr>
          <w:rFonts w:hint="eastAsia" w:ascii="宋体" w:hAnsi="宋体" w:eastAsia="宋体" w:cs="宋体"/>
          <w:sz w:val="24"/>
          <w:u w:val="single"/>
          <w:lang w:val="zh-CN"/>
        </w:rPr>
        <w:t xml:space="preserve">   </w:t>
      </w:r>
      <w:r>
        <w:rPr>
          <w:rFonts w:hint="eastAsia" w:ascii="仿宋" w:hAnsi="仿宋" w:eastAsia="仿宋" w:cs="仿宋"/>
          <w:sz w:val="28"/>
          <w:szCs w:val="24"/>
          <w:u w:val="single"/>
          <w:lang w:val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4"/>
          <w:u w:val="single"/>
          <w:lang w:val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4"/>
          <w:szCs w:val="22"/>
          <w:u w:val="single"/>
          <w:lang w:val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2"/>
          <w:lang w:val="zh-CN"/>
        </w:rPr>
        <w:t>（采购单位名称）：</w:t>
      </w:r>
    </w:p>
    <w:p>
      <w:pPr>
        <w:keepNext w:val="0"/>
        <w:keepLines w:val="0"/>
        <w:pageBreakBefore w:val="0"/>
        <w:widowControl w:val="0"/>
        <w:tabs>
          <w:tab w:val="left" w:pos="720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2"/>
          <w:lang w:val="zh-CN"/>
        </w:rPr>
        <w:t>本授权声明：</w:t>
      </w:r>
      <w:r>
        <w:rPr>
          <w:rFonts w:hint="eastAsia" w:ascii="仿宋_GB2312" w:hAnsi="仿宋_GB2312" w:eastAsia="仿宋_GB2312" w:cs="仿宋_GB2312"/>
          <w:color w:val="auto"/>
          <w:sz w:val="24"/>
          <w:szCs w:val="22"/>
          <w:u w:val="single"/>
          <w:lang w:val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2"/>
          <w:lang w:val="zh-CN"/>
        </w:rPr>
        <w:t>（投标人名称）</w:t>
      </w:r>
      <w:r>
        <w:rPr>
          <w:rFonts w:hint="eastAsia" w:ascii="仿宋_GB2312" w:hAnsi="仿宋_GB2312" w:eastAsia="仿宋_GB2312" w:cs="仿宋_GB2312"/>
          <w:color w:val="auto"/>
          <w:sz w:val="24"/>
          <w:szCs w:val="22"/>
          <w:u w:val="single"/>
          <w:lang w:val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2"/>
          <w:u w:val="single"/>
          <w:lang w:val="en-US" w:eastAsia="zh-CN"/>
        </w:rPr>
        <w:t xml:space="preserve">           </w:t>
      </w:r>
    </w:p>
    <w:p>
      <w:pPr>
        <w:adjustRightInd w:val="0"/>
        <w:snapToGrid w:val="0"/>
        <w:spacing w:line="360" w:lineRule="auto"/>
        <w:ind w:left="0" w:leftChars="0" w:firstLine="0" w:firstLineChars="0"/>
        <w:jc w:val="both"/>
        <w:rPr>
          <w:rFonts w:hint="eastAsia" w:ascii="仿宋_GB2312" w:hAnsi="仿宋_GB2312" w:eastAsia="仿宋_GB2312" w:cs="仿宋_GB2312"/>
          <w:color w:val="auto"/>
          <w:sz w:val="24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2"/>
          <w:lang w:val="zh-CN"/>
        </w:rPr>
        <w:t>（法定代表人姓名、职务）授权</w:t>
      </w:r>
      <w:r>
        <w:rPr>
          <w:rFonts w:hint="eastAsia" w:ascii="仿宋_GB2312" w:hAnsi="仿宋_GB2312" w:eastAsia="仿宋_GB2312" w:cs="仿宋_GB2312"/>
          <w:color w:val="auto"/>
          <w:sz w:val="24"/>
          <w:szCs w:val="22"/>
          <w:u w:val="single"/>
          <w:lang w:val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2"/>
          <w:lang w:val="zh-CN"/>
        </w:rPr>
        <w:t>（被授权人姓名、职务）为我方</w:t>
      </w:r>
      <w:r>
        <w:rPr>
          <w:rFonts w:hint="eastAsia" w:ascii="仿宋_GB2312" w:hAnsi="仿宋_GB2312" w:eastAsia="仿宋_GB2312" w:cs="仿宋_GB2312"/>
          <w:color w:val="auto"/>
          <w:sz w:val="24"/>
          <w:szCs w:val="22"/>
          <w:u w:val="none"/>
          <w:lang w:val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24"/>
          <w:szCs w:val="22"/>
          <w:u w:val="single"/>
          <w:lang w:val="zh-CN"/>
        </w:rPr>
        <w:t xml:space="preserve"> </w:t>
      </w:r>
      <w:r>
        <w:rPr>
          <w:rFonts w:hint="eastAsia" w:ascii="仿宋_GB2312" w:hAnsi="宋体" w:eastAsia="仿宋_GB2312" w:cs="宋体"/>
          <w:sz w:val="24"/>
          <w:szCs w:val="24"/>
          <w:u w:val="single"/>
        </w:rPr>
        <w:t>饮水系统水箱清洗（含检测）项目</w:t>
      </w:r>
      <w:r>
        <w:rPr>
          <w:rFonts w:hint="eastAsia" w:ascii="仿宋_GB2312" w:hAnsi="宋体" w:eastAsia="仿宋_GB2312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szCs w:val="22"/>
          <w:u w:val="none"/>
          <w:lang w:val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24"/>
          <w:szCs w:val="22"/>
          <w:lang w:val="zh-CN"/>
        </w:rPr>
        <w:t>项目投标活动的合法代表，以我方名义全权处理该项目有关投标、签订合同以及执行合同等一切事宜。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2"/>
        </w:rPr>
        <w:t>特此声明。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2"/>
        </w:rPr>
        <w:t>法定代表人签字：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2"/>
        </w:rPr>
        <w:t>授权代表签字：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2"/>
        </w:rPr>
        <w:t>投标人名称：</w:t>
      </w:r>
      <w:r>
        <w:rPr>
          <w:rFonts w:hint="eastAsia" w:ascii="仿宋_GB2312" w:hAnsi="仿宋_GB2312" w:eastAsia="仿宋_GB2312" w:cs="仿宋_GB2312"/>
          <w:color w:val="auto"/>
          <w:sz w:val="24"/>
          <w:szCs w:val="22"/>
        </w:rPr>
        <w:tab/>
      </w:r>
      <w:r>
        <w:rPr>
          <w:rFonts w:hint="eastAsia" w:ascii="仿宋_GB2312" w:hAnsi="仿宋_GB2312" w:eastAsia="仿宋_GB2312" w:cs="仿宋_GB2312"/>
          <w:color w:val="auto"/>
          <w:sz w:val="24"/>
          <w:szCs w:val="22"/>
        </w:rPr>
        <w:tab/>
      </w:r>
      <w:r>
        <w:rPr>
          <w:rFonts w:hint="eastAsia" w:ascii="仿宋_GB2312" w:hAnsi="仿宋_GB2312" w:eastAsia="仿宋_GB2312" w:cs="仿宋_GB2312"/>
          <w:color w:val="auto"/>
          <w:sz w:val="24"/>
          <w:szCs w:val="22"/>
        </w:rPr>
        <w:tab/>
      </w:r>
      <w:r>
        <w:rPr>
          <w:rFonts w:hint="eastAsia" w:ascii="仿宋_GB2312" w:hAnsi="仿宋_GB2312" w:eastAsia="仿宋_GB2312" w:cs="仿宋_GB2312"/>
          <w:color w:val="auto"/>
          <w:sz w:val="24"/>
          <w:szCs w:val="22"/>
        </w:rPr>
        <w:tab/>
      </w:r>
      <w:r>
        <w:rPr>
          <w:rFonts w:hint="eastAsia" w:ascii="仿宋_GB2312" w:hAnsi="仿宋_GB2312" w:eastAsia="仿宋_GB2312" w:cs="仿宋_GB2312"/>
          <w:color w:val="auto"/>
          <w:sz w:val="24"/>
          <w:szCs w:val="22"/>
        </w:rPr>
        <w:tab/>
      </w:r>
      <w:r>
        <w:rPr>
          <w:rFonts w:hint="eastAsia" w:ascii="仿宋_GB2312" w:hAnsi="仿宋_GB2312" w:eastAsia="仿宋_GB2312" w:cs="仿宋_GB2312"/>
          <w:color w:val="auto"/>
          <w:sz w:val="24"/>
          <w:szCs w:val="22"/>
        </w:rPr>
        <w:t xml:space="preserve">      （加盖公章）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2"/>
        </w:rPr>
        <w:t>日期：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2"/>
        </w:rPr>
        <w:t>说明：上述证明文件附有法定代表人、被授权代表身份证复印件（加盖公章）时才能生效。</w:t>
      </w:r>
      <w:bookmarkEnd w:id="0"/>
      <w:bookmarkEnd w:id="1"/>
      <w:bookmarkEnd w:id="2"/>
    </w:p>
    <w:p>
      <w:pPr>
        <w:widowControl/>
        <w:spacing w:line="360" w:lineRule="auto"/>
        <w:jc w:val="left"/>
        <w:rPr>
          <w:rFonts w:hint="eastAsia" w:ascii="宋体" w:hAnsi="宋体" w:cs="宋体"/>
          <w:sz w:val="28"/>
          <w:szCs w:val="28"/>
        </w:rPr>
      </w:pPr>
    </w:p>
    <w:p>
      <w:pPr>
        <w:widowControl/>
        <w:spacing w:line="360" w:lineRule="auto"/>
        <w:jc w:val="left"/>
        <w:rPr>
          <w:rFonts w:hint="eastAsia" w:ascii="黑体" w:hAnsi="黑体" w:eastAsia="黑体" w:cs="黑体"/>
          <w:bCs/>
          <w:sz w:val="28"/>
          <w:szCs w:val="28"/>
        </w:rPr>
      </w:pPr>
    </w:p>
    <w:p>
      <w:pPr>
        <w:widowControl/>
        <w:spacing w:line="360" w:lineRule="auto"/>
        <w:jc w:val="left"/>
        <w:rPr>
          <w:rFonts w:hint="eastAsia" w:ascii="黑体" w:hAnsi="黑体" w:eastAsia="黑体" w:cs="黑体"/>
          <w:bCs/>
          <w:sz w:val="28"/>
          <w:szCs w:val="28"/>
        </w:rPr>
      </w:pPr>
    </w:p>
    <w:p>
      <w:pPr>
        <w:widowControl/>
        <w:spacing w:line="360" w:lineRule="auto"/>
        <w:jc w:val="left"/>
        <w:rPr>
          <w:rFonts w:hint="eastAsia" w:ascii="黑体" w:hAnsi="黑体" w:eastAsia="黑体" w:cs="黑体"/>
          <w:bCs/>
          <w:sz w:val="28"/>
          <w:szCs w:val="28"/>
        </w:rPr>
      </w:pPr>
    </w:p>
    <w:p>
      <w:pPr>
        <w:widowControl/>
        <w:spacing w:line="360" w:lineRule="auto"/>
        <w:jc w:val="left"/>
        <w:rPr>
          <w:rFonts w:hint="eastAsia" w:ascii="黑体" w:hAnsi="黑体" w:eastAsia="黑体" w:cs="黑体"/>
          <w:bCs/>
          <w:sz w:val="28"/>
          <w:szCs w:val="28"/>
        </w:rPr>
      </w:pPr>
    </w:p>
    <w:p>
      <w:pPr>
        <w:widowControl/>
        <w:spacing w:line="360" w:lineRule="auto"/>
        <w:jc w:val="left"/>
        <w:rPr>
          <w:rFonts w:hint="eastAsia" w:ascii="黑体" w:hAnsi="黑体" w:eastAsia="黑体" w:cs="黑体"/>
          <w:bCs/>
          <w:sz w:val="28"/>
          <w:szCs w:val="28"/>
        </w:rPr>
      </w:pPr>
    </w:p>
    <w:p>
      <w:pPr>
        <w:widowControl/>
        <w:spacing w:line="360" w:lineRule="auto"/>
        <w:jc w:val="left"/>
        <w:rPr>
          <w:rFonts w:hint="eastAsia" w:ascii="黑体" w:hAnsi="黑体" w:eastAsia="黑体" w:cs="黑体"/>
          <w:bCs/>
          <w:sz w:val="28"/>
          <w:szCs w:val="28"/>
        </w:rPr>
      </w:pPr>
    </w:p>
    <w:p>
      <w:pPr>
        <w:widowControl/>
        <w:spacing w:line="360" w:lineRule="auto"/>
        <w:jc w:val="left"/>
        <w:rPr>
          <w:rFonts w:hint="eastAsia" w:ascii="黑体" w:hAnsi="黑体" w:eastAsia="黑体" w:cs="黑体"/>
          <w:bCs/>
          <w:sz w:val="28"/>
          <w:szCs w:val="28"/>
        </w:rPr>
      </w:pPr>
    </w:p>
    <w:p>
      <w:pPr>
        <w:widowControl/>
        <w:spacing w:line="360" w:lineRule="auto"/>
        <w:jc w:val="left"/>
        <w:rPr>
          <w:rFonts w:hint="eastAsia" w:ascii="黑体" w:hAnsi="黑体" w:eastAsia="黑体" w:cs="黑体"/>
          <w:bCs/>
          <w:sz w:val="28"/>
          <w:szCs w:val="28"/>
        </w:rPr>
      </w:pPr>
    </w:p>
    <w:p>
      <w:pPr>
        <w:widowControl/>
        <w:spacing w:line="360" w:lineRule="auto"/>
        <w:jc w:val="left"/>
        <w:rPr>
          <w:rFonts w:hint="eastAsia" w:ascii="黑体" w:hAnsi="黑体" w:eastAsia="黑体" w:cs="黑体"/>
          <w:bCs/>
          <w:sz w:val="28"/>
          <w:szCs w:val="28"/>
        </w:rPr>
      </w:pPr>
    </w:p>
    <w:p>
      <w:pPr>
        <w:widowControl/>
        <w:spacing w:line="360" w:lineRule="auto"/>
        <w:jc w:val="left"/>
        <w:rPr>
          <w:rFonts w:hint="eastAsia" w:ascii="黑体" w:hAnsi="黑体" w:eastAsia="黑体" w:cs="黑体"/>
          <w:bCs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黑体" w:hAnsi="黑体" w:eastAsia="黑体" w:cs="黑体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反商业贿赂承诺书</w:t>
      </w:r>
    </w:p>
    <w:p>
      <w:pPr>
        <w:pStyle w:val="2"/>
        <w:spacing w:line="360" w:lineRule="auto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为维护卫生行业的整体形象，保证药品、医疗器械、仪器设备、物资、基建工程招投标工作以及药品、试剂销售等工作的合法开展，维护贵院医疗、管理工作的正常秩序，保障广大患者的健康和利益，本厂家、商家、公司特郑重承诺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566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一、 严格按照《招标投标法》、《药品管理法》、《反不正当竞争法》等有关法律、法规、规章、政策的规定，规范本厂家、商家、公司的药品、医疗器械、设备、物资、基建工程竞标工作以及药品准入贵院以后的销售等工作，保证做到合法竞标、正当竞争、廉洁经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566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二、本厂家、商家、公司保证在药品、医疗器械、设备、物资、基建工程竞标工作及药品、试剂销售等工作中承诺做到：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566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1、不与其他投标人相互串通投标报价，损害贵院的合法权益；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566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2、不与招标人串通投标，损害国家利益、社会公共利益或他人的合法权益；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566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3、不以向招标人或者评标委员会成员行贿的手段谋取中标；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566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4、竞标报价不违反相关法律的规定，也不以他人名义投标或者以其他方式弄虚作假，骗取中标；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566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5、保证不以其他任何方式扰乱贵院的招标工作；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566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6、保证不在药品销售、医疗器械、设备、物资、基建工程竞标中采取账外暗中给予回扣的手段腐蚀、贿赂医护、药剂人员、干部等其他相关人员；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566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7、保证不以任何名义包括以宣传费、临床促销费、开单费、处方费、广告费、免费度假、考察旅游、房屋装修等任何名义给予贵院采购人员、药剂人员、医护人员、干部等有关人员以财物或者其他利益；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566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8、保证不让贵院临床科室、药剂部门以及有关人员登记、统计医生处方或为此提供方便，干扰贵院的正常工作秩序；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566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9、保证不以其他任何不正当竞争手段推销药品、医疗器械、设备、物资。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566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三、本厂家、商家、公司保证竭力维护贵院的声誉，不做任何有损贵院形象的事情。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566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四、本厂家、商家、公司保证加强对竞标、促销等工作的领导、监督和检查；加强对本厂家、商家、公司工作人员进行相关法律、法规、规章、政策等的教育工作，切实要求本厂家、商家、公司相关工作人员不得采取各类回扣手段腐蚀、贿赂采购、药剂、医护、干部等相关人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566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五、对本厂家、商家、公司及本厂家、商家、公司工作人员采取以上手段竞标、促销等，干扰贵院正常工作秩序，损害贵院形象的，本厂家、商家、公司保证：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566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对尚处在竞标阶段的，贵院有权取消本厂家、商家、公司的竞标资格；已经中标的，贵院有权取消中标；对已经获得准入资格的，贵院有权随时取消本厂家、商家、公司的准入资格；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566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对本厂家、商家、公司相关工作人员作出严肃处理；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566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对由于本厂家、商家、公司或本厂家、商家、公司工作人员的上述行为给贵院造成经济或名誉损失的，由本厂家、商家、公司负责，并愿意承担全部民事赔偿责任。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六、采购物资名称： </w:t>
      </w:r>
      <w:r>
        <w:rPr>
          <w:rFonts w:hint="eastAsia" w:ascii="仿宋_GB2312" w:hAnsi="宋体" w:eastAsia="仿宋_GB2312" w:cs="宋体"/>
          <w:sz w:val="24"/>
          <w:szCs w:val="24"/>
        </w:rPr>
        <w:t>饮水系统水箱清洗（含检测）项目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566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本《承诺书》一式二份（一份由承诺人自存；一份随竞价书传递）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566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566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承诺企业名称（公章）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566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法人代表或委托代理人（承诺人）</w:t>
      </w:r>
    </w:p>
    <w:p>
      <w:pPr>
        <w:rPr>
          <w:rFonts w:hint="eastAsia" w:ascii="黑体" w:hAnsi="黑体" w:eastAsia="黑体" w:cs="黑体"/>
          <w:bCs/>
          <w:color w:val="000000"/>
          <w:sz w:val="28"/>
          <w:szCs w:val="28"/>
        </w:rPr>
      </w:pPr>
    </w:p>
    <w:p>
      <w:pPr>
        <w:rPr>
          <w:rFonts w:hint="eastAsia" w:ascii="黑体" w:hAnsi="黑体" w:eastAsia="黑体" w:cs="黑体"/>
          <w:bCs/>
          <w:color w:val="000000"/>
          <w:sz w:val="28"/>
          <w:szCs w:val="28"/>
        </w:rPr>
      </w:pPr>
    </w:p>
    <w:p>
      <w:pPr>
        <w:rPr>
          <w:rFonts w:hint="eastAsia" w:ascii="黑体" w:hAnsi="黑体" w:eastAsia="黑体" w:cs="黑体"/>
          <w:bCs/>
          <w:color w:val="000000"/>
          <w:sz w:val="28"/>
          <w:szCs w:val="28"/>
        </w:rPr>
      </w:pPr>
    </w:p>
    <w:p>
      <w:pPr>
        <w:rPr>
          <w:rFonts w:hint="eastAsia" w:ascii="黑体" w:hAnsi="黑体" w:eastAsia="黑体" w:cs="黑体"/>
          <w:bCs/>
          <w:color w:val="000000"/>
          <w:sz w:val="28"/>
          <w:szCs w:val="28"/>
        </w:rPr>
      </w:pPr>
    </w:p>
    <w:p>
      <w:pPr>
        <w:rPr>
          <w:rFonts w:hint="eastAsia" w:ascii="黑体" w:hAnsi="黑体" w:eastAsia="黑体" w:cs="黑体"/>
          <w:bCs/>
          <w:color w:val="000000"/>
          <w:sz w:val="28"/>
          <w:szCs w:val="28"/>
        </w:rPr>
      </w:pPr>
    </w:p>
    <w:p>
      <w:pPr>
        <w:rPr>
          <w:rFonts w:hint="eastAsia" w:ascii="黑体" w:hAnsi="黑体" w:eastAsia="黑体" w:cs="黑体"/>
          <w:bCs/>
          <w:color w:val="000000"/>
          <w:sz w:val="28"/>
          <w:szCs w:val="28"/>
        </w:rPr>
      </w:pPr>
    </w:p>
    <w:p>
      <w:pPr>
        <w:rPr>
          <w:rFonts w:hint="eastAsia" w:ascii="黑体" w:hAnsi="黑体" w:eastAsia="黑体" w:cs="黑体"/>
          <w:bCs/>
          <w:color w:val="000000"/>
          <w:sz w:val="28"/>
          <w:szCs w:val="28"/>
        </w:rPr>
      </w:pPr>
    </w:p>
    <w:p>
      <w:pPr>
        <w:rPr>
          <w:rFonts w:hint="eastAsia" w:ascii="黑体" w:hAnsi="黑体" w:eastAsia="黑体" w:cs="黑体"/>
          <w:bCs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黑体" w:hAnsi="黑体" w:eastAsia="黑体" w:cs="黑体"/>
          <w:bCs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附件</w:t>
      </w:r>
      <w:r>
        <w:rPr>
          <w:rFonts w:hint="eastAsia" w:ascii="黑体" w:hAnsi="黑体" w:eastAsia="黑体" w:cs="黑体"/>
          <w:bCs/>
          <w:color w:val="000000"/>
          <w:sz w:val="28"/>
          <w:szCs w:val="28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tabs>
          <w:tab w:val="left" w:pos="6645"/>
        </w:tabs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无围标、串标行为承诺书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本公司郑重承诺：我公司自觉遵守《中华人民共和国政府采购法》和《中华人民共和国政府采购法实施条例》的有关规定，我公司在参加本次项目（项目名称：饮水系统水箱清洗（含检测）项目）采购活动中，无以下围标、串标行为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1.不同供应商的投标文件由同一单位或者个人编制；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2.不同供应商委托同一单位或者个人办理投标事宜；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3.不同供应商的投标文件载明的项目管理成员或者联系人员为同一人；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4.不同供应商的投标文件异常一致或者投标报价呈规律性差异；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5.不同供应商的投标文件相互混装；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6.不同供应商的投标保证金从同一单位或者个人的账户转出；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7.不同供应商的董事、监事、高管、单位负责人为同一人或者存在控股、管理关系的不同单位参加同一采购项目；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8.供应商之间事先约定由某一特定供应商中标、成交；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9.供应商之间商定部分供应商放弃参加采购活动或者放弃中标、成交；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 xml:space="preserve">    10.法律法规界定的其他围标串标行为。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我公司承诺在本项目采购活动中，与采购人不存在关联关系，与其他投标单位不存在关联关系。如被查实在本项目采购活动中存在围标、串标的，本公司将承担法律责任，接受相应的法律法规处罚。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仿宋_GB2312" w:hAnsi="宋体" w:eastAsia="仿宋_GB2312" w:cs="宋体"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投标人法人代表或委托代理人（承诺人） 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 xml:space="preserve">投标人：（公章）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日期：       年    月    日</w:t>
      </w:r>
    </w:p>
    <w:p>
      <w:pPr>
        <w:adjustRightInd w:val="0"/>
        <w:snapToGrid w:val="0"/>
        <w:spacing w:line="276" w:lineRule="auto"/>
        <w:ind w:firstLine="480" w:firstLineChars="200"/>
        <w:rPr>
          <w:rFonts w:hint="eastAsia" w:ascii="仿宋_GB2312" w:hAnsi="宋体" w:eastAsia="仿宋_GB2312" w:cs="宋体"/>
          <w:sz w:val="24"/>
          <w:szCs w:val="24"/>
        </w:rPr>
      </w:pPr>
    </w:p>
    <w:p>
      <w:pPr>
        <w:widowControl/>
        <w:spacing w:line="360" w:lineRule="auto"/>
        <w:jc w:val="left"/>
      </w:pP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13304"/>
    <w:multiLevelType w:val="multilevel"/>
    <w:tmpl w:val="38513304"/>
    <w:lvl w:ilvl="0" w:tentative="0">
      <w:start w:val="3"/>
      <w:numFmt w:val="bullet"/>
      <w:lvlText w:val="★"/>
      <w:lvlJc w:val="left"/>
      <w:pPr>
        <w:tabs>
          <w:tab w:val="left" w:pos="480"/>
        </w:tabs>
        <w:ind w:left="48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60"/>
        </w:tabs>
        <w:ind w:left="9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80"/>
        </w:tabs>
        <w:ind w:left="13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800"/>
        </w:tabs>
        <w:ind w:left="18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20"/>
        </w:tabs>
        <w:ind w:left="22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40"/>
        </w:tabs>
        <w:ind w:left="26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60"/>
        </w:tabs>
        <w:ind w:left="30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80"/>
        </w:tabs>
        <w:ind w:left="34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900"/>
        </w:tabs>
        <w:ind w:left="39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404C7"/>
    <w:rsid w:val="05AA29D1"/>
    <w:rsid w:val="12F13300"/>
    <w:rsid w:val="19117F54"/>
    <w:rsid w:val="1DF84C5D"/>
    <w:rsid w:val="1F7E1D9A"/>
    <w:rsid w:val="27C6322D"/>
    <w:rsid w:val="2A2716C3"/>
    <w:rsid w:val="2D0446FC"/>
    <w:rsid w:val="3A794642"/>
    <w:rsid w:val="46E61A4A"/>
    <w:rsid w:val="49DD4662"/>
    <w:rsid w:val="5BCF7045"/>
    <w:rsid w:val="5E363529"/>
    <w:rsid w:val="607B37D8"/>
    <w:rsid w:val="67E90FB3"/>
    <w:rsid w:val="744404C7"/>
    <w:rsid w:val="7520370F"/>
    <w:rsid w:val="77606FCE"/>
    <w:rsid w:val="7AFC6508"/>
    <w:rsid w:val="7C24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qFormat/>
    <w:uiPriority w:val="9"/>
    <w:pPr>
      <w:widowControl/>
      <w:spacing w:before="100" w:beforeAutospacing="1" w:after="100" w:afterAutospacing="1" w:line="240" w:lineRule="auto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Body Text"/>
    <w:basedOn w:val="1"/>
    <w:next w:val="1"/>
    <w:unhideWhenUsed/>
    <w:qFormat/>
    <w:uiPriority w:val="99"/>
    <w:pPr>
      <w:spacing w:after="120"/>
    </w:pPr>
    <w:rPr>
      <w:rFonts w:ascii="Calibri" w:hAnsi="Calibri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2023-05-15T07:38:00Z</dcterms:created>
  <dc:creator>sfy-2022456</dc:creator>
  <cp:lastModifiedBy>翟玉龙</cp:lastModifiedBy>
  <dcterms:modified xsi:type="dcterms:W3CDTF">2026-04-23T03:10:51Z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