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各潜在供应商：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我院将组织“饮水系统水箱清洗（含检测）”</w:t>
      </w:r>
      <w:r>
        <w:rPr>
          <w:rFonts w:hint="eastAsia" w:ascii="仿宋_GB2312" w:hAnsi="仿宋_GB2312" w:eastAsia="仿宋_GB2312" w:cs="仿宋_GB2312"/>
          <w:i w:val="0"/>
          <w:caps w:val="0"/>
          <w:color w:val="auto"/>
          <w:spacing w:val="0"/>
          <w:sz w:val="32"/>
          <w:szCs w:val="32"/>
          <w:shd w:val="clear" w:fill="FFFFFF"/>
        </w:rPr>
        <w:t>项目</w:t>
      </w:r>
      <w:r>
        <w:rPr>
          <w:rFonts w:hint="eastAsia" w:ascii="仿宋_GB2312" w:hAnsi="仿宋_GB2312" w:eastAsia="仿宋_GB2312" w:cs="仿宋_GB2312"/>
          <w:i w:val="0"/>
          <w:caps w:val="0"/>
          <w:color w:val="auto"/>
          <w:spacing w:val="0"/>
          <w:sz w:val="32"/>
          <w:szCs w:val="32"/>
          <w:shd w:val="clear" w:fill="FFFFFF"/>
        </w:rPr>
        <w:t>院内询价采购，欢迎符合条件的供应商参加。具体事项如下：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一、项目名称：饮水系统水箱清洗（含检测）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二、采购编号：2026-HQBZB-005(询）</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三、投标单位资质要求（复印件加盖鲜章)：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1.营业执照（副本，需在有效营业期限）。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2.经办人授权委托书（原件，格式见附件）。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3.法人、经办人身份证复印件。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四、投标注意事项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1.采购项目要求见附件。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2.《品目及报价表》除随投标文件装订一份外，另需单独密封一份。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3.以全部满足询价采购文件技术要求且不高于采购预算的前提下最低报价的投标人作为中标候选人（如报价相同的，由询价小组决定中标侯选人）；投标人的报价不允许超出采购预算价，否则视为无效投标。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4.付款方式：按照合同约定进行付款。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五、投标文件的递交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1.投标截止时间：202</w:t>
      </w:r>
      <w:r>
        <w:rPr>
          <w:rFonts w:hint="eastAsia" w:ascii="仿宋_GB2312" w:hAnsi="仿宋_GB2312" w:eastAsia="仿宋_GB2312" w:cs="仿宋_GB2312"/>
          <w:i w:val="0"/>
          <w:caps w:val="0"/>
          <w:color w:val="auto"/>
          <w:spacing w:val="0"/>
          <w:sz w:val="32"/>
          <w:szCs w:val="32"/>
          <w:shd w:val="clear" w:fill="FFFFFF"/>
          <w:lang w:val="en-US" w:eastAsia="zh-CN"/>
        </w:rPr>
        <w:t>6</w:t>
      </w:r>
      <w:r>
        <w:rPr>
          <w:rFonts w:hint="eastAsia" w:ascii="仿宋_GB2312" w:hAnsi="仿宋_GB2312" w:eastAsia="仿宋_GB2312" w:cs="仿宋_GB2312"/>
          <w:i w:val="0"/>
          <w:caps w:val="0"/>
          <w:color w:val="auto"/>
          <w:spacing w:val="0"/>
          <w:sz w:val="32"/>
          <w:szCs w:val="32"/>
          <w:shd w:val="clear" w:fill="FFFFFF"/>
        </w:rPr>
        <w:t>年</w:t>
      </w:r>
      <w:r>
        <w:rPr>
          <w:rFonts w:hint="eastAsia" w:ascii="仿宋_GB2312" w:hAnsi="仿宋_GB2312" w:eastAsia="仿宋_GB2312" w:cs="仿宋_GB2312"/>
          <w:i w:val="0"/>
          <w:caps w:val="0"/>
          <w:color w:val="auto"/>
          <w:spacing w:val="0"/>
          <w:sz w:val="32"/>
          <w:szCs w:val="32"/>
          <w:shd w:val="clear" w:fill="FFFFFF"/>
          <w:lang w:val="en-US" w:eastAsia="zh-CN"/>
        </w:rPr>
        <w:t>4</w:t>
      </w:r>
      <w:r>
        <w:rPr>
          <w:rFonts w:hint="eastAsia" w:ascii="仿宋_GB2312" w:hAnsi="仿宋_GB2312" w:eastAsia="仿宋_GB2312" w:cs="仿宋_GB2312"/>
          <w:i w:val="0"/>
          <w:caps w:val="0"/>
          <w:color w:val="auto"/>
          <w:spacing w:val="0"/>
          <w:sz w:val="32"/>
          <w:szCs w:val="32"/>
          <w:shd w:val="clear" w:fill="FFFFFF"/>
        </w:rPr>
        <w:t>月</w:t>
      </w:r>
      <w:r>
        <w:rPr>
          <w:rFonts w:hint="eastAsia" w:ascii="仿宋_GB2312" w:hAnsi="仿宋_GB2312" w:eastAsia="仿宋_GB2312" w:cs="仿宋_GB2312"/>
          <w:i w:val="0"/>
          <w:caps w:val="0"/>
          <w:color w:val="auto"/>
          <w:spacing w:val="0"/>
          <w:sz w:val="32"/>
          <w:szCs w:val="32"/>
          <w:shd w:val="clear" w:fill="FFFFFF"/>
          <w:lang w:val="en-US" w:eastAsia="zh-CN"/>
        </w:rPr>
        <w:t>14</w:t>
      </w:r>
      <w:r>
        <w:rPr>
          <w:rFonts w:hint="eastAsia" w:ascii="仿宋_GB2312" w:hAnsi="仿宋_GB2312" w:eastAsia="仿宋_GB2312" w:cs="仿宋_GB2312"/>
          <w:i w:val="0"/>
          <w:caps w:val="0"/>
          <w:color w:val="auto"/>
          <w:spacing w:val="0"/>
          <w:sz w:val="32"/>
          <w:szCs w:val="32"/>
          <w:shd w:val="clear" w:fill="FFFFFF"/>
        </w:rPr>
        <w:t>日17:30，投标文件密封送至或邮寄均可。（如果是邮寄应充分考虑到送达在途时间，以免误时给您造成不必要影响。）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2.投标文件递交地址/联系人/电话：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地  址：成都市武侯区沙堰西二街290号（四川省妇幼保健院综合楼2楼后勤保障部）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联系人：朱老师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电  话：028-65978223</w:t>
      </w:r>
    </w:p>
    <w:p>
      <w:pPr>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56CB5"/>
    <w:rsid w:val="614D470B"/>
    <w:rsid w:val="68152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2026-03-31T09:13:00Z</dcterms:created>
  <dc:creator>Administrator</dc:creator>
  <cp:lastModifiedBy>hasee</cp:lastModifiedBy>
  <dcterms:modified xsi:type="dcterms:W3CDTF">2026-04-09T00:38:19Z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