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highlight w:val="none"/>
          <w:lang w:val="en-US" w:eastAsia="zh-CN" w:bidi="ar-SA"/>
        </w:rPr>
        <w:t>四川省妇幼保健院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highlight w:val="none"/>
          <w:lang w:val="en-US" w:eastAsia="zh-CN" w:bidi="ar-SA"/>
        </w:rPr>
        <w:t>四川省产前超声NT检查能力提升培训服务市场调研公告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各潜在供应商：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现将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四川省产前超声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NT检查能力提升培训服务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市场调研公告挂网，相关事宜公示如下: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一、项目名称：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四川省产前超声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NT检查能力提升培训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二、本市场调研项目在“四川省妇幼保健院”主页(http:∥www.fybj.net)上公开发布（提供免费下载），供符合条件的潜在供应商前来参加市场调研。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三、市场调研期限：公告发布起，截至202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四、市场调研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内容（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见附件1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五、提供真实齐全的资质证明文件一份（保证所提供的各种材料和证明材料的真实性，承担相应的法律责任，并请按照下面的顺序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排版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1.封面（注明品目、公司名称、联系人、联系电话、加盖公司印章）。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2.具备《政府采购法》第二十二条规定的条件证明文件：按照招标文件格式提供投标人符合《政府采购法》第二十二条规定条件的承诺函原件。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.有效的营业执照、税务登记证、组织机构代码证或三证合一营业执照（副本）。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.代理产品授权委托书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.经办人授权委托书（原件，见附件2）,法人、经办人身份证复印件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5.报价一览表（见附件3）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6.产品技术参数、培训方案和其他有关介绍资料。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7.售后服务承诺书（含质量、货源保证，产品验收标准、质保期、售后服务响应等）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1、以人民币报价。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2、报价表中的价格应包括软件安装、调试、培训、售后、税金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及其他伴随服务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等所有费用。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七、其他说明：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1.根据要求及自身实际编制市场调研书，严格按上述第五条的顺序编制市场调研书。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2.提供的所有资料须加盖鲜章。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特别申明：现公示的服务需求因市场了解的局限性，仅作为医院市场调研参考使用，无任何针对性，如有不全之处，敬请理解，并请参与单位详实介绍推荐服务，最终需求及服务项目以购买时为准。对未公示服务内容的，请各潜在供应商自行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八、市场调研书的递交：调研期间工作日08：00—12:00、14:00-17：30，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日17：30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前将调研资料PDF扫描件、报价资料发送至邮箱jhsyjsk@163.com（无需提交纸质版调研资料）。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九、项目联系方式：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地址：成都市武侯区晋阳路沙堰西二街290号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电  话：028-659782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52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5683"/>
        </w:tabs>
        <w:bidi w:val="0"/>
        <w:jc w:val="left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四川省妇幼保健院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highlight w:val="none"/>
          <w:lang w:val="en-US" w:eastAsia="zh-CN" w:bidi="ar-SA"/>
        </w:rPr>
        <w:t>四川省产前超声NT检查能力提升培训服务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市场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调研内容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一、调研背景与目的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背景：随着“三孩”政策的实施和出生缺陷防治要求的提高，产前超声筛查中NT检查的标准化、同质化至关重要。目前，四川省内各医疗机构超声筛查从业人员的操作水平存在差异，导致检查结果难以实现互认。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目的：本次调研旨在寻找能够提供产前超声NT线上培训的供应商。通过引入智能化手段，对全省产前超声筛查从业人员进行规范化培训，实现NT检查的全员覆盖和结果互认，切实提升全省出生缺陷防治水平。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二、市场调研内容（服务需求）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本次调研面向具备产前超声AI培训系统开发或运营能力的供应商，重点了解其产品与服务能否满足以下功能需求：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1. 系统核心功能需求（学-练-考）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全流程AI智能化培训与考核闭环管理：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线上学习：整合线上学习资源，支持理论授课、病例讨论，解决基层专家资源稀缺问题。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模拟练习：需包含类似“产科超声虚拟训练系统”的功能，让学员能在虚拟环境中进行练习。标准切面判定：系统需利用AI技术对11-13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perscript"/>
          <w:lang w:eastAsia="zh-CN"/>
        </w:rPr>
        <w:t>+6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周NT检查的标准切面进行智能评判。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考核与发证：实现从学员报名、在线培训、在线考试、成绩分析到证书发放的全流程闭环管理。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数据统计分析：具备多维度的数据分析功能，实时掌握各市州、各医疗机构的培训参与度、考核通过率、常见错误分布等关键数据，为卫生健康行政管理部门的决策提供科学依据。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2. 平台兼容性与架构要求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跨平台应用：系统需支持Windows、iOS（苹果系统）、Android（安卓系统）等多种操作系统，确保基层医生可以通过电脑、手机、平板等多种终端随时随地进行学习。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三、调研供应商资质要求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参与本次市场调研的供应商需提供真实、齐全的资质证明文件：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1. 基础资质（必备）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公司名称、联系人、联系电话、营业执照。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. 特定资质（根据产品情况提供）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软件类资质：提供与培训系统相关的《计算机软件著作权登记证书》，证明知识产权合法性。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产品授权书：若供应商为代理商，需提供生产企业针对本项目的唯一或合法授权委托书。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4. 技术及服务能力证明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案例证明：提供近三年内类似项目材料。</w:t>
      </w:r>
    </w:p>
    <w:p>
      <w:pPr>
        <w:keepNext w:val="0"/>
        <w:keepLines w:val="0"/>
        <w:pageBreakBefore w:val="0"/>
        <w:widowControl w:val="0"/>
        <w:tabs>
          <w:tab w:val="left" w:pos="358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产品技术资料：提供详细的《项目整体解决方案》或《产品白皮书》，提供系统界面截图或操作演示视频。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法定代表人身份授权书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color w:val="000000"/>
          <w:sz w:val="24"/>
          <w:highlight w:val="none"/>
          <w:u w:val="single"/>
          <w:lang w:val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（采购单位名称）：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本授权声明：</w:t>
      </w:r>
      <w:r>
        <w:rPr>
          <w:color w:val="000000"/>
          <w:sz w:val="24"/>
          <w:highlight w:val="none"/>
          <w:u w:val="single"/>
          <w:lang w:val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（投标人名称）</w:t>
      </w:r>
      <w:r>
        <w:rPr>
          <w:color w:val="000000"/>
          <w:sz w:val="24"/>
          <w:highlight w:val="none"/>
          <w:u w:val="single"/>
          <w:lang w:val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（法定代表人姓名、职务）授权</w:t>
      </w:r>
      <w:r>
        <w:rPr>
          <w:color w:val="000000"/>
          <w:sz w:val="24"/>
          <w:highlight w:val="none"/>
          <w:u w:val="single"/>
          <w:lang w:val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（被授权人姓名、职务）为我方</w:t>
      </w:r>
      <w:r>
        <w:rPr>
          <w:color w:val="000000"/>
          <w:sz w:val="24"/>
          <w:highlight w:val="none"/>
          <w:u w:val="single"/>
          <w:lang w:val="zh-CN"/>
        </w:rPr>
        <w:t xml:space="preserve"> </w:t>
      </w:r>
      <w:r>
        <w:rPr>
          <w:rFonts w:hint="eastAsia"/>
          <w:color w:val="000000"/>
          <w:sz w:val="24"/>
          <w:highlight w:val="none"/>
          <w:u w:val="single"/>
          <w:lang w:val="zh-CN"/>
        </w:rPr>
        <w:t>“</w:t>
      </w:r>
      <w:r>
        <w:rPr>
          <w:rFonts w:hint="eastAsia"/>
          <w:color w:val="000000"/>
          <w:sz w:val="24"/>
          <w:highlight w:val="none"/>
          <w:u w:val="single"/>
          <w:lang w:val="en-US" w:eastAsia="zh-CN"/>
        </w:rPr>
        <w:t xml:space="preserve">              </w:t>
      </w:r>
      <w:r>
        <w:rPr>
          <w:rFonts w:hint="eastAsia"/>
          <w:color w:val="000000"/>
          <w:sz w:val="24"/>
          <w:highlight w:val="none"/>
          <w:u w:val="single"/>
          <w:lang w:val="zh-CN"/>
        </w:rPr>
        <w:t>”</w:t>
      </w:r>
      <w:r>
        <w:rPr>
          <w:color w:val="000000"/>
          <w:sz w:val="24"/>
          <w:highlight w:val="none"/>
          <w:u w:val="single"/>
          <w:lang w:val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项目投标活动的合法代表，以我方名义全权处理该项目有关投标、签订合同以及执行合同等一切事宜。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授权代表签字：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 xml:space="preserve">投标人名称：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★ 说明：上述证明文件附有法定代表人、被授权代表身份证复印件（加盖公章）时才能生效。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四川省妇幼保健院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highlight w:val="none"/>
          <w:lang w:val="en-US" w:eastAsia="zh-CN" w:bidi="ar-SA"/>
        </w:rPr>
        <w:t>四川省产前超声NT检查能力提升培训服务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报价表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950"/>
        <w:gridCol w:w="1709"/>
        <w:gridCol w:w="3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3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金额（万元）</w:t>
            </w:r>
          </w:p>
        </w:tc>
        <w:tc>
          <w:tcPr>
            <w:tcW w:w="30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0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0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0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合计</w:t>
            </w:r>
          </w:p>
        </w:tc>
        <w:tc>
          <w:tcPr>
            <w:tcW w:w="6708" w:type="dxa"/>
            <w:gridSpan w:val="3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人民币大写：            元</w:t>
            </w:r>
          </w:p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（人民币小写：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元）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1.报价应是最终用户确认后的总价，报价表中的价格应是最终用户验收合格后的总价，包括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软件安装、调试、培训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、售后、税金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及其他伴随服务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等所有费用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。即供应商对采购方的实际所有项目的供应价。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2.“报价一览表”为多页的，每页均需由法定代表人或授权代表签字并盖投标人印章。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公司名称：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 xml:space="preserve">代表签字：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签字或盖章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 xml:space="preserve">联系方式：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16735"/>
    <w:rsid w:val="0C074B27"/>
    <w:rsid w:val="11E07304"/>
    <w:rsid w:val="1DB84C90"/>
    <w:rsid w:val="215235C6"/>
    <w:rsid w:val="24CC3FEC"/>
    <w:rsid w:val="2B4C4C1A"/>
    <w:rsid w:val="2FC447A3"/>
    <w:rsid w:val="31543CB8"/>
    <w:rsid w:val="327225C3"/>
    <w:rsid w:val="32E9450A"/>
    <w:rsid w:val="3354472C"/>
    <w:rsid w:val="371E5E7A"/>
    <w:rsid w:val="3B1444E3"/>
    <w:rsid w:val="49E87559"/>
    <w:rsid w:val="7772448E"/>
    <w:rsid w:val="7F71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2026-03-11T08:00:00Z</dcterms:created>
  <dc:creator>阿莲</dc:creator>
  <cp:lastModifiedBy>阿莲</cp:lastModifiedBy>
  <dcterms:modified xsi:type="dcterms:W3CDTF">2026-03-18T02:21:48Z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