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四川省妇幼保健院消防设备设施第</w:t>
      </w:r>
      <w:r>
        <w:rPr>
          <w:rFonts w:hint="eastAsia" w:ascii="方正小标宋简体" w:hAnsi="方正小标宋简体" w:eastAsia="方正小标宋简体" w:cs="方正小标宋简体"/>
          <w:sz w:val="44"/>
          <w:szCs w:val="44"/>
          <w:lang w:val="en-US" w:eastAsia="zh-CN"/>
        </w:rPr>
        <w:t>三</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方检测采购项目市场调研需求</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1.项目名称：四川省妇幼保健院消防设备设施第三方检测采购项目</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2.项目位置：成都市武侯区沙堰西二街290号、成都市金牛区抚琴西路338号、成都市双流区岐黄二路1515号。        </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二、项目介绍</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妇幼保健院（以下简称“我院”）始建于1988年，系四川省卫生健康委员会直属非营利性事业单位和成都医学院附属妇女儿童医院，是集医疗、保健、公共卫生管理、教学、科研、培训等职能为一体的三级甲等妇幼保健机构，四川省妇幼健康和计划生育研究所、四川省产前诊断中心、四川省新生儿疾病筛查中心、四川省儿童医学中心等机构均设于我院。我院现有三个院区，其中，晋阳院区于2012年投入使用，其中住院楼2015年建成启用，建筑面积为58900平方米，位于成都市武侯区沙堰西二街290号；抚琴院区建于1988年，建筑面积为8100平方米，位于成都市金牛区抚琴西路338号；天府院区一期2022年底投入使用，建筑面积为69000平方米。</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三、项目需求：</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1.消防检测公司须具有消防设备设施检测资格。</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2.检测内容包括但不限于：消防设备设施的运行情况、我院现行消防安全建设标准达标情况，以及对我院消防设施情况的全面检测。</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3.按照国家和地方的相关消防建设标准要求，对我院三个院区的消防设备设施进行一次检测并出具检测报告。                                </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A56C46-3F2F-49BC-A150-D0103B665F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D4D7E210-02C7-41C5-B669-6EA7E77A8D84}"/>
  </w:font>
  <w:font w:name="仿宋_GB2312">
    <w:panose1 w:val="02010609030101010101"/>
    <w:charset w:val="86"/>
    <w:family w:val="auto"/>
    <w:pitch w:val="default"/>
    <w:sig w:usb0="00000001" w:usb1="080E0000" w:usb2="00000000" w:usb3="00000000" w:csb0="00040000" w:csb1="00000000"/>
    <w:embedRegular r:id="rId3" w:fontKey="{126BD389-FB03-4F85-98C7-5E2B549398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C1A43"/>
    <w:rsid w:val="0B460AB5"/>
    <w:rsid w:val="0F3F5F47"/>
    <w:rsid w:val="17D15BAA"/>
    <w:rsid w:val="1A9B1BA8"/>
    <w:rsid w:val="1B0D514B"/>
    <w:rsid w:val="34DD41BE"/>
    <w:rsid w:val="38591578"/>
    <w:rsid w:val="45A71B75"/>
    <w:rsid w:val="4A5B1180"/>
    <w:rsid w:val="5367649F"/>
    <w:rsid w:val="61E52E9C"/>
    <w:rsid w:val="634E4F86"/>
    <w:rsid w:val="64D42EC4"/>
    <w:rsid w:val="663B272B"/>
    <w:rsid w:val="71452E5C"/>
    <w:rsid w:val="7B09415C"/>
    <w:rsid w:val="7F21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2025-11-19T01:21:00Z</dcterms:created>
  <dc:creator>hasee</dc:creator>
  <cp:lastModifiedBy>鱼</cp:lastModifiedBy>
  <dcterms:modified xsi:type="dcterms:W3CDTF">2025-11-19T07:05:09Z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eyJoZGlkIjoiMTE3NGY2YzBiNTE5YTUxZmJjNjg4NGUyNmQ5NTAzYWUiLCJ1c2VySWQiOiIzNjc5Nzg4NjQifQ==</vt:lpwstr>
  </property>
  <property fmtid="{D5CDD505-2E9C-101B-9397-08002B2CF9AE}" pid="4" name="ICV">
    <vt:lpwstr>BABF05329FDB4FE3909B3C4157568570_12</vt:lpwstr>
  </property>
</Properties>
</file>