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2C0736">
      <w:pPr>
        <w:spacing w:line="360" w:lineRule="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附件1：</w:t>
      </w:r>
      <w:r>
        <w:rPr>
          <w:rFonts w:hint="eastAsia" w:ascii="宋体" w:hAnsi="宋体" w:eastAsia="宋体" w:cs="宋体"/>
          <w:b/>
          <w:bCs/>
          <w:sz w:val="24"/>
          <w:szCs w:val="24"/>
          <w:highlight w:val="none"/>
          <w:lang w:val="en-US" w:eastAsia="zh-CN"/>
        </w:rPr>
        <w:t>采购需求</w:t>
      </w:r>
    </w:p>
    <w:p w14:paraId="4B80EBA7">
      <w:pPr>
        <w:spacing w:line="360" w:lineRule="auto"/>
        <w:ind w:firstLine="446" w:firstLineChars="186"/>
        <w:jc w:val="left"/>
        <w:rPr>
          <w:rFonts w:hint="eastAsia" w:ascii="宋体" w:hAnsi="宋体" w:eastAsia="宋体" w:cs="宋体"/>
          <w:sz w:val="24"/>
          <w:szCs w:val="24"/>
        </w:rPr>
      </w:pPr>
      <w:r>
        <w:rPr>
          <w:rFonts w:hint="eastAsia" w:ascii="宋体" w:hAnsi="宋体" w:eastAsia="宋体" w:cs="宋体"/>
          <w:sz w:val="24"/>
          <w:szCs w:val="24"/>
        </w:rPr>
        <w:t>本章中“★”的条款为本项目的实质性要求条款，供应商应全部满足，否则其投标文件作无效处理。未标识符号的条款为一般参数条款。</w:t>
      </w:r>
    </w:p>
    <w:p w14:paraId="3A5661BE">
      <w:pPr>
        <w:pStyle w:val="2"/>
        <w:spacing w:line="360" w:lineRule="auto"/>
        <w:ind w:firstLine="422"/>
        <w:rPr>
          <w:rFonts w:hint="default" w:ascii="宋体" w:hAnsi="宋体" w:eastAsia="宋体" w:cs="宋体"/>
          <w:b/>
          <w:bCs w:val="0"/>
          <w:color w:val="000000" w:themeColor="text1"/>
          <w:sz w:val="24"/>
          <w:szCs w:val="24"/>
          <w:lang w:val="en-US" w:eastAsia="zh-CN"/>
          <w14:textFill>
            <w14:solidFill>
              <w14:schemeClr w14:val="tx1"/>
            </w14:solidFill>
          </w14:textFill>
        </w:rPr>
      </w:pPr>
      <w:r>
        <w:rPr>
          <w:rFonts w:hint="eastAsia" w:ascii="宋体" w:hAnsi="宋体" w:eastAsia="宋体" w:cs="宋体"/>
          <w:b/>
          <w:bCs w:val="0"/>
          <w:sz w:val="24"/>
          <w:szCs w:val="24"/>
        </w:rPr>
        <w:t>一、</w:t>
      </w:r>
      <w:r>
        <w:rPr>
          <w:rFonts w:hint="eastAsia" w:ascii="宋体" w:hAnsi="宋体" w:eastAsia="宋体" w:cs="宋体"/>
          <w:b/>
          <w:bCs w:val="0"/>
          <w:color w:val="000000" w:themeColor="text1"/>
          <w:sz w:val="24"/>
          <w:szCs w:val="24"/>
          <w14:textFill>
            <w14:solidFill>
              <w14:schemeClr w14:val="tx1"/>
            </w14:solidFill>
          </w14:textFill>
        </w:rPr>
        <w:t>采购</w:t>
      </w:r>
      <w:r>
        <w:rPr>
          <w:rFonts w:hint="eastAsia" w:ascii="宋体" w:hAnsi="宋体" w:eastAsia="宋体" w:cs="宋体"/>
          <w:b/>
          <w:bCs w:val="0"/>
          <w:color w:val="000000" w:themeColor="text1"/>
          <w:sz w:val="24"/>
          <w:szCs w:val="24"/>
          <w:lang w:val="en-US" w:eastAsia="zh-CN"/>
          <w14:textFill>
            <w14:solidFill>
              <w14:schemeClr w14:val="tx1"/>
            </w14:solidFill>
          </w14:textFill>
        </w:rPr>
        <w:t>项目信息</w:t>
      </w:r>
    </w:p>
    <w:p w14:paraId="0F89ECD9">
      <w:pPr>
        <w:pStyle w:val="20"/>
        <w:numPr>
          <w:ilvl w:val="0"/>
          <w:numId w:val="3"/>
        </w:numPr>
        <w:adjustRightInd w:val="0"/>
        <w:spacing w:before="156" w:beforeLines="50" w:after="156" w:afterLines="50" w:line="360" w:lineRule="auto"/>
        <w:ind w:left="0"/>
        <w:contextualSpacing/>
        <w:jc w:val="left"/>
        <w:outlineLvl w:val="0"/>
        <w:rPr>
          <w:rFonts w:hint="eastAsia" w:ascii="宋体" w:hAnsi="宋体" w:eastAsia="宋体" w:cs="宋体"/>
          <w:b/>
          <w:bCs w:val="0"/>
          <w:color w:val="000000"/>
          <w:sz w:val="24"/>
          <w:szCs w:val="24"/>
          <w:lang w:val="en-US" w:eastAsia="zh-CN"/>
        </w:rPr>
      </w:pPr>
      <w:r>
        <w:rPr>
          <w:rFonts w:hint="eastAsia" w:ascii="宋体" w:hAnsi="宋体" w:eastAsia="宋体" w:cs="宋体"/>
          <w:b/>
          <w:bCs w:val="0"/>
          <w:color w:val="000000"/>
          <w:sz w:val="24"/>
          <w:szCs w:val="24"/>
          <w:lang w:val="en-US" w:eastAsia="zh-CN"/>
        </w:rPr>
        <w:t>预算金额</w:t>
      </w:r>
      <w:r>
        <w:rPr>
          <w:rFonts w:hint="eastAsia" w:ascii="宋体" w:hAnsi="宋体" w:eastAsia="宋体" w:cs="宋体"/>
          <w:bCs/>
          <w:color w:val="000000"/>
          <w:sz w:val="24"/>
          <w:szCs w:val="24"/>
          <w:lang w:val="en-US" w:eastAsia="zh-CN"/>
        </w:rPr>
        <w:t>：</w:t>
      </w:r>
      <w:r>
        <w:rPr>
          <w:rFonts w:hint="eastAsia" w:ascii="宋体" w:hAnsi="宋体" w:eastAsia="宋体" w:cs="宋体"/>
          <w:b/>
          <w:bCs w:val="0"/>
          <w:color w:val="000000"/>
          <w:sz w:val="24"/>
          <w:szCs w:val="24"/>
          <w:lang w:val="en-US" w:eastAsia="zh-CN"/>
        </w:rPr>
        <w:t>30万元</w:t>
      </w:r>
    </w:p>
    <w:p w14:paraId="04B5CFE3">
      <w:pPr>
        <w:pStyle w:val="20"/>
        <w:numPr>
          <w:ilvl w:val="0"/>
          <w:numId w:val="3"/>
        </w:numPr>
        <w:adjustRightInd w:val="0"/>
        <w:spacing w:before="156" w:beforeLines="50" w:after="156" w:afterLines="50" w:line="360" w:lineRule="auto"/>
        <w:ind w:left="0"/>
        <w:contextualSpacing/>
        <w:jc w:val="left"/>
        <w:outlineLvl w:val="0"/>
        <w:rPr>
          <w:rFonts w:hint="eastAsia" w:ascii="宋体" w:hAnsi="宋体" w:eastAsia="宋体" w:cs="宋体"/>
          <w:b/>
          <w:bCs w:val="0"/>
          <w:color w:val="000000"/>
          <w:sz w:val="24"/>
          <w:szCs w:val="24"/>
          <w:lang w:val="en-US" w:eastAsia="zh-CN"/>
        </w:rPr>
      </w:pPr>
      <w:r>
        <w:rPr>
          <w:rFonts w:hint="eastAsia" w:ascii="宋体" w:hAnsi="宋体" w:eastAsia="宋体" w:cs="宋体"/>
          <w:b/>
          <w:bCs w:val="0"/>
          <w:color w:val="000000"/>
          <w:sz w:val="24"/>
          <w:szCs w:val="24"/>
          <w:lang w:val="en-US" w:eastAsia="zh-CN"/>
        </w:rPr>
        <w:t>项目名称</w:t>
      </w:r>
      <w:r>
        <w:rPr>
          <w:rFonts w:hint="eastAsia" w:ascii="宋体" w:hAnsi="宋体" w:eastAsia="宋体" w:cs="宋体"/>
          <w:bCs/>
          <w:color w:val="000000"/>
          <w:sz w:val="24"/>
          <w:szCs w:val="24"/>
          <w:lang w:val="en-US" w:eastAsia="zh-CN"/>
        </w:rPr>
        <w:t>：</w:t>
      </w:r>
      <w:r>
        <w:rPr>
          <w:rFonts w:hint="eastAsia" w:ascii="宋体" w:hAnsi="宋体" w:eastAsia="宋体" w:cs="宋体"/>
          <w:b/>
          <w:bCs w:val="0"/>
          <w:color w:val="000000"/>
          <w:sz w:val="24"/>
          <w:szCs w:val="24"/>
          <w:lang w:val="en-US" w:eastAsia="zh-CN"/>
        </w:rPr>
        <w:t>四川省妇幼保健院手术器械维修服务</w:t>
      </w:r>
    </w:p>
    <w:p w14:paraId="614EB7A0">
      <w:pPr>
        <w:pStyle w:val="20"/>
        <w:numPr>
          <w:ilvl w:val="0"/>
          <w:numId w:val="3"/>
        </w:numPr>
        <w:adjustRightInd w:val="0"/>
        <w:spacing w:before="156" w:beforeLines="50" w:after="156" w:afterLines="50" w:line="360" w:lineRule="auto"/>
        <w:ind w:left="0"/>
        <w:contextualSpacing/>
        <w:jc w:val="left"/>
        <w:outlineLvl w:val="0"/>
        <w:rPr>
          <w:rFonts w:hint="eastAsia" w:ascii="宋体" w:hAnsi="宋体" w:eastAsia="宋体" w:cs="宋体"/>
          <w:kern w:val="2"/>
          <w:sz w:val="24"/>
          <w:szCs w:val="24"/>
          <w:lang w:val="en-US" w:eastAsia="zh-CN" w:bidi="ar-SA"/>
        </w:rPr>
      </w:pPr>
      <w:r>
        <w:rPr>
          <w:rFonts w:hint="eastAsia" w:ascii="宋体" w:hAnsi="宋体" w:eastAsia="宋体" w:cs="宋体"/>
          <w:b/>
          <w:bCs w:val="0"/>
          <w:color w:val="000000"/>
          <w:sz w:val="24"/>
          <w:szCs w:val="24"/>
          <w:lang w:val="en-US" w:eastAsia="zh-CN"/>
        </w:rPr>
        <w:t>单价最高限价</w:t>
      </w:r>
      <w:r>
        <w:rPr>
          <w:rFonts w:hint="eastAsia" w:ascii="宋体" w:hAnsi="宋体" w:eastAsia="宋体" w:cs="宋体"/>
          <w:bCs/>
          <w:color w:val="000000"/>
          <w:sz w:val="24"/>
          <w:szCs w:val="24"/>
          <w:lang w:val="en-US" w:eastAsia="zh-CN"/>
        </w:rPr>
        <w:t>：</w:t>
      </w:r>
      <w:r>
        <w:rPr>
          <w:rFonts w:hint="eastAsia" w:ascii="宋体" w:hAnsi="宋体" w:eastAsia="宋体" w:cs="宋体"/>
          <w:kern w:val="2"/>
          <w:sz w:val="24"/>
          <w:szCs w:val="24"/>
          <w:lang w:val="en-US" w:eastAsia="zh-CN" w:bidi="ar-SA"/>
        </w:rPr>
        <w:t>采用单项报价，各单项限价为各项最高限价，无报价或超过各单项最高限价的报价为无效报价</w:t>
      </w:r>
      <w:r>
        <w:rPr>
          <w:rFonts w:hint="eastAsia" w:ascii="宋体" w:hAnsi="宋体" w:eastAsia="宋体" w:cs="宋体"/>
          <w:b/>
          <w:bCs w:val="0"/>
          <w:color w:val="000000"/>
          <w:sz w:val="24"/>
          <w:szCs w:val="24"/>
          <w:lang w:val="en-US" w:eastAsia="zh-CN"/>
        </w:rPr>
        <w:t>（单项报价详见手术器械及电子镜单次维修最高限价及清单）。</w:t>
      </w:r>
      <w:bookmarkStart w:id="0" w:name="_GoBack"/>
      <w:bookmarkEnd w:id="0"/>
    </w:p>
    <w:p w14:paraId="477F845C">
      <w:pPr>
        <w:adjustRightInd w:val="0"/>
        <w:spacing w:line="360" w:lineRule="auto"/>
        <w:rPr>
          <w:rFonts w:hint="eastAsia" w:ascii="宋体" w:hAnsi="宋体" w:eastAsia="宋体" w:cs="宋体"/>
          <w:b/>
          <w:bCs w:val="0"/>
          <w:sz w:val="24"/>
          <w:szCs w:val="24"/>
          <w:lang w:val="en-US" w:eastAsia="zh-CN"/>
        </w:rPr>
      </w:pPr>
      <w:r>
        <w:rPr>
          <w:rFonts w:hint="eastAsia" w:ascii="宋体" w:hAnsi="宋体" w:eastAsia="宋体" w:cs="宋体"/>
          <w:b/>
          <w:sz w:val="22"/>
          <w:szCs w:val="22"/>
        </w:rPr>
        <w:t xml:space="preserve">  </w:t>
      </w:r>
      <w:r>
        <w:rPr>
          <w:rFonts w:hint="eastAsia" w:ascii="宋体" w:hAnsi="宋体" w:eastAsia="宋体" w:cs="宋体"/>
          <w:b/>
          <w:bCs w:val="0"/>
          <w:sz w:val="24"/>
          <w:szCs w:val="24"/>
        </w:rPr>
        <w:t xml:space="preserve"> </w:t>
      </w:r>
      <w:r>
        <w:rPr>
          <w:rFonts w:hint="eastAsia" w:ascii="宋体" w:hAnsi="宋体" w:eastAsia="宋体" w:cs="宋体"/>
          <w:b/>
          <w:bCs w:val="0"/>
          <w:kern w:val="2"/>
          <w:sz w:val="24"/>
          <w:szCs w:val="24"/>
          <w:lang w:val="en-US" w:eastAsia="zh-CN" w:bidi="ar-SA"/>
        </w:rPr>
        <w:t xml:space="preserve"> 二、技术要求（功能和质量要求）</w:t>
      </w:r>
    </w:p>
    <w:p w14:paraId="29145624">
      <w:pPr>
        <w:spacing w:line="500" w:lineRule="exact"/>
        <w:ind w:firstLine="480" w:firstLineChars="200"/>
        <w:rPr>
          <w:rFonts w:hint="eastAsia" w:ascii="宋体" w:hAnsi="宋体"/>
          <w:sz w:val="24"/>
          <w:szCs w:val="24"/>
        </w:rPr>
      </w:pPr>
      <w:r>
        <w:rPr>
          <w:rFonts w:hint="eastAsia" w:ascii="宋体" w:hAnsi="宋体"/>
          <w:sz w:val="24"/>
          <w:szCs w:val="24"/>
        </w:rPr>
        <w:t>▲1.接到电话报修时，12小时内现场响应（提供承诺函）。</w:t>
      </w:r>
    </w:p>
    <w:p w14:paraId="16F489EE">
      <w:pPr>
        <w:spacing w:line="500" w:lineRule="exact"/>
        <w:ind w:firstLine="480" w:firstLineChars="200"/>
        <w:rPr>
          <w:rFonts w:hint="eastAsia" w:ascii="宋体" w:hAnsi="宋体"/>
          <w:sz w:val="24"/>
          <w:szCs w:val="24"/>
        </w:rPr>
      </w:pPr>
      <w:r>
        <w:rPr>
          <w:rFonts w:hint="eastAsia" w:ascii="宋体" w:hAnsi="宋体"/>
          <w:sz w:val="24"/>
          <w:szCs w:val="24"/>
        </w:rPr>
        <w:t>▲2.紧急情况下，根据医院手术需求，必须提供备用设备及器械（提供备用清单</w:t>
      </w:r>
      <w:r>
        <w:rPr>
          <w:rFonts w:hint="eastAsia" w:ascii="宋体" w:hAnsi="宋体"/>
          <w:sz w:val="24"/>
          <w:szCs w:val="24"/>
          <w:lang w:val="en-US" w:eastAsia="zh-CN"/>
        </w:rPr>
        <w:t>和承诺函</w:t>
      </w:r>
      <w:r>
        <w:rPr>
          <w:rFonts w:hint="eastAsia" w:ascii="宋体" w:hAnsi="宋体"/>
          <w:sz w:val="24"/>
          <w:szCs w:val="24"/>
        </w:rPr>
        <w:t>）。</w:t>
      </w:r>
    </w:p>
    <w:p w14:paraId="727840B0">
      <w:pPr>
        <w:spacing w:line="500" w:lineRule="exact"/>
        <w:ind w:firstLine="480" w:firstLineChars="200"/>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根据设备的使用情况，每年对操作人员进行不低两次的使用及日常保养培训，并提供相应的培训报告给使用科室及设备科（需由接受培训人员及科室负责人签字确认）。</w:t>
      </w:r>
    </w:p>
    <w:p w14:paraId="09985F0C">
      <w:pPr>
        <w:spacing w:line="500" w:lineRule="exact"/>
        <w:ind w:firstLine="480" w:firstLineChars="200"/>
        <w:rPr>
          <w:rFonts w:hint="eastAsia" w:ascii="宋体" w:hAnsi="宋体"/>
          <w:sz w:val="24"/>
          <w:szCs w:val="24"/>
        </w:rPr>
      </w:pPr>
      <w:r>
        <w:rPr>
          <w:rFonts w:hint="eastAsia" w:ascii="宋体" w:hAnsi="宋体"/>
          <w:sz w:val="24"/>
          <w:szCs w:val="24"/>
        </w:rPr>
        <w:t>▲4.常规手术器械维修周期不超过5日，医用内窥镜维修周期不超过15日（提供承诺函）。</w:t>
      </w:r>
    </w:p>
    <w:p w14:paraId="6DA2FD75">
      <w:pPr>
        <w:spacing w:line="500" w:lineRule="exact"/>
        <w:ind w:firstLine="480" w:firstLineChars="200"/>
        <w:rPr>
          <w:rFonts w:hint="eastAsia" w:ascii="宋体" w:hAnsi="宋体"/>
          <w:sz w:val="24"/>
          <w:szCs w:val="24"/>
        </w:rPr>
      </w:pPr>
      <w:r>
        <w:rPr>
          <w:rFonts w:hint="eastAsia" w:ascii="宋体" w:hAnsi="宋体"/>
          <w:sz w:val="24"/>
          <w:szCs w:val="24"/>
        </w:rPr>
        <w:t>▲5.具备上述所有手术器械与内镜的维修实力，提供承诺书及相关证明（提供相关合同或维修记录单）。</w:t>
      </w:r>
    </w:p>
    <w:p w14:paraId="5386F1DD">
      <w:pPr>
        <w:pStyle w:val="6"/>
        <w:keepNext w:val="0"/>
        <w:keepLines w:val="0"/>
        <w:pageBreakBefore w:val="0"/>
        <w:numPr>
          <w:ilvl w:val="0"/>
          <w:numId w:val="4"/>
        </w:numPr>
        <w:kinsoku/>
        <w:wordWrap/>
        <w:overflowPunct/>
        <w:topLinePunct w:val="0"/>
        <w:autoSpaceDE/>
        <w:autoSpaceDN/>
        <w:bidi w:val="0"/>
        <w:spacing w:line="360" w:lineRule="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商务要求</w:t>
      </w:r>
      <w:r>
        <w:rPr>
          <w:rFonts w:hint="eastAsia" w:ascii="宋体" w:hAnsi="宋体" w:eastAsia="宋体" w:cs="宋体"/>
          <w:b/>
          <w:bCs/>
          <w:color w:val="000000"/>
          <w:sz w:val="24"/>
          <w:szCs w:val="24"/>
          <w:lang w:eastAsia="zh-CN"/>
        </w:rPr>
        <w:t>（</w:t>
      </w:r>
      <w:r>
        <w:rPr>
          <w:rFonts w:hint="eastAsia" w:ascii="宋体" w:hAnsi="宋体" w:eastAsia="宋体" w:cs="宋体"/>
          <w:b/>
          <w:bCs/>
          <w:color w:val="000000"/>
          <w:sz w:val="24"/>
          <w:szCs w:val="24"/>
          <w:lang w:val="en-US" w:eastAsia="zh-CN"/>
        </w:rPr>
        <w:t>实质性要求</w:t>
      </w:r>
      <w:r>
        <w:rPr>
          <w:rFonts w:hint="eastAsia" w:ascii="宋体" w:hAnsi="宋体" w:eastAsia="宋体" w:cs="宋体"/>
          <w:b/>
          <w:bCs/>
          <w:color w:val="000000"/>
          <w:sz w:val="24"/>
          <w:szCs w:val="24"/>
          <w:lang w:eastAsia="zh-CN"/>
        </w:rPr>
        <w:t>）</w:t>
      </w:r>
    </w:p>
    <w:p w14:paraId="7AD7D6F4">
      <w:pPr>
        <w:spacing w:line="500" w:lineRule="exact"/>
        <w:ind w:firstLine="480" w:firstLineChars="200"/>
        <w:rPr>
          <w:rFonts w:hint="eastAsia" w:ascii="宋体" w:hAnsi="宋体"/>
          <w:sz w:val="24"/>
          <w:szCs w:val="24"/>
        </w:rPr>
      </w:pPr>
      <w:r>
        <w:rPr>
          <w:rFonts w:hint="eastAsia" w:ascii="宋体" w:hAnsi="宋体"/>
          <w:sz w:val="24"/>
          <w:szCs w:val="24"/>
        </w:rPr>
        <w:t>1.合同履行期限及地点</w:t>
      </w:r>
    </w:p>
    <w:p w14:paraId="751E0B0A">
      <w:pPr>
        <w:spacing w:line="500" w:lineRule="exact"/>
        <w:ind w:firstLine="480" w:firstLineChars="200"/>
        <w:rPr>
          <w:rFonts w:hint="eastAsia" w:ascii="宋体" w:hAnsi="宋体"/>
          <w:sz w:val="24"/>
          <w:szCs w:val="24"/>
        </w:rPr>
      </w:pPr>
      <w:r>
        <w:rPr>
          <w:rFonts w:hint="eastAsia" w:ascii="宋体" w:hAnsi="宋体"/>
          <w:sz w:val="24"/>
          <w:szCs w:val="24"/>
        </w:rPr>
        <w:t>1.1 合同履行期限：经</w:t>
      </w:r>
      <w:r>
        <w:rPr>
          <w:rFonts w:hint="eastAsia" w:ascii="宋体" w:hAnsi="宋体"/>
          <w:sz w:val="24"/>
          <w:szCs w:val="24"/>
          <w:lang w:val="en-US" w:eastAsia="zh-CN"/>
        </w:rPr>
        <w:t>采购人、中标人</w:t>
      </w:r>
      <w:r>
        <w:rPr>
          <w:rFonts w:hint="eastAsia" w:ascii="宋体" w:hAnsi="宋体"/>
          <w:sz w:val="24"/>
          <w:szCs w:val="24"/>
        </w:rPr>
        <w:t>双方法定代表人（或授权代表）签字并加盖公章（或合同专用章）之日起生效，</w:t>
      </w:r>
      <w:r>
        <w:rPr>
          <w:rFonts w:hint="eastAsia" w:ascii="宋体" w:hAnsi="宋体"/>
          <w:b/>
          <w:bCs/>
          <w:sz w:val="24"/>
          <w:szCs w:val="24"/>
        </w:rPr>
        <w:t>维保期一年。</w:t>
      </w:r>
    </w:p>
    <w:p w14:paraId="03A5678E">
      <w:pPr>
        <w:spacing w:line="500" w:lineRule="exact"/>
        <w:ind w:firstLine="480" w:firstLineChars="200"/>
        <w:rPr>
          <w:rFonts w:hint="eastAsia" w:ascii="宋体" w:hAnsi="宋体"/>
          <w:sz w:val="24"/>
          <w:szCs w:val="24"/>
        </w:rPr>
      </w:pPr>
      <w:r>
        <w:rPr>
          <w:rFonts w:hint="eastAsia" w:ascii="宋体" w:hAnsi="宋体"/>
          <w:sz w:val="24"/>
          <w:szCs w:val="24"/>
        </w:rPr>
        <w:t>1.2 合同履行地点：四川省妇幼保健院。</w:t>
      </w:r>
    </w:p>
    <w:p w14:paraId="237A83F1">
      <w:pPr>
        <w:spacing w:line="500" w:lineRule="exact"/>
        <w:ind w:firstLine="480" w:firstLineChars="200"/>
        <w:rPr>
          <w:rFonts w:hint="eastAsia" w:ascii="宋体" w:hAnsi="宋体"/>
          <w:sz w:val="24"/>
          <w:szCs w:val="24"/>
        </w:rPr>
      </w:pPr>
      <w:r>
        <w:rPr>
          <w:rFonts w:hint="eastAsia" w:ascii="宋体" w:hAnsi="宋体"/>
          <w:sz w:val="24"/>
          <w:szCs w:val="24"/>
        </w:rPr>
        <w:t>2.付款方法和条件：</w:t>
      </w:r>
    </w:p>
    <w:p w14:paraId="1B301FE0">
      <w:pPr>
        <w:spacing w:line="500" w:lineRule="exact"/>
        <w:ind w:firstLine="480" w:firstLineChars="200"/>
        <w:rPr>
          <w:rFonts w:hint="eastAsia" w:ascii="宋体" w:hAnsi="宋体"/>
          <w:sz w:val="24"/>
          <w:szCs w:val="24"/>
        </w:rPr>
      </w:pPr>
      <w:r>
        <w:rPr>
          <w:rFonts w:hint="eastAsia" w:ascii="宋体" w:hAnsi="宋体"/>
          <w:sz w:val="24"/>
          <w:szCs w:val="24"/>
        </w:rPr>
        <w:t>2.1中标人须向采购人出具合法有效完整的完税发票及凭证资料，采购人每季度根据实际使用量结算</w:t>
      </w:r>
      <w:r>
        <w:rPr>
          <w:rFonts w:hint="eastAsia" w:ascii="宋体" w:hAnsi="宋体"/>
          <w:sz w:val="24"/>
          <w:szCs w:val="24"/>
          <w:lang w:eastAsia="zh-CN"/>
        </w:rPr>
        <w:t>，</w:t>
      </w:r>
      <w:r>
        <w:rPr>
          <w:rFonts w:hint="eastAsia" w:ascii="宋体" w:hAnsi="宋体"/>
          <w:sz w:val="24"/>
          <w:szCs w:val="24"/>
          <w:lang w:val="en-US" w:eastAsia="zh-CN"/>
        </w:rPr>
        <w:t>在考核合格后</w:t>
      </w:r>
      <w:r>
        <w:rPr>
          <w:rFonts w:hint="eastAsia" w:ascii="宋体" w:hAnsi="宋体"/>
          <w:sz w:val="24"/>
          <w:szCs w:val="24"/>
        </w:rPr>
        <w:t>进行支付结算。</w:t>
      </w:r>
      <w:r>
        <w:rPr>
          <w:rFonts w:hint="eastAsia" w:ascii="宋体" w:hAnsi="宋体"/>
          <w:sz w:val="24"/>
          <w:szCs w:val="24"/>
          <w:lang w:eastAsia="zh-CN"/>
        </w:rPr>
        <w:t>若履行合同金额已</w:t>
      </w:r>
      <w:r>
        <w:rPr>
          <w:rFonts w:hint="eastAsia" w:ascii="宋体" w:hAnsi="宋体"/>
          <w:sz w:val="24"/>
          <w:szCs w:val="24"/>
          <w:lang w:val="en-US" w:eastAsia="zh-CN"/>
        </w:rPr>
        <w:t>达到项目预算金额</w:t>
      </w:r>
      <w:r>
        <w:rPr>
          <w:rFonts w:hint="eastAsia" w:ascii="宋体" w:hAnsi="宋体"/>
          <w:sz w:val="24"/>
          <w:szCs w:val="24"/>
          <w:lang w:eastAsia="zh-CN"/>
        </w:rPr>
        <w:t>合同自动终止，</w:t>
      </w:r>
      <w:r>
        <w:rPr>
          <w:rFonts w:hint="eastAsia" w:ascii="宋体" w:hAnsi="宋体"/>
          <w:sz w:val="24"/>
          <w:szCs w:val="24"/>
          <w:lang w:val="en-US" w:eastAsia="zh-CN"/>
        </w:rPr>
        <w:t>中标人</w:t>
      </w:r>
      <w:r>
        <w:rPr>
          <w:rFonts w:hint="eastAsia" w:ascii="宋体" w:hAnsi="宋体"/>
          <w:sz w:val="24"/>
          <w:szCs w:val="24"/>
          <w:lang w:eastAsia="zh-CN"/>
        </w:rPr>
        <w:t>不应超</w:t>
      </w:r>
      <w:r>
        <w:rPr>
          <w:rFonts w:hint="eastAsia" w:ascii="宋体" w:hAnsi="宋体"/>
          <w:sz w:val="24"/>
          <w:szCs w:val="24"/>
          <w:lang w:val="en-US" w:eastAsia="zh-CN"/>
        </w:rPr>
        <w:t>项目预算金额</w:t>
      </w:r>
      <w:r>
        <w:rPr>
          <w:rFonts w:hint="eastAsia" w:ascii="宋体" w:hAnsi="宋体"/>
          <w:sz w:val="24"/>
          <w:szCs w:val="24"/>
          <w:lang w:eastAsia="zh-CN"/>
        </w:rPr>
        <w:t>实施</w:t>
      </w:r>
      <w:r>
        <w:rPr>
          <w:rFonts w:hint="eastAsia" w:ascii="宋体" w:hAnsi="宋体"/>
          <w:sz w:val="24"/>
          <w:szCs w:val="24"/>
          <w:lang w:val="en-US" w:eastAsia="zh-CN"/>
        </w:rPr>
        <w:t>维修</w:t>
      </w:r>
      <w:r>
        <w:rPr>
          <w:rFonts w:hint="eastAsia" w:ascii="宋体" w:hAnsi="宋体"/>
          <w:sz w:val="24"/>
          <w:szCs w:val="24"/>
          <w:lang w:eastAsia="zh-CN"/>
        </w:rPr>
        <w:t>服务。</w:t>
      </w:r>
      <w:r>
        <w:rPr>
          <w:rFonts w:hint="eastAsia" w:ascii="宋体" w:hAnsi="宋体"/>
          <w:sz w:val="24"/>
          <w:szCs w:val="24"/>
        </w:rPr>
        <w:t xml:space="preserve">   </w:t>
      </w:r>
    </w:p>
    <w:p w14:paraId="2B5D54A3">
      <w:pPr>
        <w:spacing w:line="500" w:lineRule="exact"/>
        <w:ind w:firstLine="480" w:firstLineChars="200"/>
        <w:rPr>
          <w:rFonts w:hint="eastAsia" w:ascii="宋体" w:hAnsi="宋体"/>
          <w:sz w:val="24"/>
          <w:szCs w:val="24"/>
        </w:rPr>
      </w:pPr>
      <w:r>
        <w:rPr>
          <w:rFonts w:hint="eastAsia" w:ascii="宋体" w:hAnsi="宋体"/>
          <w:sz w:val="24"/>
          <w:szCs w:val="24"/>
        </w:rPr>
        <w:t>2.2报价方式：采用单项报价，各单项限价为各项最高限价，无报价或超过各单项最高限价的报价为无效报价；本项目维修数量，以采购人实际维修数量结算。</w:t>
      </w:r>
    </w:p>
    <w:p w14:paraId="2780A8E2">
      <w:pPr>
        <w:spacing w:line="500" w:lineRule="exact"/>
        <w:ind w:firstLine="480" w:firstLineChars="200"/>
        <w:rPr>
          <w:rFonts w:hint="eastAsia" w:ascii="宋体" w:hAnsi="宋体"/>
          <w:sz w:val="24"/>
          <w:szCs w:val="24"/>
        </w:rPr>
      </w:pPr>
      <w:r>
        <w:rPr>
          <w:rFonts w:hint="eastAsia" w:ascii="宋体" w:hAnsi="宋体"/>
          <w:sz w:val="24"/>
          <w:szCs w:val="24"/>
        </w:rPr>
        <w:t>3.验收：完成维修且质保期内科室使用</w:t>
      </w:r>
      <w:r>
        <w:rPr>
          <w:rFonts w:hint="eastAsia" w:ascii="宋体" w:hAnsi="宋体"/>
          <w:sz w:val="24"/>
          <w:szCs w:val="24"/>
          <w:lang w:val="en-US" w:eastAsia="zh-CN"/>
        </w:rPr>
        <w:t>未出现</w:t>
      </w:r>
      <w:r>
        <w:rPr>
          <w:rFonts w:hint="eastAsia" w:ascii="宋体" w:hAnsi="宋体"/>
          <w:sz w:val="24"/>
          <w:szCs w:val="24"/>
        </w:rPr>
        <w:t>相同问题，如质保期内出现相同故障则中标人免费维修，质保期从再次维修完成时间起算。</w:t>
      </w:r>
    </w:p>
    <w:p w14:paraId="0D6AAFA9">
      <w:pPr>
        <w:spacing w:line="500" w:lineRule="exact"/>
        <w:ind w:firstLine="480" w:firstLineChars="200"/>
        <w:rPr>
          <w:rFonts w:hint="eastAsia" w:ascii="宋体" w:hAnsi="宋体"/>
          <w:sz w:val="24"/>
          <w:szCs w:val="24"/>
        </w:rPr>
      </w:pPr>
      <w:r>
        <w:rPr>
          <w:rFonts w:hint="eastAsia" w:ascii="宋体" w:hAnsi="宋体"/>
          <w:sz w:val="24"/>
          <w:szCs w:val="24"/>
        </w:rPr>
        <w:t>4.售后服务：维修更换的配件及维修工艺在正常规范使用情况下出现的质量问题保修不低于六个月，人为损坏除外。</w:t>
      </w:r>
    </w:p>
    <w:p w14:paraId="00DA6BED">
      <w:pPr>
        <w:spacing w:line="500" w:lineRule="exact"/>
        <w:ind w:firstLine="480" w:firstLineChars="200"/>
        <w:rPr>
          <w:rFonts w:hint="eastAsia" w:ascii="宋体" w:hAnsi="宋体"/>
          <w:sz w:val="24"/>
          <w:szCs w:val="24"/>
        </w:rPr>
      </w:pPr>
      <w:r>
        <w:rPr>
          <w:rFonts w:hint="eastAsia" w:ascii="宋体" w:hAnsi="宋体"/>
          <w:sz w:val="24"/>
          <w:szCs w:val="24"/>
        </w:rPr>
        <w:t>5.考核要求：</w:t>
      </w:r>
    </w:p>
    <w:p w14:paraId="5B4D85B1">
      <w:pPr>
        <w:spacing w:line="360" w:lineRule="auto"/>
        <w:ind w:firstLine="480" w:firstLineChars="200"/>
        <w:rPr>
          <w:rFonts w:hint="eastAsia" w:ascii="宋体" w:hAnsi="宋体" w:cs="宋体"/>
          <w:bCs/>
          <w:sz w:val="24"/>
          <w:szCs w:val="24"/>
        </w:rPr>
      </w:pPr>
      <w:r>
        <w:rPr>
          <w:rFonts w:hint="eastAsia" w:ascii="宋体" w:hAnsi="宋体"/>
          <w:sz w:val="24"/>
          <w:szCs w:val="24"/>
        </w:rPr>
        <w:t>在合同服务期内，采购人依据附件一《四川省妇幼保健院医学装备部维保考核表》对中标人每季度开展医学装备维保服务能力考核，考核分值在</w:t>
      </w:r>
      <w:r>
        <w:rPr>
          <w:rFonts w:hint="eastAsia" w:ascii="宋体" w:hAnsi="宋体"/>
          <w:sz w:val="24"/>
          <w:szCs w:val="24"/>
          <w:lang w:val="en-US" w:eastAsia="zh-CN"/>
        </w:rPr>
        <w:t>9</w:t>
      </w:r>
      <w:r>
        <w:rPr>
          <w:rFonts w:hint="eastAsia" w:ascii="宋体" w:hAnsi="宋体"/>
          <w:sz w:val="24"/>
          <w:szCs w:val="24"/>
        </w:rPr>
        <w:t>0以下时考核结果为不合格，采购人将不予支付对应服务期的维保服务费用，同时合同终止。</w:t>
      </w:r>
    </w:p>
    <w:p w14:paraId="4388F528">
      <w:pPr>
        <w:pStyle w:val="6"/>
        <w:keepNext w:val="0"/>
        <w:keepLines w:val="0"/>
        <w:pageBreakBefore w:val="0"/>
        <w:numPr>
          <w:ilvl w:val="0"/>
          <w:numId w:val="4"/>
        </w:numPr>
        <w:kinsoku/>
        <w:wordWrap/>
        <w:overflowPunct/>
        <w:topLinePunct w:val="0"/>
        <w:autoSpaceDE/>
        <w:autoSpaceDN/>
        <w:bidi w:val="0"/>
        <w:spacing w:line="360" w:lineRule="auto"/>
        <w:ind w:left="0" w:leftChars="0" w:firstLine="482" w:firstLineChars="200"/>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手术器械及电子镜单次维修最高限价及清单</w:t>
      </w:r>
    </w:p>
    <w:tbl>
      <w:tblPr>
        <w:tblStyle w:val="17"/>
        <w:tblW w:w="8295" w:type="dxa"/>
        <w:tblInd w:w="-160" w:type="dxa"/>
        <w:tblLayout w:type="autofit"/>
        <w:tblCellMar>
          <w:top w:w="15" w:type="dxa"/>
          <w:left w:w="15" w:type="dxa"/>
          <w:bottom w:w="15" w:type="dxa"/>
          <w:right w:w="15" w:type="dxa"/>
        </w:tblCellMar>
      </w:tblPr>
      <w:tblGrid>
        <w:gridCol w:w="492"/>
        <w:gridCol w:w="2041"/>
        <w:gridCol w:w="1016"/>
        <w:gridCol w:w="3250"/>
        <w:gridCol w:w="1496"/>
      </w:tblGrid>
      <w:tr w14:paraId="2FC30154">
        <w:tblPrEx>
          <w:tblCellMar>
            <w:top w:w="15" w:type="dxa"/>
            <w:left w:w="15" w:type="dxa"/>
            <w:bottom w:w="15" w:type="dxa"/>
            <w:right w:w="15" w:type="dxa"/>
          </w:tblCellMar>
        </w:tblPrEx>
        <w:trPr>
          <w:trHeight w:val="540"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14:paraId="121D96A7">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序号</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5DE1857D">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器械名称</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3E2C3AFA">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设备型号</w:t>
            </w: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175BEE72">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器械维修等级及维修项目</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6190CB38">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单次维修最高限价</w:t>
            </w:r>
          </w:p>
        </w:tc>
      </w:tr>
      <w:tr w14:paraId="0A655426">
        <w:tblPrEx>
          <w:tblCellMar>
            <w:top w:w="15" w:type="dxa"/>
            <w:left w:w="15" w:type="dxa"/>
            <w:bottom w:w="15" w:type="dxa"/>
            <w:right w:w="15" w:type="dxa"/>
          </w:tblCellMar>
        </w:tblPrEx>
        <w:trPr>
          <w:trHeight w:val="545" w:hRule="atLeast"/>
        </w:trPr>
        <w:tc>
          <w:tcPr>
            <w:tcW w:w="492" w:type="dxa"/>
            <w:vMerge w:val="restart"/>
            <w:tcBorders>
              <w:top w:val="single" w:color="000000" w:sz="4" w:space="0"/>
              <w:left w:val="single" w:color="000000" w:sz="4" w:space="0"/>
              <w:bottom w:val="single" w:color="000000" w:sz="4" w:space="0"/>
              <w:right w:val="single" w:color="000000" w:sz="4" w:space="0"/>
            </w:tcBorders>
            <w:noWrap w:val="0"/>
            <w:vAlign w:val="center"/>
          </w:tcPr>
          <w:p w14:paraId="6D2055F4">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1</w:t>
            </w:r>
          </w:p>
        </w:tc>
        <w:tc>
          <w:tcPr>
            <w:tcW w:w="2041" w:type="dxa"/>
            <w:vMerge w:val="restart"/>
            <w:tcBorders>
              <w:top w:val="single" w:color="000000" w:sz="4" w:space="0"/>
              <w:left w:val="single" w:color="000000" w:sz="4" w:space="0"/>
              <w:bottom w:val="single" w:color="000000" w:sz="4" w:space="0"/>
              <w:right w:val="single" w:color="000000" w:sz="4" w:space="0"/>
            </w:tcBorders>
            <w:noWrap w:val="0"/>
            <w:vAlign w:val="center"/>
          </w:tcPr>
          <w:p w14:paraId="732C4F5E">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腹腔镜10MM</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250B0639">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进口</w:t>
            </w: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75452EF3">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A级：</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1、更换总成和光纤；</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2、更换物镜或目镜；</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3、更换损坏镜片；</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4、清理及调整光学系统；</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5、调校目镜组</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6、重新校对图像；</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7、密封内窥镜</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1F07D91B">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10500</w:t>
            </w:r>
          </w:p>
        </w:tc>
      </w:tr>
      <w:tr w14:paraId="6C29836B">
        <w:tblPrEx>
          <w:tblCellMar>
            <w:top w:w="15" w:type="dxa"/>
            <w:left w:w="15" w:type="dxa"/>
            <w:bottom w:w="15" w:type="dxa"/>
            <w:right w:w="15" w:type="dxa"/>
          </w:tblCellMar>
        </w:tblPrEx>
        <w:trPr>
          <w:trHeight w:val="2161"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8639BA">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0DCB7F">
            <w:pPr>
              <w:jc w:val="center"/>
              <w:rPr>
                <w:rFonts w:hint="eastAsia" w:asciiTheme="minorEastAsia" w:hAnsiTheme="minorEastAsia" w:eastAsiaTheme="minorEastAsia" w:cstheme="minorEastAsia"/>
                <w:sz w:val="21"/>
                <w:szCs w:val="21"/>
              </w:rPr>
            </w:pP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0BF67961">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国产</w:t>
            </w: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3860A4CA">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A级：</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1、更换总成和光纤；</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2、更换物镜或目镜；</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3、更换损坏镜片；</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4、清理及调整光学系统；</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5、调校目镜组</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6、重新校对图像；</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7、密封内窥镜</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77814EA4">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2200</w:t>
            </w:r>
          </w:p>
        </w:tc>
      </w:tr>
      <w:tr w14:paraId="3DFA9F3B">
        <w:tblPrEx>
          <w:tblCellMar>
            <w:top w:w="15" w:type="dxa"/>
            <w:left w:w="15" w:type="dxa"/>
            <w:bottom w:w="15" w:type="dxa"/>
            <w:right w:w="15" w:type="dxa"/>
          </w:tblCellMar>
        </w:tblPrEx>
        <w:trPr>
          <w:trHeight w:val="2161" w:hRule="atLeast"/>
        </w:trPr>
        <w:tc>
          <w:tcPr>
            <w:tcW w:w="492" w:type="dxa"/>
            <w:vMerge w:val="restart"/>
            <w:tcBorders>
              <w:top w:val="single" w:color="000000" w:sz="4" w:space="0"/>
              <w:left w:val="single" w:color="000000" w:sz="4" w:space="0"/>
              <w:bottom w:val="single" w:color="000000" w:sz="4" w:space="0"/>
              <w:right w:val="single" w:color="000000" w:sz="4" w:space="0"/>
            </w:tcBorders>
            <w:noWrap w:val="0"/>
            <w:vAlign w:val="center"/>
          </w:tcPr>
          <w:p w14:paraId="367A88CF">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2</w:t>
            </w:r>
          </w:p>
        </w:tc>
        <w:tc>
          <w:tcPr>
            <w:tcW w:w="2041" w:type="dxa"/>
            <w:vMerge w:val="restart"/>
            <w:tcBorders>
              <w:top w:val="single" w:color="000000" w:sz="4" w:space="0"/>
              <w:left w:val="single" w:color="000000" w:sz="4" w:space="0"/>
              <w:bottom w:val="single" w:color="000000" w:sz="4" w:space="0"/>
              <w:right w:val="single" w:color="000000" w:sz="4" w:space="0"/>
            </w:tcBorders>
            <w:noWrap w:val="0"/>
            <w:vAlign w:val="center"/>
          </w:tcPr>
          <w:p w14:paraId="1F5B85FC">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小儿腹腔镜/宫腔镜/膀胱镜/电切镜/耳、鼻内镜</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5B24DA27">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进口</w:t>
            </w: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5430997F">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A级：</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1、更换总成和光纤；</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2、更换物镜或目镜；</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3、更换损坏镜片；</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4、清理及调整光学系统；</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5、调校目镜组</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6、重新校对图像；</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7、密封内窥镜</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5EF8A171">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10000</w:t>
            </w:r>
          </w:p>
        </w:tc>
      </w:tr>
      <w:tr w14:paraId="5E82A5A5">
        <w:tblPrEx>
          <w:tblCellMar>
            <w:top w:w="15" w:type="dxa"/>
            <w:left w:w="15" w:type="dxa"/>
            <w:bottom w:w="15" w:type="dxa"/>
            <w:right w:w="15" w:type="dxa"/>
          </w:tblCellMar>
        </w:tblPrEx>
        <w:trPr>
          <w:trHeight w:val="2161"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9EB7F7">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5294E7">
            <w:pPr>
              <w:jc w:val="center"/>
              <w:rPr>
                <w:rFonts w:hint="eastAsia" w:asciiTheme="minorEastAsia" w:hAnsiTheme="minorEastAsia" w:eastAsiaTheme="minorEastAsia" w:cstheme="minorEastAsia"/>
                <w:sz w:val="21"/>
                <w:szCs w:val="21"/>
              </w:rPr>
            </w:pP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721BA019">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国产</w:t>
            </w: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7D47DBB3">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A级：</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1、更换总成和光纤；</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2、更换物镜或目镜；</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3、更换损坏镜片；</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4、清理及调整光学系统；</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5、调校目镜组</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6、重新校对图像；</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7、密封内窥镜</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1505696E">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2200</w:t>
            </w:r>
          </w:p>
        </w:tc>
      </w:tr>
      <w:tr w14:paraId="24212B26">
        <w:tblPrEx>
          <w:tblCellMar>
            <w:top w:w="15" w:type="dxa"/>
            <w:left w:w="15" w:type="dxa"/>
            <w:bottom w:w="15" w:type="dxa"/>
            <w:right w:w="15" w:type="dxa"/>
          </w:tblCellMar>
        </w:tblPrEx>
        <w:trPr>
          <w:trHeight w:val="1621" w:hRule="atLeast"/>
        </w:trPr>
        <w:tc>
          <w:tcPr>
            <w:tcW w:w="492" w:type="dxa"/>
            <w:vMerge w:val="restart"/>
            <w:tcBorders>
              <w:top w:val="single" w:color="000000" w:sz="4" w:space="0"/>
              <w:left w:val="single" w:color="000000" w:sz="4" w:space="0"/>
              <w:bottom w:val="single" w:color="000000" w:sz="4" w:space="0"/>
              <w:right w:val="single" w:color="000000" w:sz="4" w:space="0"/>
            </w:tcBorders>
            <w:noWrap w:val="0"/>
            <w:vAlign w:val="center"/>
          </w:tcPr>
          <w:p w14:paraId="6F4DDC42">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3</w:t>
            </w:r>
          </w:p>
        </w:tc>
        <w:tc>
          <w:tcPr>
            <w:tcW w:w="2041" w:type="dxa"/>
            <w:vMerge w:val="restart"/>
            <w:tcBorders>
              <w:top w:val="single" w:color="000000" w:sz="4" w:space="0"/>
              <w:left w:val="single" w:color="000000" w:sz="4" w:space="0"/>
              <w:bottom w:val="single" w:color="000000" w:sz="4" w:space="0"/>
              <w:right w:val="single" w:color="000000" w:sz="4" w:space="0"/>
            </w:tcBorders>
            <w:noWrap w:val="0"/>
            <w:vAlign w:val="center"/>
          </w:tcPr>
          <w:p w14:paraId="4E93560E">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腹腔镜10MM/小儿腹腔镜/宫腔镜/膀胱镜/电切镜/耳、鼻内镜</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54C91BEB">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进口</w:t>
            </w: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01562FD1">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B级：</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1、更换物镜或更换目镜；</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2、清理及调整光学系统；</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3、调校目镜组</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 xml:space="preserve">4、重新校对图像；  </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5、密封内窥镜</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0FD2789A">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9000</w:t>
            </w:r>
          </w:p>
        </w:tc>
      </w:tr>
      <w:tr w14:paraId="18A448B7">
        <w:tblPrEx>
          <w:tblCellMar>
            <w:top w:w="15" w:type="dxa"/>
            <w:left w:w="15" w:type="dxa"/>
            <w:bottom w:w="15" w:type="dxa"/>
            <w:right w:w="15" w:type="dxa"/>
          </w:tblCellMar>
        </w:tblPrEx>
        <w:trPr>
          <w:trHeight w:val="1621"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FD37D9">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265B8D">
            <w:pPr>
              <w:jc w:val="center"/>
              <w:rPr>
                <w:rFonts w:hint="eastAsia" w:asciiTheme="minorEastAsia" w:hAnsiTheme="minorEastAsia" w:eastAsiaTheme="minorEastAsia" w:cstheme="minorEastAsia"/>
                <w:sz w:val="21"/>
                <w:szCs w:val="21"/>
              </w:rPr>
            </w:pP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4B80E8AB">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国产</w:t>
            </w: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3B111BC6">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B级：</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1、更换物镜或更换目镜；</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2、清理及调整光学系统；</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3、调校目镜组</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 xml:space="preserve">4、重新校对图像；  </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5、密封内窥镜</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5A8E5C4D">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1500</w:t>
            </w:r>
          </w:p>
        </w:tc>
      </w:tr>
      <w:tr w14:paraId="17C536DB">
        <w:tblPrEx>
          <w:tblCellMar>
            <w:top w:w="15" w:type="dxa"/>
            <w:left w:w="15" w:type="dxa"/>
            <w:bottom w:w="15" w:type="dxa"/>
            <w:right w:w="15" w:type="dxa"/>
          </w:tblCellMar>
        </w:tblPrEx>
        <w:trPr>
          <w:trHeight w:val="1621" w:hRule="atLeast"/>
        </w:trPr>
        <w:tc>
          <w:tcPr>
            <w:tcW w:w="492" w:type="dxa"/>
            <w:vMerge w:val="restart"/>
            <w:tcBorders>
              <w:top w:val="single" w:color="000000" w:sz="4" w:space="0"/>
              <w:left w:val="single" w:color="000000" w:sz="4" w:space="0"/>
              <w:bottom w:val="single" w:color="000000" w:sz="4" w:space="0"/>
              <w:right w:val="single" w:color="000000" w:sz="4" w:space="0"/>
            </w:tcBorders>
            <w:noWrap w:val="0"/>
            <w:vAlign w:val="center"/>
          </w:tcPr>
          <w:p w14:paraId="606D936E">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4</w:t>
            </w:r>
          </w:p>
        </w:tc>
        <w:tc>
          <w:tcPr>
            <w:tcW w:w="2041" w:type="dxa"/>
            <w:vMerge w:val="restart"/>
            <w:tcBorders>
              <w:top w:val="single" w:color="000000" w:sz="4" w:space="0"/>
              <w:left w:val="single" w:color="000000" w:sz="4" w:space="0"/>
              <w:bottom w:val="single" w:color="000000" w:sz="4" w:space="0"/>
              <w:right w:val="single" w:color="000000" w:sz="4" w:space="0"/>
            </w:tcBorders>
            <w:noWrap w:val="0"/>
            <w:vAlign w:val="center"/>
          </w:tcPr>
          <w:p w14:paraId="2108AE31">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腹腔镜10MM/小儿腹腔镜/宫腔镜/膀胱镜/电切镜/耳、鼻内镜</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053959FF">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进口</w:t>
            </w: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7A1F7A4C">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C级：</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1、更换损坏镜片；</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2、清理及调整光学系统；</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3、调校目镜组</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 xml:space="preserve">4、重新校对图像；   </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5、密封内窥镜</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2B53BF58">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8500</w:t>
            </w:r>
          </w:p>
        </w:tc>
      </w:tr>
      <w:tr w14:paraId="37BB5D83">
        <w:tblPrEx>
          <w:tblCellMar>
            <w:top w:w="15" w:type="dxa"/>
            <w:left w:w="15" w:type="dxa"/>
            <w:bottom w:w="15" w:type="dxa"/>
            <w:right w:w="15" w:type="dxa"/>
          </w:tblCellMar>
        </w:tblPrEx>
        <w:trPr>
          <w:trHeight w:val="1621"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49275A">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BD75CA">
            <w:pPr>
              <w:jc w:val="center"/>
              <w:rPr>
                <w:rFonts w:hint="eastAsia" w:asciiTheme="minorEastAsia" w:hAnsiTheme="minorEastAsia" w:eastAsiaTheme="minorEastAsia" w:cstheme="minorEastAsia"/>
                <w:sz w:val="21"/>
                <w:szCs w:val="21"/>
              </w:rPr>
            </w:pP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65B5C334">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国产</w:t>
            </w: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2255F079">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C级：</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1、更换损坏镜片；</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2、清理及调整光学系统；</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3、调校目镜组</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 xml:space="preserve">4、重新校对图像；   </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5、密封内窥镜</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23E36972">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1200</w:t>
            </w:r>
          </w:p>
        </w:tc>
      </w:tr>
      <w:tr w14:paraId="48E6B245">
        <w:tblPrEx>
          <w:tblCellMar>
            <w:top w:w="15" w:type="dxa"/>
            <w:left w:w="15" w:type="dxa"/>
            <w:bottom w:w="15" w:type="dxa"/>
            <w:right w:w="15" w:type="dxa"/>
          </w:tblCellMar>
        </w:tblPrEx>
        <w:trPr>
          <w:trHeight w:val="2161"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14:paraId="6204EB77">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5</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7A1DCC43">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单孔腹腔镜/支气管镜</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472D64DA">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进口</w:t>
            </w: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4BAEC94E">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A级：</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1、更换总成和光纤；</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2、更换物镜或目镜；</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3、更换损坏镜片；</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4、清理及调整光学系统；</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5、调校目镜组</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6、重新校对图像；</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7、密封内窥镜</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02370480">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14500</w:t>
            </w:r>
          </w:p>
        </w:tc>
      </w:tr>
      <w:tr w14:paraId="7DC411D7">
        <w:tblPrEx>
          <w:tblCellMar>
            <w:top w:w="15" w:type="dxa"/>
            <w:left w:w="15" w:type="dxa"/>
            <w:bottom w:w="15" w:type="dxa"/>
            <w:right w:w="15" w:type="dxa"/>
          </w:tblCellMar>
        </w:tblPrEx>
        <w:trPr>
          <w:trHeight w:val="1621"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14:paraId="43783F72">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6</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5CBC8B33">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单孔腹腔镜/支气管镜</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40BA2212">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进口</w:t>
            </w: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2523B529">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B级：</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1、更换物镜或更换目镜；</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2、清理及调整光学系统；</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3、调校目镜组</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 xml:space="preserve">4、重新校对图像；  </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5、密封内窥镜</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439B9EFE">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13500</w:t>
            </w:r>
          </w:p>
        </w:tc>
      </w:tr>
      <w:tr w14:paraId="580DAC65">
        <w:tblPrEx>
          <w:tblCellMar>
            <w:top w:w="15" w:type="dxa"/>
            <w:left w:w="15" w:type="dxa"/>
            <w:bottom w:w="15" w:type="dxa"/>
            <w:right w:w="15" w:type="dxa"/>
          </w:tblCellMar>
        </w:tblPrEx>
        <w:trPr>
          <w:trHeight w:val="1621"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14:paraId="152B85F8">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7</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07C7C590">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单孔腹腔镜/支气管镜</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65A1A2D9">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进口</w:t>
            </w: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0A3143A5">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C级：</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1、更换损坏镜片；</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2、清理及调整光学系统；</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3、调校目镜组</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 xml:space="preserve">4、重新校对图像；   </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5、密封内窥镜</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01E34424">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10000</w:t>
            </w:r>
          </w:p>
        </w:tc>
      </w:tr>
      <w:tr w14:paraId="73124954">
        <w:tblPrEx>
          <w:tblCellMar>
            <w:top w:w="15" w:type="dxa"/>
            <w:left w:w="15" w:type="dxa"/>
            <w:bottom w:w="15" w:type="dxa"/>
            <w:right w:w="15" w:type="dxa"/>
          </w:tblCellMar>
        </w:tblPrEx>
        <w:trPr>
          <w:trHeight w:val="1891"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14:paraId="7D076D5E">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8</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09D5AB6D">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输尿管硬镜</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3EDAF979">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进口</w:t>
            </w: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06FD927B">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A级：</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1、更换物镜和光学系统；</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2. 更换管子总成及像纤；</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3、清理及调整光学系统；</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4、调校目镜组</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5、重新校对图像；</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6、密封内窥镜。</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560E8089">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13000</w:t>
            </w:r>
          </w:p>
        </w:tc>
      </w:tr>
      <w:tr w14:paraId="41A3EC79">
        <w:tblPrEx>
          <w:tblCellMar>
            <w:top w:w="15" w:type="dxa"/>
            <w:left w:w="15" w:type="dxa"/>
            <w:bottom w:w="15" w:type="dxa"/>
            <w:right w:w="15" w:type="dxa"/>
          </w:tblCellMar>
        </w:tblPrEx>
        <w:trPr>
          <w:trHeight w:val="2161"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14:paraId="099537FD">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9</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6E26BB8B">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经皮肾镜</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128D82C5">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进口</w:t>
            </w: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047EAA21">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A级：</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1、更换总成和光纤；</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2、更换物镜；</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3、更换损坏镜片；</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4、清理及调整光学系统；</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5、调校目镜组</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6、重新校对图像；</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7、密封内窥镜。</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173FA49E">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13000</w:t>
            </w:r>
          </w:p>
        </w:tc>
      </w:tr>
      <w:tr w14:paraId="59F092AB">
        <w:tblPrEx>
          <w:tblCellMar>
            <w:top w:w="15" w:type="dxa"/>
            <w:left w:w="15" w:type="dxa"/>
            <w:bottom w:w="15" w:type="dxa"/>
            <w:right w:w="15" w:type="dxa"/>
          </w:tblCellMar>
        </w:tblPrEx>
        <w:trPr>
          <w:trHeight w:val="1891"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14:paraId="053A4D9C">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10</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7A7553F9">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经皮肾镜</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54EC89B2">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进口</w:t>
            </w: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1636BAB4">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B级：</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1、更换物镜；</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2、更换损坏镜片；</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3、清理及调整光学系统；</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4、调校目镜组</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5、重新校对图像；</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6、密封内窥镜。</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2DCB81DA">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11000</w:t>
            </w:r>
          </w:p>
        </w:tc>
      </w:tr>
      <w:tr w14:paraId="1538AF26">
        <w:tblPrEx>
          <w:tblCellMar>
            <w:top w:w="15" w:type="dxa"/>
            <w:left w:w="15" w:type="dxa"/>
            <w:bottom w:w="15" w:type="dxa"/>
            <w:right w:w="15" w:type="dxa"/>
          </w:tblCellMar>
        </w:tblPrEx>
        <w:trPr>
          <w:trHeight w:val="1651"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14:paraId="48586224">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11</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387964F3">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经皮肾镜</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02F18DDD">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进口</w:t>
            </w: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06151286">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C级：</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1、更换物镜；</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2、清理及调整光学系统；</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3、调校目镜组</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4、重新校对图像；</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5、密封内窥镜。</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21A37489">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10000</w:t>
            </w:r>
          </w:p>
        </w:tc>
      </w:tr>
      <w:tr w14:paraId="3C349CF1">
        <w:tblPrEx>
          <w:tblCellMar>
            <w:top w:w="15" w:type="dxa"/>
            <w:left w:w="15" w:type="dxa"/>
            <w:bottom w:w="15" w:type="dxa"/>
            <w:right w:w="15" w:type="dxa"/>
          </w:tblCellMar>
        </w:tblPrEx>
        <w:trPr>
          <w:trHeight w:val="630" w:hRule="atLeast"/>
        </w:trPr>
        <w:tc>
          <w:tcPr>
            <w:tcW w:w="492" w:type="dxa"/>
            <w:vMerge w:val="restart"/>
            <w:tcBorders>
              <w:top w:val="single" w:color="000000" w:sz="4" w:space="0"/>
              <w:left w:val="single" w:color="000000" w:sz="4" w:space="0"/>
              <w:bottom w:val="single" w:color="000000" w:sz="4" w:space="0"/>
              <w:right w:val="single" w:color="000000" w:sz="4" w:space="0"/>
            </w:tcBorders>
            <w:noWrap w:val="0"/>
            <w:vAlign w:val="center"/>
          </w:tcPr>
          <w:p w14:paraId="72145D5D">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12</w:t>
            </w:r>
          </w:p>
        </w:tc>
        <w:tc>
          <w:tcPr>
            <w:tcW w:w="2041" w:type="dxa"/>
            <w:vMerge w:val="restart"/>
            <w:tcBorders>
              <w:top w:val="single" w:color="000000" w:sz="4" w:space="0"/>
              <w:left w:val="single" w:color="000000" w:sz="4" w:space="0"/>
              <w:bottom w:val="single" w:color="000000" w:sz="4" w:space="0"/>
              <w:right w:val="single" w:color="000000" w:sz="4" w:space="0"/>
            </w:tcBorders>
            <w:noWrap w:val="0"/>
            <w:vAlign w:val="center"/>
          </w:tcPr>
          <w:p w14:paraId="7E728271">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腹腔镜手术器械：   直/弯/钩剪刀</w:t>
            </w:r>
          </w:p>
        </w:tc>
        <w:tc>
          <w:tcPr>
            <w:tcW w:w="1016" w:type="dxa"/>
            <w:vMerge w:val="restart"/>
            <w:tcBorders>
              <w:top w:val="single" w:color="000000" w:sz="4" w:space="0"/>
              <w:left w:val="single" w:color="000000" w:sz="4" w:space="0"/>
              <w:bottom w:val="single" w:color="000000" w:sz="4" w:space="0"/>
              <w:right w:val="single" w:color="000000" w:sz="4" w:space="0"/>
            </w:tcBorders>
            <w:noWrap w:val="0"/>
            <w:vAlign w:val="center"/>
          </w:tcPr>
          <w:p w14:paraId="56E6BF83">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进口</w:t>
            </w:r>
          </w:p>
        </w:tc>
        <w:tc>
          <w:tcPr>
            <w:tcW w:w="3250" w:type="dxa"/>
            <w:tcBorders>
              <w:top w:val="single" w:color="000000" w:sz="4" w:space="0"/>
              <w:left w:val="single" w:color="000000" w:sz="4" w:space="0"/>
              <w:bottom w:val="single" w:color="000000" w:sz="4" w:space="0"/>
              <w:right w:val="single" w:color="000000" w:sz="4" w:space="0"/>
            </w:tcBorders>
            <w:noWrap w:val="0"/>
            <w:vAlign w:val="top"/>
          </w:tcPr>
          <w:p w14:paraId="7333D0CF">
            <w:pPr>
              <w:widowControl/>
              <w:jc w:val="left"/>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A.全拆维修+更换或激光焊接连接销/片或内杆或外管</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542063C7">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600</w:t>
            </w:r>
          </w:p>
        </w:tc>
      </w:tr>
      <w:tr w14:paraId="38EADC61">
        <w:tblPrEx>
          <w:tblCellMar>
            <w:top w:w="15" w:type="dxa"/>
            <w:left w:w="15" w:type="dxa"/>
            <w:bottom w:w="15" w:type="dxa"/>
            <w:right w:w="15" w:type="dxa"/>
          </w:tblCellMar>
        </w:tblPrEx>
        <w:trPr>
          <w:trHeight w:val="360"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6CF0EA">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541DCF">
            <w:pPr>
              <w:jc w:val="center"/>
              <w:rPr>
                <w:rFonts w:hint="eastAsia" w:asciiTheme="minorEastAsia" w:hAnsiTheme="minorEastAsia" w:eastAsiaTheme="minorEastAsia" w:cstheme="minorEastAsia"/>
                <w:sz w:val="21"/>
                <w:szCs w:val="21"/>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958F76">
            <w:pPr>
              <w:jc w:val="center"/>
              <w:rPr>
                <w:rFonts w:hint="eastAsia" w:asciiTheme="minorEastAsia" w:hAnsiTheme="minorEastAsia" w:eastAsiaTheme="minorEastAsia" w:cstheme="minorEastAsia"/>
                <w:sz w:val="21"/>
                <w:szCs w:val="21"/>
              </w:rPr>
            </w:pP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4CF67FF1">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B.金属管校正调直+磨刀口</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62AE3537">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300</w:t>
            </w:r>
          </w:p>
        </w:tc>
      </w:tr>
      <w:tr w14:paraId="40A355BC">
        <w:tblPrEx>
          <w:tblCellMar>
            <w:top w:w="15" w:type="dxa"/>
            <w:left w:w="15" w:type="dxa"/>
            <w:bottom w:w="15" w:type="dxa"/>
            <w:right w:w="15" w:type="dxa"/>
          </w:tblCellMar>
        </w:tblPrEx>
        <w:trPr>
          <w:trHeight w:val="630"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7A8ACA">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A89F71">
            <w:pPr>
              <w:jc w:val="center"/>
              <w:rPr>
                <w:rFonts w:hint="eastAsia" w:asciiTheme="minorEastAsia" w:hAnsiTheme="minorEastAsia" w:eastAsiaTheme="minorEastAsia" w:cstheme="minorEastAsia"/>
                <w:sz w:val="21"/>
                <w:szCs w:val="21"/>
              </w:rPr>
            </w:pPr>
          </w:p>
        </w:tc>
        <w:tc>
          <w:tcPr>
            <w:tcW w:w="1016" w:type="dxa"/>
            <w:vMerge w:val="restart"/>
            <w:tcBorders>
              <w:top w:val="single" w:color="000000" w:sz="4" w:space="0"/>
              <w:left w:val="single" w:color="000000" w:sz="4" w:space="0"/>
              <w:bottom w:val="single" w:color="000000" w:sz="4" w:space="0"/>
              <w:right w:val="single" w:color="000000" w:sz="4" w:space="0"/>
            </w:tcBorders>
            <w:noWrap w:val="0"/>
            <w:vAlign w:val="center"/>
          </w:tcPr>
          <w:p w14:paraId="32529982">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国产</w:t>
            </w:r>
          </w:p>
        </w:tc>
        <w:tc>
          <w:tcPr>
            <w:tcW w:w="3250" w:type="dxa"/>
            <w:tcBorders>
              <w:top w:val="single" w:color="000000" w:sz="4" w:space="0"/>
              <w:left w:val="single" w:color="000000" w:sz="4" w:space="0"/>
              <w:bottom w:val="single" w:color="000000" w:sz="4" w:space="0"/>
              <w:right w:val="single" w:color="000000" w:sz="4" w:space="0"/>
            </w:tcBorders>
            <w:noWrap w:val="0"/>
            <w:vAlign w:val="top"/>
          </w:tcPr>
          <w:p w14:paraId="6DCA0CD1">
            <w:pPr>
              <w:widowControl/>
              <w:jc w:val="left"/>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A.全拆维修+更换或激光焊接连接销/片或内杆或外管</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194AEDB8">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400</w:t>
            </w:r>
          </w:p>
        </w:tc>
      </w:tr>
      <w:tr w14:paraId="32DA1566">
        <w:tblPrEx>
          <w:tblCellMar>
            <w:top w:w="15" w:type="dxa"/>
            <w:left w:w="15" w:type="dxa"/>
            <w:bottom w:w="15" w:type="dxa"/>
            <w:right w:w="15" w:type="dxa"/>
          </w:tblCellMar>
        </w:tblPrEx>
        <w:trPr>
          <w:trHeight w:val="435"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74203A">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38DD1C">
            <w:pPr>
              <w:jc w:val="center"/>
              <w:rPr>
                <w:rFonts w:hint="eastAsia" w:asciiTheme="minorEastAsia" w:hAnsiTheme="minorEastAsia" w:eastAsiaTheme="minorEastAsia" w:cstheme="minorEastAsia"/>
                <w:sz w:val="21"/>
                <w:szCs w:val="21"/>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A5B848">
            <w:pPr>
              <w:jc w:val="center"/>
              <w:rPr>
                <w:rFonts w:hint="eastAsia" w:asciiTheme="minorEastAsia" w:hAnsiTheme="minorEastAsia" w:eastAsiaTheme="minorEastAsia" w:cstheme="minorEastAsia"/>
                <w:sz w:val="21"/>
                <w:szCs w:val="21"/>
              </w:rPr>
            </w:pP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0847FCDD">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B.金属管校正调直+磨刀口</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176EDEB2">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200</w:t>
            </w:r>
          </w:p>
        </w:tc>
      </w:tr>
      <w:tr w14:paraId="31CD9446">
        <w:tblPrEx>
          <w:tblCellMar>
            <w:top w:w="15" w:type="dxa"/>
            <w:left w:w="15" w:type="dxa"/>
            <w:bottom w:w="15" w:type="dxa"/>
            <w:right w:w="15" w:type="dxa"/>
          </w:tblCellMar>
        </w:tblPrEx>
        <w:trPr>
          <w:trHeight w:val="630" w:hRule="atLeast"/>
        </w:trPr>
        <w:tc>
          <w:tcPr>
            <w:tcW w:w="492" w:type="dxa"/>
            <w:vMerge w:val="restart"/>
            <w:tcBorders>
              <w:top w:val="single" w:color="000000" w:sz="4" w:space="0"/>
              <w:left w:val="single" w:color="000000" w:sz="4" w:space="0"/>
              <w:bottom w:val="single" w:color="000000" w:sz="4" w:space="0"/>
              <w:right w:val="single" w:color="000000" w:sz="4" w:space="0"/>
            </w:tcBorders>
            <w:noWrap w:val="0"/>
            <w:vAlign w:val="center"/>
          </w:tcPr>
          <w:p w14:paraId="54326E92">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13</w:t>
            </w:r>
          </w:p>
        </w:tc>
        <w:tc>
          <w:tcPr>
            <w:tcW w:w="2041" w:type="dxa"/>
            <w:vMerge w:val="restart"/>
            <w:tcBorders>
              <w:top w:val="single" w:color="000000" w:sz="4" w:space="0"/>
              <w:left w:val="single" w:color="000000" w:sz="4" w:space="0"/>
              <w:bottom w:val="single" w:color="000000" w:sz="4" w:space="0"/>
              <w:right w:val="single" w:color="000000" w:sz="4" w:space="0"/>
            </w:tcBorders>
            <w:noWrap w:val="0"/>
            <w:vAlign w:val="center"/>
          </w:tcPr>
          <w:p w14:paraId="3DBB407A">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腹腔镜手术器械：穿刺器、钛夹钳、施夹器、持针钳分离钳、抓钳、取石钳、冲吸器、造影钳、活检钳、撑开器、扇形钳、打结钳、切开刀、气腹针</w:t>
            </w:r>
          </w:p>
        </w:tc>
        <w:tc>
          <w:tcPr>
            <w:tcW w:w="1016" w:type="dxa"/>
            <w:vMerge w:val="restart"/>
            <w:tcBorders>
              <w:top w:val="single" w:color="000000" w:sz="4" w:space="0"/>
              <w:left w:val="single" w:color="000000" w:sz="4" w:space="0"/>
              <w:bottom w:val="single" w:color="000000" w:sz="4" w:space="0"/>
              <w:right w:val="single" w:color="000000" w:sz="4" w:space="0"/>
            </w:tcBorders>
            <w:noWrap w:val="0"/>
            <w:vAlign w:val="center"/>
          </w:tcPr>
          <w:p w14:paraId="21F79E13">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进口</w:t>
            </w:r>
          </w:p>
        </w:tc>
        <w:tc>
          <w:tcPr>
            <w:tcW w:w="3250" w:type="dxa"/>
            <w:tcBorders>
              <w:top w:val="single" w:color="000000" w:sz="4" w:space="0"/>
              <w:left w:val="single" w:color="000000" w:sz="4" w:space="0"/>
              <w:bottom w:val="single" w:color="000000" w:sz="4" w:space="0"/>
              <w:right w:val="single" w:color="000000" w:sz="4" w:space="0"/>
            </w:tcBorders>
            <w:noWrap w:val="0"/>
            <w:vAlign w:val="top"/>
          </w:tcPr>
          <w:p w14:paraId="06AFB25B">
            <w:pPr>
              <w:widowControl/>
              <w:jc w:val="left"/>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A.全拆维修+更换或激光焊接连接销/片或内杆或外管</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13946E8D">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600</w:t>
            </w:r>
          </w:p>
        </w:tc>
      </w:tr>
      <w:tr w14:paraId="36F222E6">
        <w:tblPrEx>
          <w:tblCellMar>
            <w:top w:w="15" w:type="dxa"/>
            <w:left w:w="15" w:type="dxa"/>
            <w:bottom w:w="15" w:type="dxa"/>
            <w:right w:w="15" w:type="dxa"/>
          </w:tblCellMar>
        </w:tblPrEx>
        <w:trPr>
          <w:trHeight w:val="435"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52E018">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7B7C68">
            <w:pPr>
              <w:jc w:val="center"/>
              <w:rPr>
                <w:rFonts w:hint="eastAsia" w:asciiTheme="minorEastAsia" w:hAnsiTheme="minorEastAsia" w:eastAsiaTheme="minorEastAsia" w:cstheme="minorEastAsia"/>
                <w:sz w:val="21"/>
                <w:szCs w:val="21"/>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E94030">
            <w:pPr>
              <w:jc w:val="center"/>
              <w:rPr>
                <w:rFonts w:hint="eastAsia" w:asciiTheme="minorEastAsia" w:hAnsiTheme="minorEastAsia" w:eastAsiaTheme="minorEastAsia" w:cstheme="minorEastAsia"/>
                <w:sz w:val="21"/>
                <w:szCs w:val="21"/>
              </w:rPr>
            </w:pP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0D3CE23A">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B.金属管校正调直+整形钳口</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46C1F25E">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300</w:t>
            </w:r>
          </w:p>
        </w:tc>
      </w:tr>
      <w:tr w14:paraId="2EF25C34">
        <w:tblPrEx>
          <w:tblCellMar>
            <w:top w:w="15" w:type="dxa"/>
            <w:left w:w="15" w:type="dxa"/>
            <w:bottom w:w="15" w:type="dxa"/>
            <w:right w:w="15" w:type="dxa"/>
          </w:tblCellMar>
        </w:tblPrEx>
        <w:trPr>
          <w:trHeight w:val="660"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589E12">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D8A55C">
            <w:pPr>
              <w:jc w:val="center"/>
              <w:rPr>
                <w:rFonts w:hint="eastAsia" w:asciiTheme="minorEastAsia" w:hAnsiTheme="minorEastAsia" w:eastAsiaTheme="minorEastAsia" w:cstheme="minorEastAsia"/>
                <w:sz w:val="21"/>
                <w:szCs w:val="21"/>
              </w:rPr>
            </w:pPr>
          </w:p>
        </w:tc>
        <w:tc>
          <w:tcPr>
            <w:tcW w:w="1016" w:type="dxa"/>
            <w:vMerge w:val="restart"/>
            <w:tcBorders>
              <w:top w:val="single" w:color="000000" w:sz="4" w:space="0"/>
              <w:left w:val="single" w:color="000000" w:sz="4" w:space="0"/>
              <w:bottom w:val="single" w:color="000000" w:sz="4" w:space="0"/>
              <w:right w:val="single" w:color="000000" w:sz="4" w:space="0"/>
            </w:tcBorders>
            <w:noWrap w:val="0"/>
            <w:vAlign w:val="center"/>
          </w:tcPr>
          <w:p w14:paraId="0CCE3DBB">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国产</w:t>
            </w:r>
          </w:p>
        </w:tc>
        <w:tc>
          <w:tcPr>
            <w:tcW w:w="3250" w:type="dxa"/>
            <w:tcBorders>
              <w:top w:val="single" w:color="000000" w:sz="4" w:space="0"/>
              <w:left w:val="single" w:color="000000" w:sz="4" w:space="0"/>
              <w:bottom w:val="single" w:color="000000" w:sz="4" w:space="0"/>
              <w:right w:val="single" w:color="000000" w:sz="4" w:space="0"/>
            </w:tcBorders>
            <w:noWrap w:val="0"/>
            <w:vAlign w:val="top"/>
          </w:tcPr>
          <w:p w14:paraId="4B073A00">
            <w:pPr>
              <w:widowControl/>
              <w:jc w:val="left"/>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A.全拆维修+更换或激光焊接连接销/片或内杆或外管</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3CCCE0A6">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400</w:t>
            </w:r>
          </w:p>
        </w:tc>
      </w:tr>
      <w:tr w14:paraId="6396AE10">
        <w:tblPrEx>
          <w:tblCellMar>
            <w:top w:w="15" w:type="dxa"/>
            <w:left w:w="15" w:type="dxa"/>
            <w:bottom w:w="15" w:type="dxa"/>
            <w:right w:w="15" w:type="dxa"/>
          </w:tblCellMar>
        </w:tblPrEx>
        <w:trPr>
          <w:trHeight w:val="480"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BEDC80">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94299D">
            <w:pPr>
              <w:jc w:val="center"/>
              <w:rPr>
                <w:rFonts w:hint="eastAsia" w:asciiTheme="minorEastAsia" w:hAnsiTheme="minorEastAsia" w:eastAsiaTheme="minorEastAsia" w:cstheme="minorEastAsia"/>
                <w:sz w:val="21"/>
                <w:szCs w:val="21"/>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3AF5DF">
            <w:pPr>
              <w:jc w:val="center"/>
              <w:rPr>
                <w:rFonts w:hint="eastAsia" w:asciiTheme="minorEastAsia" w:hAnsiTheme="minorEastAsia" w:eastAsiaTheme="minorEastAsia" w:cstheme="minorEastAsia"/>
                <w:sz w:val="21"/>
                <w:szCs w:val="21"/>
              </w:rPr>
            </w:pP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558E45ED">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B.金属管校正调直+整形钳口</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46B5D110">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200</w:t>
            </w:r>
          </w:p>
        </w:tc>
      </w:tr>
      <w:tr w14:paraId="66A60B2E">
        <w:tblPrEx>
          <w:tblCellMar>
            <w:top w:w="15" w:type="dxa"/>
            <w:left w:w="15" w:type="dxa"/>
            <w:bottom w:w="15" w:type="dxa"/>
            <w:right w:w="15" w:type="dxa"/>
          </w:tblCellMar>
        </w:tblPrEx>
        <w:trPr>
          <w:trHeight w:val="435" w:hRule="atLeast"/>
        </w:trPr>
        <w:tc>
          <w:tcPr>
            <w:tcW w:w="492" w:type="dxa"/>
            <w:vMerge w:val="restart"/>
            <w:tcBorders>
              <w:top w:val="single" w:color="000000" w:sz="4" w:space="0"/>
              <w:left w:val="single" w:color="000000" w:sz="4" w:space="0"/>
              <w:bottom w:val="single" w:color="000000" w:sz="4" w:space="0"/>
              <w:right w:val="single" w:color="000000" w:sz="4" w:space="0"/>
            </w:tcBorders>
            <w:noWrap w:val="0"/>
            <w:vAlign w:val="center"/>
          </w:tcPr>
          <w:p w14:paraId="6BBC4EF8">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14</w:t>
            </w:r>
          </w:p>
        </w:tc>
        <w:tc>
          <w:tcPr>
            <w:tcW w:w="2041" w:type="dxa"/>
            <w:vMerge w:val="restart"/>
            <w:tcBorders>
              <w:top w:val="single" w:color="000000" w:sz="4" w:space="0"/>
              <w:left w:val="single" w:color="000000" w:sz="4" w:space="0"/>
              <w:bottom w:val="single" w:color="000000" w:sz="4" w:space="0"/>
              <w:right w:val="single" w:color="000000" w:sz="4" w:space="0"/>
            </w:tcBorders>
            <w:noWrap w:val="0"/>
            <w:vAlign w:val="center"/>
          </w:tcPr>
          <w:p w14:paraId="2340462A">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腹腔镜手术器械：电钩、电棒、电铲、电针</w:t>
            </w:r>
          </w:p>
        </w:tc>
        <w:tc>
          <w:tcPr>
            <w:tcW w:w="1016" w:type="dxa"/>
            <w:vMerge w:val="restart"/>
            <w:tcBorders>
              <w:top w:val="single" w:color="000000" w:sz="4" w:space="0"/>
              <w:left w:val="single" w:color="000000" w:sz="4" w:space="0"/>
              <w:bottom w:val="single" w:color="000000" w:sz="4" w:space="0"/>
              <w:right w:val="single" w:color="000000" w:sz="4" w:space="0"/>
            </w:tcBorders>
            <w:noWrap w:val="0"/>
            <w:vAlign w:val="center"/>
          </w:tcPr>
          <w:p w14:paraId="472BD683">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进口</w:t>
            </w: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5333DBD5">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A.全拆维修+更换绝缘层+导电接头</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65E3E419">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600</w:t>
            </w:r>
          </w:p>
        </w:tc>
      </w:tr>
      <w:tr w14:paraId="29E3FDE3">
        <w:tblPrEx>
          <w:tblCellMar>
            <w:top w:w="15" w:type="dxa"/>
            <w:left w:w="15" w:type="dxa"/>
            <w:bottom w:w="15" w:type="dxa"/>
            <w:right w:w="15" w:type="dxa"/>
          </w:tblCellMar>
        </w:tblPrEx>
        <w:trPr>
          <w:trHeight w:val="435"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99688B">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4B9860">
            <w:pPr>
              <w:jc w:val="center"/>
              <w:rPr>
                <w:rFonts w:hint="eastAsia" w:asciiTheme="minorEastAsia" w:hAnsiTheme="minorEastAsia" w:eastAsiaTheme="minorEastAsia" w:cstheme="minorEastAsia"/>
                <w:sz w:val="21"/>
                <w:szCs w:val="21"/>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97CCE7">
            <w:pPr>
              <w:jc w:val="center"/>
              <w:rPr>
                <w:rFonts w:hint="eastAsia" w:asciiTheme="minorEastAsia" w:hAnsiTheme="minorEastAsia" w:eastAsiaTheme="minorEastAsia" w:cstheme="minorEastAsia"/>
                <w:sz w:val="21"/>
                <w:szCs w:val="21"/>
              </w:rPr>
            </w:pP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653C0340">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B.更换导电接头</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6E0648CF">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300</w:t>
            </w:r>
          </w:p>
        </w:tc>
      </w:tr>
      <w:tr w14:paraId="7F8EB554">
        <w:tblPrEx>
          <w:tblCellMar>
            <w:top w:w="15" w:type="dxa"/>
            <w:left w:w="15" w:type="dxa"/>
            <w:bottom w:w="15" w:type="dxa"/>
            <w:right w:w="15" w:type="dxa"/>
          </w:tblCellMar>
        </w:tblPrEx>
        <w:trPr>
          <w:trHeight w:val="510"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33532C">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5A91A2">
            <w:pPr>
              <w:jc w:val="center"/>
              <w:rPr>
                <w:rFonts w:hint="eastAsia" w:asciiTheme="minorEastAsia" w:hAnsiTheme="minorEastAsia" w:eastAsiaTheme="minorEastAsia" w:cstheme="minorEastAsia"/>
                <w:sz w:val="21"/>
                <w:szCs w:val="21"/>
              </w:rPr>
            </w:pPr>
          </w:p>
        </w:tc>
        <w:tc>
          <w:tcPr>
            <w:tcW w:w="1016" w:type="dxa"/>
            <w:vMerge w:val="restart"/>
            <w:tcBorders>
              <w:top w:val="single" w:color="000000" w:sz="4" w:space="0"/>
              <w:left w:val="single" w:color="000000" w:sz="4" w:space="0"/>
              <w:bottom w:val="single" w:color="000000" w:sz="4" w:space="0"/>
              <w:right w:val="single" w:color="000000" w:sz="4" w:space="0"/>
            </w:tcBorders>
            <w:noWrap w:val="0"/>
            <w:vAlign w:val="center"/>
          </w:tcPr>
          <w:p w14:paraId="1B1D96BB">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国产</w:t>
            </w: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01D6532D">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A.全拆维修+更换绝缘层+导电接头</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40687DA6">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400</w:t>
            </w:r>
          </w:p>
        </w:tc>
      </w:tr>
      <w:tr w14:paraId="6337692F">
        <w:tblPrEx>
          <w:tblCellMar>
            <w:top w:w="15" w:type="dxa"/>
            <w:left w:w="15" w:type="dxa"/>
            <w:bottom w:w="15" w:type="dxa"/>
            <w:right w:w="15" w:type="dxa"/>
          </w:tblCellMar>
        </w:tblPrEx>
        <w:trPr>
          <w:trHeight w:val="510"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F6693A">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4E989F">
            <w:pPr>
              <w:jc w:val="center"/>
              <w:rPr>
                <w:rFonts w:hint="eastAsia" w:asciiTheme="minorEastAsia" w:hAnsiTheme="minorEastAsia" w:eastAsiaTheme="minorEastAsia" w:cstheme="minorEastAsia"/>
                <w:sz w:val="21"/>
                <w:szCs w:val="21"/>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799B5F">
            <w:pPr>
              <w:jc w:val="center"/>
              <w:rPr>
                <w:rFonts w:hint="eastAsia" w:asciiTheme="minorEastAsia" w:hAnsiTheme="minorEastAsia" w:eastAsiaTheme="minorEastAsia" w:cstheme="minorEastAsia"/>
                <w:sz w:val="21"/>
                <w:szCs w:val="21"/>
              </w:rPr>
            </w:pP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5AE7AA77">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B.更换导电接头</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04B8B6A0">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200</w:t>
            </w:r>
          </w:p>
        </w:tc>
      </w:tr>
      <w:tr w14:paraId="397B2043">
        <w:tblPrEx>
          <w:tblCellMar>
            <w:top w:w="15" w:type="dxa"/>
            <w:left w:w="15" w:type="dxa"/>
            <w:bottom w:w="15" w:type="dxa"/>
            <w:right w:w="15" w:type="dxa"/>
          </w:tblCellMar>
        </w:tblPrEx>
        <w:trPr>
          <w:trHeight w:val="510" w:hRule="atLeast"/>
        </w:trPr>
        <w:tc>
          <w:tcPr>
            <w:tcW w:w="492" w:type="dxa"/>
            <w:vMerge w:val="restart"/>
            <w:tcBorders>
              <w:top w:val="single" w:color="000000" w:sz="4" w:space="0"/>
              <w:left w:val="single" w:color="000000" w:sz="4" w:space="0"/>
              <w:bottom w:val="single" w:color="000000" w:sz="4" w:space="0"/>
              <w:right w:val="single" w:color="000000" w:sz="4" w:space="0"/>
            </w:tcBorders>
            <w:noWrap w:val="0"/>
            <w:vAlign w:val="center"/>
          </w:tcPr>
          <w:p w14:paraId="7F30E688">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15</w:t>
            </w:r>
          </w:p>
        </w:tc>
        <w:tc>
          <w:tcPr>
            <w:tcW w:w="2041" w:type="dxa"/>
            <w:vMerge w:val="restart"/>
            <w:tcBorders>
              <w:top w:val="single" w:color="000000" w:sz="4" w:space="0"/>
              <w:left w:val="single" w:color="000000" w:sz="4" w:space="0"/>
              <w:bottom w:val="single" w:color="000000" w:sz="4" w:space="0"/>
              <w:right w:val="single" w:color="000000" w:sz="4" w:space="0"/>
            </w:tcBorders>
            <w:noWrap w:val="0"/>
            <w:vAlign w:val="center"/>
          </w:tcPr>
          <w:p w14:paraId="47F7DB5B">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腹腔镜手术器械：双极电凝钳/百克钳/百科剪</w:t>
            </w:r>
          </w:p>
        </w:tc>
        <w:tc>
          <w:tcPr>
            <w:tcW w:w="1016" w:type="dxa"/>
            <w:vMerge w:val="restart"/>
            <w:tcBorders>
              <w:top w:val="single" w:color="000000" w:sz="4" w:space="0"/>
              <w:left w:val="single" w:color="000000" w:sz="4" w:space="0"/>
              <w:bottom w:val="single" w:color="000000" w:sz="4" w:space="0"/>
              <w:right w:val="single" w:color="000000" w:sz="4" w:space="0"/>
            </w:tcBorders>
            <w:noWrap w:val="0"/>
            <w:vAlign w:val="center"/>
          </w:tcPr>
          <w:p w14:paraId="2AB0D8CC">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进口</w:t>
            </w: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1E505BCB">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A.全拆维修+钳口+钳芯绝缘隔套+手柄线缆</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2581C10A">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3800</w:t>
            </w:r>
          </w:p>
        </w:tc>
      </w:tr>
      <w:tr w14:paraId="7BFE10E1">
        <w:tblPrEx>
          <w:tblCellMar>
            <w:top w:w="15" w:type="dxa"/>
            <w:left w:w="15" w:type="dxa"/>
            <w:bottom w:w="15" w:type="dxa"/>
            <w:right w:w="15" w:type="dxa"/>
          </w:tblCellMar>
        </w:tblPrEx>
        <w:trPr>
          <w:trHeight w:val="510"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F41FD3">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D7627D">
            <w:pPr>
              <w:jc w:val="center"/>
              <w:rPr>
                <w:rFonts w:hint="eastAsia" w:asciiTheme="minorEastAsia" w:hAnsiTheme="minorEastAsia" w:eastAsiaTheme="minorEastAsia" w:cstheme="minorEastAsia"/>
                <w:sz w:val="21"/>
                <w:szCs w:val="21"/>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E85259">
            <w:pPr>
              <w:jc w:val="center"/>
              <w:rPr>
                <w:rFonts w:hint="eastAsia" w:asciiTheme="minorEastAsia" w:hAnsiTheme="minorEastAsia" w:eastAsiaTheme="minorEastAsia" w:cstheme="minorEastAsia"/>
                <w:sz w:val="21"/>
                <w:szCs w:val="21"/>
              </w:rPr>
            </w:pP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5F4D0C7B">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B.更换内部线、连接销/片，钳芯绝缘隔套</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1ADA895E">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1800</w:t>
            </w:r>
          </w:p>
        </w:tc>
      </w:tr>
      <w:tr w14:paraId="5F7A2AD1">
        <w:tblPrEx>
          <w:tblCellMar>
            <w:top w:w="15" w:type="dxa"/>
            <w:left w:w="15" w:type="dxa"/>
            <w:bottom w:w="15" w:type="dxa"/>
            <w:right w:w="15" w:type="dxa"/>
          </w:tblCellMar>
        </w:tblPrEx>
        <w:trPr>
          <w:trHeight w:val="510"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F8D04F">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3F9CE5">
            <w:pPr>
              <w:jc w:val="center"/>
              <w:rPr>
                <w:rFonts w:hint="eastAsia" w:asciiTheme="minorEastAsia" w:hAnsiTheme="minorEastAsia" w:eastAsiaTheme="minorEastAsia" w:cstheme="minorEastAsia"/>
                <w:sz w:val="21"/>
                <w:szCs w:val="21"/>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20B3E9">
            <w:pPr>
              <w:jc w:val="center"/>
              <w:rPr>
                <w:rFonts w:hint="eastAsia" w:asciiTheme="minorEastAsia" w:hAnsiTheme="minorEastAsia" w:eastAsiaTheme="minorEastAsia" w:cstheme="minorEastAsia"/>
                <w:sz w:val="21"/>
                <w:szCs w:val="21"/>
              </w:rPr>
            </w:pP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52F00484">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C.维修手柄线缆</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697ADF20">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1400</w:t>
            </w:r>
          </w:p>
        </w:tc>
      </w:tr>
      <w:tr w14:paraId="4129A0C3">
        <w:tblPrEx>
          <w:tblCellMar>
            <w:top w:w="15" w:type="dxa"/>
            <w:left w:w="15" w:type="dxa"/>
            <w:bottom w:w="15" w:type="dxa"/>
            <w:right w:w="15" w:type="dxa"/>
          </w:tblCellMar>
        </w:tblPrEx>
        <w:trPr>
          <w:trHeight w:val="495"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D820B1">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E12B44">
            <w:pPr>
              <w:jc w:val="center"/>
              <w:rPr>
                <w:rFonts w:hint="eastAsia" w:asciiTheme="minorEastAsia" w:hAnsiTheme="minorEastAsia" w:eastAsiaTheme="minorEastAsia" w:cstheme="minorEastAsia"/>
                <w:sz w:val="21"/>
                <w:szCs w:val="21"/>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F10266">
            <w:pPr>
              <w:jc w:val="center"/>
              <w:rPr>
                <w:rFonts w:hint="eastAsia" w:asciiTheme="minorEastAsia" w:hAnsiTheme="minorEastAsia" w:eastAsiaTheme="minorEastAsia" w:cstheme="minorEastAsia"/>
                <w:sz w:val="21"/>
                <w:szCs w:val="21"/>
              </w:rPr>
            </w:pP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7F9E80F6">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D.激光焊接连接销</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7CC854D0">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400</w:t>
            </w:r>
          </w:p>
        </w:tc>
      </w:tr>
      <w:tr w14:paraId="04AB06AF">
        <w:tblPrEx>
          <w:tblCellMar>
            <w:top w:w="15" w:type="dxa"/>
            <w:left w:w="15" w:type="dxa"/>
            <w:bottom w:w="15" w:type="dxa"/>
            <w:right w:w="15" w:type="dxa"/>
          </w:tblCellMar>
        </w:tblPrEx>
        <w:trPr>
          <w:trHeight w:val="495"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9A908A">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E84F35">
            <w:pPr>
              <w:jc w:val="center"/>
              <w:rPr>
                <w:rFonts w:hint="eastAsia" w:asciiTheme="minorEastAsia" w:hAnsiTheme="minorEastAsia" w:eastAsiaTheme="minorEastAsia" w:cstheme="minorEastAsia"/>
                <w:sz w:val="21"/>
                <w:szCs w:val="21"/>
              </w:rPr>
            </w:pPr>
          </w:p>
        </w:tc>
        <w:tc>
          <w:tcPr>
            <w:tcW w:w="1016" w:type="dxa"/>
            <w:vMerge w:val="restart"/>
            <w:tcBorders>
              <w:top w:val="single" w:color="000000" w:sz="4" w:space="0"/>
              <w:left w:val="single" w:color="000000" w:sz="4" w:space="0"/>
              <w:bottom w:val="single" w:color="000000" w:sz="4" w:space="0"/>
              <w:right w:val="single" w:color="000000" w:sz="4" w:space="0"/>
            </w:tcBorders>
            <w:noWrap w:val="0"/>
            <w:vAlign w:val="center"/>
          </w:tcPr>
          <w:p w14:paraId="79B7C664">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国产</w:t>
            </w: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4B0CAA4F">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A.全拆维修+钳口+钳芯绝缘隔套+手柄线缆</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6CE60BA2">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1600</w:t>
            </w:r>
          </w:p>
        </w:tc>
      </w:tr>
      <w:tr w14:paraId="3ED0682D">
        <w:tblPrEx>
          <w:tblCellMar>
            <w:top w:w="15" w:type="dxa"/>
            <w:left w:w="15" w:type="dxa"/>
            <w:bottom w:w="15" w:type="dxa"/>
            <w:right w:w="15" w:type="dxa"/>
          </w:tblCellMar>
        </w:tblPrEx>
        <w:trPr>
          <w:trHeight w:val="495"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A49548">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0342D8">
            <w:pPr>
              <w:jc w:val="center"/>
              <w:rPr>
                <w:rFonts w:hint="eastAsia" w:asciiTheme="minorEastAsia" w:hAnsiTheme="minorEastAsia" w:eastAsiaTheme="minorEastAsia" w:cstheme="minorEastAsia"/>
                <w:sz w:val="21"/>
                <w:szCs w:val="21"/>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6CD40F">
            <w:pPr>
              <w:jc w:val="center"/>
              <w:rPr>
                <w:rFonts w:hint="eastAsia" w:asciiTheme="minorEastAsia" w:hAnsiTheme="minorEastAsia" w:eastAsiaTheme="minorEastAsia" w:cstheme="minorEastAsia"/>
                <w:sz w:val="21"/>
                <w:szCs w:val="21"/>
              </w:rPr>
            </w:pP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4A35664C">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B.更换内部线、连接销/片，钳芯绝缘隔套</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1807B228">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1000</w:t>
            </w:r>
          </w:p>
        </w:tc>
      </w:tr>
      <w:tr w14:paraId="705C604A">
        <w:tblPrEx>
          <w:tblCellMar>
            <w:top w:w="15" w:type="dxa"/>
            <w:left w:w="15" w:type="dxa"/>
            <w:bottom w:w="15" w:type="dxa"/>
            <w:right w:w="15" w:type="dxa"/>
          </w:tblCellMar>
        </w:tblPrEx>
        <w:trPr>
          <w:trHeight w:val="495"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BB70F3">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A2B88D">
            <w:pPr>
              <w:jc w:val="center"/>
              <w:rPr>
                <w:rFonts w:hint="eastAsia" w:asciiTheme="minorEastAsia" w:hAnsiTheme="minorEastAsia" w:eastAsiaTheme="minorEastAsia" w:cstheme="minorEastAsia"/>
                <w:sz w:val="21"/>
                <w:szCs w:val="21"/>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BA009F">
            <w:pPr>
              <w:jc w:val="center"/>
              <w:rPr>
                <w:rFonts w:hint="eastAsia" w:asciiTheme="minorEastAsia" w:hAnsiTheme="minorEastAsia" w:eastAsiaTheme="minorEastAsia" w:cstheme="minorEastAsia"/>
                <w:sz w:val="21"/>
                <w:szCs w:val="21"/>
              </w:rPr>
            </w:pP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319986BE">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C.维修手柄线缆</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5693DE9C">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600</w:t>
            </w:r>
          </w:p>
        </w:tc>
      </w:tr>
      <w:tr w14:paraId="2220F540">
        <w:tblPrEx>
          <w:tblCellMar>
            <w:top w:w="15" w:type="dxa"/>
            <w:left w:w="15" w:type="dxa"/>
            <w:bottom w:w="15" w:type="dxa"/>
            <w:right w:w="15" w:type="dxa"/>
          </w:tblCellMar>
        </w:tblPrEx>
        <w:trPr>
          <w:trHeight w:val="495"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3709BF">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7C31A1">
            <w:pPr>
              <w:jc w:val="center"/>
              <w:rPr>
                <w:rFonts w:hint="eastAsia" w:asciiTheme="minorEastAsia" w:hAnsiTheme="minorEastAsia" w:eastAsiaTheme="minorEastAsia" w:cstheme="minorEastAsia"/>
                <w:sz w:val="21"/>
                <w:szCs w:val="21"/>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AA6B25">
            <w:pPr>
              <w:jc w:val="center"/>
              <w:rPr>
                <w:rFonts w:hint="eastAsia" w:asciiTheme="minorEastAsia" w:hAnsiTheme="minorEastAsia" w:eastAsiaTheme="minorEastAsia" w:cstheme="minorEastAsia"/>
                <w:sz w:val="21"/>
                <w:szCs w:val="21"/>
              </w:rPr>
            </w:pP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7907862E">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D.激光焊接连接销</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325E8D24">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300</w:t>
            </w:r>
          </w:p>
        </w:tc>
      </w:tr>
      <w:tr w14:paraId="77E18522">
        <w:tblPrEx>
          <w:tblCellMar>
            <w:top w:w="15" w:type="dxa"/>
            <w:left w:w="15" w:type="dxa"/>
            <w:bottom w:w="15" w:type="dxa"/>
            <w:right w:w="15" w:type="dxa"/>
          </w:tblCellMar>
        </w:tblPrEx>
        <w:trPr>
          <w:trHeight w:val="495" w:hRule="atLeast"/>
        </w:trPr>
        <w:tc>
          <w:tcPr>
            <w:tcW w:w="492" w:type="dxa"/>
            <w:vMerge w:val="restart"/>
            <w:tcBorders>
              <w:top w:val="single" w:color="000000" w:sz="4" w:space="0"/>
              <w:left w:val="single" w:color="000000" w:sz="4" w:space="0"/>
              <w:bottom w:val="single" w:color="000000" w:sz="4" w:space="0"/>
              <w:right w:val="single" w:color="000000" w:sz="4" w:space="0"/>
            </w:tcBorders>
            <w:noWrap w:val="0"/>
            <w:vAlign w:val="center"/>
          </w:tcPr>
          <w:p w14:paraId="6DD5CFC9">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16</w:t>
            </w:r>
          </w:p>
        </w:tc>
        <w:tc>
          <w:tcPr>
            <w:tcW w:w="2041" w:type="dxa"/>
            <w:vMerge w:val="restart"/>
            <w:tcBorders>
              <w:top w:val="single" w:color="000000" w:sz="4" w:space="0"/>
              <w:left w:val="single" w:color="000000" w:sz="4" w:space="0"/>
              <w:bottom w:val="single" w:color="000000" w:sz="4" w:space="0"/>
              <w:right w:val="single" w:color="000000" w:sz="4" w:space="0"/>
            </w:tcBorders>
            <w:noWrap w:val="0"/>
            <w:vAlign w:val="center"/>
          </w:tcPr>
          <w:p w14:paraId="6608AF64">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腹腔镜手术器械：单/双极电凝线</w:t>
            </w:r>
          </w:p>
        </w:tc>
        <w:tc>
          <w:tcPr>
            <w:tcW w:w="1016" w:type="dxa"/>
            <w:vMerge w:val="restart"/>
            <w:tcBorders>
              <w:top w:val="single" w:color="000000" w:sz="4" w:space="0"/>
              <w:left w:val="single" w:color="000000" w:sz="4" w:space="0"/>
              <w:bottom w:val="single" w:color="000000" w:sz="4" w:space="0"/>
              <w:right w:val="single" w:color="000000" w:sz="4" w:space="0"/>
            </w:tcBorders>
            <w:noWrap w:val="0"/>
            <w:vAlign w:val="center"/>
          </w:tcPr>
          <w:p w14:paraId="331590A0">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进口</w:t>
            </w: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6E544935">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A.维修断裂线缆+导电头</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391F0328">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400</w:t>
            </w:r>
          </w:p>
        </w:tc>
      </w:tr>
      <w:tr w14:paraId="6B0941EA">
        <w:tblPrEx>
          <w:tblCellMar>
            <w:top w:w="15" w:type="dxa"/>
            <w:left w:w="15" w:type="dxa"/>
            <w:bottom w:w="15" w:type="dxa"/>
            <w:right w:w="15" w:type="dxa"/>
          </w:tblCellMar>
        </w:tblPrEx>
        <w:trPr>
          <w:trHeight w:val="495"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F3B0E2">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F69FAA">
            <w:pPr>
              <w:jc w:val="center"/>
              <w:rPr>
                <w:rFonts w:hint="eastAsia" w:asciiTheme="minorEastAsia" w:hAnsiTheme="minorEastAsia" w:eastAsiaTheme="minorEastAsia" w:cstheme="minorEastAsia"/>
                <w:sz w:val="21"/>
                <w:szCs w:val="21"/>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8EC771">
            <w:pPr>
              <w:jc w:val="center"/>
              <w:rPr>
                <w:rFonts w:hint="eastAsia" w:asciiTheme="minorEastAsia" w:hAnsiTheme="minorEastAsia" w:eastAsiaTheme="minorEastAsia" w:cstheme="minorEastAsia"/>
                <w:sz w:val="21"/>
                <w:szCs w:val="21"/>
              </w:rPr>
            </w:pP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3168AE73">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B.更换导电头</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1C3719FF">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200</w:t>
            </w:r>
          </w:p>
        </w:tc>
      </w:tr>
      <w:tr w14:paraId="1F26A02E">
        <w:tblPrEx>
          <w:tblCellMar>
            <w:top w:w="15" w:type="dxa"/>
            <w:left w:w="15" w:type="dxa"/>
            <w:bottom w:w="15" w:type="dxa"/>
            <w:right w:w="15" w:type="dxa"/>
          </w:tblCellMar>
        </w:tblPrEx>
        <w:trPr>
          <w:trHeight w:val="435"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57A9FD">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F79667">
            <w:pPr>
              <w:jc w:val="center"/>
              <w:rPr>
                <w:rFonts w:hint="eastAsia" w:asciiTheme="minorEastAsia" w:hAnsiTheme="minorEastAsia" w:eastAsiaTheme="minorEastAsia" w:cstheme="minorEastAsia"/>
                <w:sz w:val="21"/>
                <w:szCs w:val="21"/>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750843">
            <w:pPr>
              <w:jc w:val="center"/>
              <w:rPr>
                <w:rFonts w:hint="eastAsia" w:asciiTheme="minorEastAsia" w:hAnsiTheme="minorEastAsia" w:eastAsiaTheme="minorEastAsia" w:cstheme="minorEastAsia"/>
                <w:sz w:val="21"/>
                <w:szCs w:val="21"/>
              </w:rPr>
            </w:pP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4B42E6E0">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C.维修断裂线缆</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6BBFE2A0">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200</w:t>
            </w:r>
          </w:p>
        </w:tc>
      </w:tr>
      <w:tr w14:paraId="00A3665C">
        <w:tblPrEx>
          <w:tblCellMar>
            <w:top w:w="15" w:type="dxa"/>
            <w:left w:w="15" w:type="dxa"/>
            <w:bottom w:w="15" w:type="dxa"/>
            <w:right w:w="15" w:type="dxa"/>
          </w:tblCellMar>
        </w:tblPrEx>
        <w:trPr>
          <w:trHeight w:val="435"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B548C0">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73D86F">
            <w:pPr>
              <w:jc w:val="center"/>
              <w:rPr>
                <w:rFonts w:hint="eastAsia" w:asciiTheme="minorEastAsia" w:hAnsiTheme="minorEastAsia" w:eastAsiaTheme="minorEastAsia" w:cstheme="minorEastAsia"/>
                <w:sz w:val="21"/>
                <w:szCs w:val="21"/>
              </w:rPr>
            </w:pPr>
          </w:p>
        </w:tc>
        <w:tc>
          <w:tcPr>
            <w:tcW w:w="1016" w:type="dxa"/>
            <w:vMerge w:val="restart"/>
            <w:tcBorders>
              <w:top w:val="single" w:color="000000" w:sz="4" w:space="0"/>
              <w:left w:val="single" w:color="000000" w:sz="4" w:space="0"/>
              <w:bottom w:val="single" w:color="000000" w:sz="4" w:space="0"/>
              <w:right w:val="single" w:color="000000" w:sz="4" w:space="0"/>
            </w:tcBorders>
            <w:noWrap w:val="0"/>
            <w:vAlign w:val="center"/>
          </w:tcPr>
          <w:p w14:paraId="303E6C98">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国产</w:t>
            </w: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3EA224F4">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A.维修断裂线缆+导电头</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21AEBF90">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400</w:t>
            </w:r>
          </w:p>
        </w:tc>
      </w:tr>
      <w:tr w14:paraId="55325AC0">
        <w:tblPrEx>
          <w:tblCellMar>
            <w:top w:w="15" w:type="dxa"/>
            <w:left w:w="15" w:type="dxa"/>
            <w:bottom w:w="15" w:type="dxa"/>
            <w:right w:w="15" w:type="dxa"/>
          </w:tblCellMar>
        </w:tblPrEx>
        <w:trPr>
          <w:trHeight w:val="435"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F43AA5">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6A2877">
            <w:pPr>
              <w:jc w:val="center"/>
              <w:rPr>
                <w:rFonts w:hint="eastAsia" w:asciiTheme="minorEastAsia" w:hAnsiTheme="minorEastAsia" w:eastAsiaTheme="minorEastAsia" w:cstheme="minorEastAsia"/>
                <w:sz w:val="21"/>
                <w:szCs w:val="21"/>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999D19">
            <w:pPr>
              <w:jc w:val="center"/>
              <w:rPr>
                <w:rFonts w:hint="eastAsia" w:asciiTheme="minorEastAsia" w:hAnsiTheme="minorEastAsia" w:eastAsiaTheme="minorEastAsia" w:cstheme="minorEastAsia"/>
                <w:sz w:val="21"/>
                <w:szCs w:val="21"/>
              </w:rPr>
            </w:pP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6004EAFB">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B.更换导电头</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773B7947">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200</w:t>
            </w:r>
          </w:p>
        </w:tc>
      </w:tr>
      <w:tr w14:paraId="0B58781C">
        <w:tblPrEx>
          <w:tblCellMar>
            <w:top w:w="15" w:type="dxa"/>
            <w:left w:w="15" w:type="dxa"/>
            <w:bottom w:w="15" w:type="dxa"/>
            <w:right w:w="15" w:type="dxa"/>
          </w:tblCellMar>
        </w:tblPrEx>
        <w:trPr>
          <w:trHeight w:val="435"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538011">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64CBC7">
            <w:pPr>
              <w:jc w:val="center"/>
              <w:rPr>
                <w:rFonts w:hint="eastAsia" w:asciiTheme="minorEastAsia" w:hAnsiTheme="minorEastAsia" w:eastAsiaTheme="minorEastAsia" w:cstheme="minorEastAsia"/>
                <w:sz w:val="21"/>
                <w:szCs w:val="21"/>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E9BCDA">
            <w:pPr>
              <w:jc w:val="center"/>
              <w:rPr>
                <w:rFonts w:hint="eastAsia" w:asciiTheme="minorEastAsia" w:hAnsiTheme="minorEastAsia" w:eastAsiaTheme="minorEastAsia" w:cstheme="minorEastAsia"/>
                <w:sz w:val="21"/>
                <w:szCs w:val="21"/>
              </w:rPr>
            </w:pP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14807315">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C.维修断裂线缆</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5F17C46F">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200</w:t>
            </w:r>
          </w:p>
        </w:tc>
      </w:tr>
      <w:tr w14:paraId="4A781D8A">
        <w:tblPrEx>
          <w:tblCellMar>
            <w:top w:w="15" w:type="dxa"/>
            <w:left w:w="15" w:type="dxa"/>
            <w:bottom w:w="15" w:type="dxa"/>
            <w:right w:w="15" w:type="dxa"/>
          </w:tblCellMar>
        </w:tblPrEx>
        <w:trPr>
          <w:trHeight w:val="495" w:hRule="atLeast"/>
        </w:trPr>
        <w:tc>
          <w:tcPr>
            <w:tcW w:w="492" w:type="dxa"/>
            <w:vMerge w:val="restart"/>
            <w:tcBorders>
              <w:top w:val="single" w:color="000000" w:sz="4" w:space="0"/>
              <w:left w:val="single" w:color="000000" w:sz="4" w:space="0"/>
              <w:bottom w:val="single" w:color="000000" w:sz="4" w:space="0"/>
              <w:right w:val="single" w:color="000000" w:sz="4" w:space="0"/>
            </w:tcBorders>
            <w:noWrap w:val="0"/>
            <w:vAlign w:val="center"/>
          </w:tcPr>
          <w:p w14:paraId="5948B967">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17</w:t>
            </w:r>
          </w:p>
        </w:tc>
        <w:tc>
          <w:tcPr>
            <w:tcW w:w="2041" w:type="dxa"/>
            <w:vMerge w:val="restart"/>
            <w:tcBorders>
              <w:top w:val="single" w:color="000000" w:sz="4" w:space="0"/>
              <w:left w:val="single" w:color="000000" w:sz="4" w:space="0"/>
              <w:bottom w:val="single" w:color="000000" w:sz="4" w:space="0"/>
              <w:right w:val="single" w:color="000000" w:sz="4" w:space="0"/>
            </w:tcBorders>
            <w:noWrap w:val="0"/>
            <w:vAlign w:val="center"/>
          </w:tcPr>
          <w:p w14:paraId="2FAEA168">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腹腔镜手术器械：等离子电切线</w:t>
            </w:r>
          </w:p>
        </w:tc>
        <w:tc>
          <w:tcPr>
            <w:tcW w:w="1016" w:type="dxa"/>
            <w:vMerge w:val="restart"/>
            <w:tcBorders>
              <w:top w:val="single" w:color="000000" w:sz="4" w:space="0"/>
              <w:left w:val="single" w:color="000000" w:sz="4" w:space="0"/>
              <w:bottom w:val="single" w:color="000000" w:sz="4" w:space="0"/>
              <w:right w:val="single" w:color="000000" w:sz="4" w:space="0"/>
            </w:tcBorders>
            <w:noWrap w:val="0"/>
            <w:vAlign w:val="center"/>
          </w:tcPr>
          <w:p w14:paraId="57F22D2C">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进口</w:t>
            </w: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32446503">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A.维修断裂线缆+导电头</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236AAEE5">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600</w:t>
            </w:r>
          </w:p>
        </w:tc>
      </w:tr>
      <w:tr w14:paraId="18C99A7C">
        <w:tblPrEx>
          <w:tblCellMar>
            <w:top w:w="15" w:type="dxa"/>
            <w:left w:w="15" w:type="dxa"/>
            <w:bottom w:w="15" w:type="dxa"/>
            <w:right w:w="15" w:type="dxa"/>
          </w:tblCellMar>
        </w:tblPrEx>
        <w:trPr>
          <w:trHeight w:val="495"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D945C8">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26D691">
            <w:pPr>
              <w:jc w:val="center"/>
              <w:rPr>
                <w:rFonts w:hint="eastAsia" w:asciiTheme="minorEastAsia" w:hAnsiTheme="minorEastAsia" w:eastAsiaTheme="minorEastAsia" w:cstheme="minorEastAsia"/>
                <w:sz w:val="21"/>
                <w:szCs w:val="21"/>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5A2195">
            <w:pPr>
              <w:jc w:val="center"/>
              <w:rPr>
                <w:rFonts w:hint="eastAsia" w:asciiTheme="minorEastAsia" w:hAnsiTheme="minorEastAsia" w:eastAsiaTheme="minorEastAsia" w:cstheme="minorEastAsia"/>
                <w:sz w:val="21"/>
                <w:szCs w:val="21"/>
              </w:rPr>
            </w:pP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2E5E2260">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B.更换导电头</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75A501A0">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300</w:t>
            </w:r>
          </w:p>
        </w:tc>
      </w:tr>
      <w:tr w14:paraId="43A4BDE5">
        <w:tblPrEx>
          <w:tblCellMar>
            <w:top w:w="15" w:type="dxa"/>
            <w:left w:w="15" w:type="dxa"/>
            <w:bottom w:w="15" w:type="dxa"/>
            <w:right w:w="15" w:type="dxa"/>
          </w:tblCellMar>
        </w:tblPrEx>
        <w:trPr>
          <w:trHeight w:val="435"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23CE53">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AABF71">
            <w:pPr>
              <w:jc w:val="center"/>
              <w:rPr>
                <w:rFonts w:hint="eastAsia" w:asciiTheme="minorEastAsia" w:hAnsiTheme="minorEastAsia" w:eastAsiaTheme="minorEastAsia" w:cstheme="minorEastAsia"/>
                <w:sz w:val="21"/>
                <w:szCs w:val="21"/>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D822B0">
            <w:pPr>
              <w:jc w:val="center"/>
              <w:rPr>
                <w:rFonts w:hint="eastAsia" w:asciiTheme="minorEastAsia" w:hAnsiTheme="minorEastAsia" w:eastAsiaTheme="minorEastAsia" w:cstheme="minorEastAsia"/>
                <w:sz w:val="21"/>
                <w:szCs w:val="21"/>
              </w:rPr>
            </w:pP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07BCD92B">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C.维修断裂线缆</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58D40B63">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300</w:t>
            </w:r>
          </w:p>
        </w:tc>
      </w:tr>
      <w:tr w14:paraId="03626984">
        <w:tblPrEx>
          <w:tblCellMar>
            <w:top w:w="15" w:type="dxa"/>
            <w:left w:w="15" w:type="dxa"/>
            <w:bottom w:w="15" w:type="dxa"/>
            <w:right w:w="15" w:type="dxa"/>
          </w:tblCellMar>
        </w:tblPrEx>
        <w:trPr>
          <w:trHeight w:val="435"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9BC8A8">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9314D4">
            <w:pPr>
              <w:jc w:val="center"/>
              <w:rPr>
                <w:rFonts w:hint="eastAsia" w:asciiTheme="minorEastAsia" w:hAnsiTheme="minorEastAsia" w:eastAsiaTheme="minorEastAsia" w:cstheme="minorEastAsia"/>
                <w:sz w:val="21"/>
                <w:szCs w:val="21"/>
              </w:rPr>
            </w:pPr>
          </w:p>
        </w:tc>
        <w:tc>
          <w:tcPr>
            <w:tcW w:w="1016" w:type="dxa"/>
            <w:vMerge w:val="restart"/>
            <w:tcBorders>
              <w:top w:val="single" w:color="000000" w:sz="4" w:space="0"/>
              <w:left w:val="single" w:color="000000" w:sz="4" w:space="0"/>
              <w:bottom w:val="single" w:color="000000" w:sz="4" w:space="0"/>
              <w:right w:val="single" w:color="000000" w:sz="4" w:space="0"/>
            </w:tcBorders>
            <w:noWrap w:val="0"/>
            <w:vAlign w:val="center"/>
          </w:tcPr>
          <w:p w14:paraId="2599C5B8">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国产</w:t>
            </w: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2A0F6FFC">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A.维修断裂线缆+导电头</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5A61C60C">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400</w:t>
            </w:r>
          </w:p>
        </w:tc>
      </w:tr>
      <w:tr w14:paraId="144DADE9">
        <w:tblPrEx>
          <w:tblCellMar>
            <w:top w:w="15" w:type="dxa"/>
            <w:left w:w="15" w:type="dxa"/>
            <w:bottom w:w="15" w:type="dxa"/>
            <w:right w:w="15" w:type="dxa"/>
          </w:tblCellMar>
        </w:tblPrEx>
        <w:trPr>
          <w:trHeight w:val="435"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6ADFC6">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F3FB27">
            <w:pPr>
              <w:jc w:val="center"/>
              <w:rPr>
                <w:rFonts w:hint="eastAsia" w:asciiTheme="minorEastAsia" w:hAnsiTheme="minorEastAsia" w:eastAsiaTheme="minorEastAsia" w:cstheme="minorEastAsia"/>
                <w:sz w:val="21"/>
                <w:szCs w:val="21"/>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0AD748">
            <w:pPr>
              <w:jc w:val="center"/>
              <w:rPr>
                <w:rFonts w:hint="eastAsia" w:asciiTheme="minorEastAsia" w:hAnsiTheme="minorEastAsia" w:eastAsiaTheme="minorEastAsia" w:cstheme="minorEastAsia"/>
                <w:sz w:val="21"/>
                <w:szCs w:val="21"/>
              </w:rPr>
            </w:pP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74D595A7">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B.更换导电头</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01D87EEE">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200</w:t>
            </w:r>
          </w:p>
        </w:tc>
      </w:tr>
      <w:tr w14:paraId="7AD2ACFC">
        <w:tblPrEx>
          <w:tblCellMar>
            <w:top w:w="15" w:type="dxa"/>
            <w:left w:w="15" w:type="dxa"/>
            <w:bottom w:w="15" w:type="dxa"/>
            <w:right w:w="15" w:type="dxa"/>
          </w:tblCellMar>
        </w:tblPrEx>
        <w:trPr>
          <w:trHeight w:val="435"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3320FA">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9CB6E3">
            <w:pPr>
              <w:jc w:val="center"/>
              <w:rPr>
                <w:rFonts w:hint="eastAsia" w:asciiTheme="minorEastAsia" w:hAnsiTheme="minorEastAsia" w:eastAsiaTheme="minorEastAsia" w:cstheme="minorEastAsia"/>
                <w:sz w:val="21"/>
                <w:szCs w:val="21"/>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6E9426">
            <w:pPr>
              <w:jc w:val="center"/>
              <w:rPr>
                <w:rFonts w:hint="eastAsia" w:asciiTheme="minorEastAsia" w:hAnsiTheme="minorEastAsia" w:eastAsiaTheme="minorEastAsia" w:cstheme="minorEastAsia"/>
                <w:sz w:val="21"/>
                <w:szCs w:val="21"/>
              </w:rPr>
            </w:pP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49DE4C88">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C.维修断裂线缆</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62B001BB">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200</w:t>
            </w:r>
          </w:p>
        </w:tc>
      </w:tr>
      <w:tr w14:paraId="1F4B5431">
        <w:tblPrEx>
          <w:tblCellMar>
            <w:top w:w="15" w:type="dxa"/>
            <w:left w:w="15" w:type="dxa"/>
            <w:bottom w:w="15" w:type="dxa"/>
            <w:right w:w="15" w:type="dxa"/>
          </w:tblCellMar>
        </w:tblPrEx>
        <w:trPr>
          <w:trHeight w:val="660" w:hRule="atLeast"/>
        </w:trPr>
        <w:tc>
          <w:tcPr>
            <w:tcW w:w="492" w:type="dxa"/>
            <w:vMerge w:val="restart"/>
            <w:tcBorders>
              <w:top w:val="single" w:color="000000" w:sz="4" w:space="0"/>
              <w:left w:val="single" w:color="000000" w:sz="4" w:space="0"/>
              <w:bottom w:val="single" w:color="000000" w:sz="4" w:space="0"/>
              <w:right w:val="single" w:color="000000" w:sz="4" w:space="0"/>
            </w:tcBorders>
            <w:noWrap w:val="0"/>
            <w:vAlign w:val="center"/>
          </w:tcPr>
          <w:p w14:paraId="065F21D6">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18</w:t>
            </w:r>
          </w:p>
        </w:tc>
        <w:tc>
          <w:tcPr>
            <w:tcW w:w="2041" w:type="dxa"/>
            <w:vMerge w:val="restart"/>
            <w:tcBorders>
              <w:top w:val="single" w:color="000000" w:sz="4" w:space="0"/>
              <w:left w:val="single" w:color="000000" w:sz="4" w:space="0"/>
              <w:bottom w:val="single" w:color="000000" w:sz="4" w:space="0"/>
              <w:right w:val="single" w:color="000000" w:sz="4" w:space="0"/>
            </w:tcBorders>
            <w:noWrap w:val="0"/>
            <w:vAlign w:val="center"/>
          </w:tcPr>
          <w:p w14:paraId="1DA9CAD5">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宫腔镜镜手术器械：异物钳、剪刀、活检钳、抓钳、宫颈钳/连接器、子宫切除器、</w:t>
            </w:r>
          </w:p>
        </w:tc>
        <w:tc>
          <w:tcPr>
            <w:tcW w:w="1016" w:type="dxa"/>
            <w:vMerge w:val="restart"/>
            <w:tcBorders>
              <w:top w:val="single" w:color="000000" w:sz="4" w:space="0"/>
              <w:left w:val="single" w:color="000000" w:sz="4" w:space="0"/>
              <w:bottom w:val="single" w:color="000000" w:sz="4" w:space="0"/>
              <w:right w:val="single" w:color="000000" w:sz="4" w:space="0"/>
            </w:tcBorders>
            <w:noWrap w:val="0"/>
            <w:vAlign w:val="center"/>
          </w:tcPr>
          <w:p w14:paraId="1F84A572">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进口</w:t>
            </w:r>
          </w:p>
        </w:tc>
        <w:tc>
          <w:tcPr>
            <w:tcW w:w="3250" w:type="dxa"/>
            <w:tcBorders>
              <w:top w:val="single" w:color="000000" w:sz="4" w:space="0"/>
              <w:left w:val="single" w:color="000000" w:sz="4" w:space="0"/>
              <w:bottom w:val="single" w:color="000000" w:sz="4" w:space="0"/>
              <w:right w:val="single" w:color="000000" w:sz="4" w:space="0"/>
            </w:tcBorders>
            <w:noWrap w:val="0"/>
            <w:vAlign w:val="top"/>
          </w:tcPr>
          <w:p w14:paraId="559C5575">
            <w:pPr>
              <w:widowControl/>
              <w:jc w:val="left"/>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A.全拆维修+更换或激光焊接连接销/片或内杆或外管</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40595159">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600</w:t>
            </w:r>
          </w:p>
        </w:tc>
      </w:tr>
      <w:tr w14:paraId="71B81A1A">
        <w:tblPrEx>
          <w:tblCellMar>
            <w:top w:w="15" w:type="dxa"/>
            <w:left w:w="15" w:type="dxa"/>
            <w:bottom w:w="15" w:type="dxa"/>
            <w:right w:w="15" w:type="dxa"/>
          </w:tblCellMar>
        </w:tblPrEx>
        <w:trPr>
          <w:trHeight w:val="495"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E8E185">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4B87F3">
            <w:pPr>
              <w:jc w:val="center"/>
              <w:rPr>
                <w:rFonts w:hint="eastAsia" w:asciiTheme="minorEastAsia" w:hAnsiTheme="minorEastAsia" w:eastAsiaTheme="minorEastAsia" w:cstheme="minorEastAsia"/>
                <w:sz w:val="21"/>
                <w:szCs w:val="21"/>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A7C240">
            <w:pPr>
              <w:jc w:val="center"/>
              <w:rPr>
                <w:rFonts w:hint="eastAsia" w:asciiTheme="minorEastAsia" w:hAnsiTheme="minorEastAsia" w:eastAsiaTheme="minorEastAsia" w:cstheme="minorEastAsia"/>
                <w:sz w:val="21"/>
                <w:szCs w:val="21"/>
              </w:rPr>
            </w:pP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39B8EAD5">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B.金属管校正调直+磨刀口</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1E15D854">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300</w:t>
            </w:r>
          </w:p>
        </w:tc>
      </w:tr>
      <w:tr w14:paraId="40AD7B26">
        <w:tblPrEx>
          <w:tblCellMar>
            <w:top w:w="15" w:type="dxa"/>
            <w:left w:w="15" w:type="dxa"/>
            <w:bottom w:w="15" w:type="dxa"/>
            <w:right w:w="15" w:type="dxa"/>
          </w:tblCellMar>
        </w:tblPrEx>
        <w:trPr>
          <w:trHeight w:val="720"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4DCCFD">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508ABD">
            <w:pPr>
              <w:jc w:val="center"/>
              <w:rPr>
                <w:rFonts w:hint="eastAsia" w:asciiTheme="minorEastAsia" w:hAnsiTheme="minorEastAsia" w:eastAsiaTheme="minorEastAsia" w:cstheme="minorEastAsia"/>
                <w:sz w:val="21"/>
                <w:szCs w:val="21"/>
              </w:rPr>
            </w:pPr>
          </w:p>
        </w:tc>
        <w:tc>
          <w:tcPr>
            <w:tcW w:w="1016" w:type="dxa"/>
            <w:vMerge w:val="restart"/>
            <w:tcBorders>
              <w:top w:val="single" w:color="000000" w:sz="4" w:space="0"/>
              <w:left w:val="single" w:color="000000" w:sz="4" w:space="0"/>
              <w:bottom w:val="single" w:color="000000" w:sz="4" w:space="0"/>
              <w:right w:val="single" w:color="000000" w:sz="4" w:space="0"/>
            </w:tcBorders>
            <w:noWrap w:val="0"/>
            <w:vAlign w:val="center"/>
          </w:tcPr>
          <w:p w14:paraId="3CEF81F9">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国产</w:t>
            </w:r>
          </w:p>
        </w:tc>
        <w:tc>
          <w:tcPr>
            <w:tcW w:w="3250" w:type="dxa"/>
            <w:tcBorders>
              <w:top w:val="single" w:color="000000" w:sz="4" w:space="0"/>
              <w:left w:val="single" w:color="000000" w:sz="4" w:space="0"/>
              <w:bottom w:val="single" w:color="000000" w:sz="4" w:space="0"/>
              <w:right w:val="single" w:color="000000" w:sz="4" w:space="0"/>
            </w:tcBorders>
            <w:noWrap w:val="0"/>
            <w:vAlign w:val="top"/>
          </w:tcPr>
          <w:p w14:paraId="401190BC">
            <w:pPr>
              <w:widowControl/>
              <w:jc w:val="left"/>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A.全拆维修+更换或激光焊接连接销/片或内杆或外管</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0A229B3D">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400</w:t>
            </w:r>
          </w:p>
        </w:tc>
      </w:tr>
      <w:tr w14:paraId="7798E20F">
        <w:tblPrEx>
          <w:tblCellMar>
            <w:top w:w="15" w:type="dxa"/>
            <w:left w:w="15" w:type="dxa"/>
            <w:bottom w:w="15" w:type="dxa"/>
            <w:right w:w="15" w:type="dxa"/>
          </w:tblCellMar>
        </w:tblPrEx>
        <w:trPr>
          <w:trHeight w:val="555"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CE7C38">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0EAFE2">
            <w:pPr>
              <w:jc w:val="center"/>
              <w:rPr>
                <w:rFonts w:hint="eastAsia" w:asciiTheme="minorEastAsia" w:hAnsiTheme="minorEastAsia" w:eastAsiaTheme="minorEastAsia" w:cstheme="minorEastAsia"/>
                <w:sz w:val="21"/>
                <w:szCs w:val="21"/>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47A656">
            <w:pPr>
              <w:jc w:val="center"/>
              <w:rPr>
                <w:rFonts w:hint="eastAsia" w:asciiTheme="minorEastAsia" w:hAnsiTheme="minorEastAsia" w:eastAsiaTheme="minorEastAsia" w:cstheme="minorEastAsia"/>
                <w:sz w:val="21"/>
                <w:szCs w:val="21"/>
              </w:rPr>
            </w:pP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1A384AD5">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B.金属管校正调直+磨刀口</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2203936F">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200</w:t>
            </w:r>
          </w:p>
        </w:tc>
      </w:tr>
      <w:tr w14:paraId="6D77B90F">
        <w:tblPrEx>
          <w:tblCellMar>
            <w:top w:w="15" w:type="dxa"/>
            <w:left w:w="15" w:type="dxa"/>
            <w:bottom w:w="15" w:type="dxa"/>
            <w:right w:w="15" w:type="dxa"/>
          </w:tblCellMar>
        </w:tblPrEx>
        <w:trPr>
          <w:trHeight w:val="301" w:hRule="atLeast"/>
        </w:trPr>
        <w:tc>
          <w:tcPr>
            <w:tcW w:w="492" w:type="dxa"/>
            <w:vMerge w:val="restart"/>
            <w:tcBorders>
              <w:top w:val="single" w:color="000000" w:sz="4" w:space="0"/>
              <w:left w:val="single" w:color="000000" w:sz="4" w:space="0"/>
              <w:bottom w:val="single" w:color="000000" w:sz="4" w:space="0"/>
              <w:right w:val="single" w:color="000000" w:sz="4" w:space="0"/>
            </w:tcBorders>
            <w:noWrap w:val="0"/>
            <w:vAlign w:val="center"/>
          </w:tcPr>
          <w:p w14:paraId="36224456">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19</w:t>
            </w:r>
          </w:p>
        </w:tc>
        <w:tc>
          <w:tcPr>
            <w:tcW w:w="2041" w:type="dxa"/>
            <w:vMerge w:val="restart"/>
            <w:tcBorders>
              <w:top w:val="single" w:color="000000" w:sz="4" w:space="0"/>
              <w:left w:val="single" w:color="000000" w:sz="4" w:space="0"/>
              <w:bottom w:val="single" w:color="000000" w:sz="4" w:space="0"/>
              <w:right w:val="single" w:color="000000" w:sz="4" w:space="0"/>
            </w:tcBorders>
            <w:noWrap w:val="0"/>
            <w:vAlign w:val="center"/>
          </w:tcPr>
          <w:p w14:paraId="7E076A01">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电切操作手件</w:t>
            </w:r>
          </w:p>
        </w:tc>
        <w:tc>
          <w:tcPr>
            <w:tcW w:w="1016" w:type="dxa"/>
            <w:vMerge w:val="restart"/>
            <w:tcBorders>
              <w:top w:val="single" w:color="000000" w:sz="4" w:space="0"/>
              <w:left w:val="single" w:color="000000" w:sz="4" w:space="0"/>
              <w:bottom w:val="single" w:color="000000" w:sz="4" w:space="0"/>
              <w:right w:val="single" w:color="000000" w:sz="4" w:space="0"/>
            </w:tcBorders>
            <w:noWrap w:val="0"/>
            <w:vAlign w:val="center"/>
          </w:tcPr>
          <w:p w14:paraId="1BF968B8">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进口</w:t>
            </w: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6B627B58">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A.全拆维修+配件更换+部件加工</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46E9F2F1">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3000</w:t>
            </w:r>
          </w:p>
        </w:tc>
      </w:tr>
      <w:tr w14:paraId="596CA35C">
        <w:tblPrEx>
          <w:tblCellMar>
            <w:top w:w="15" w:type="dxa"/>
            <w:left w:w="15" w:type="dxa"/>
            <w:bottom w:w="15" w:type="dxa"/>
            <w:right w:w="15" w:type="dxa"/>
          </w:tblCellMar>
        </w:tblPrEx>
        <w:trPr>
          <w:trHeight w:val="301"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63CAA1">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8DD297">
            <w:pPr>
              <w:jc w:val="center"/>
              <w:rPr>
                <w:rFonts w:hint="eastAsia" w:asciiTheme="minorEastAsia" w:hAnsiTheme="minorEastAsia" w:eastAsiaTheme="minorEastAsia" w:cstheme="minorEastAsia"/>
                <w:sz w:val="21"/>
                <w:szCs w:val="21"/>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24E161">
            <w:pPr>
              <w:jc w:val="center"/>
              <w:rPr>
                <w:rFonts w:hint="eastAsia" w:asciiTheme="minorEastAsia" w:hAnsiTheme="minorEastAsia" w:eastAsiaTheme="minorEastAsia" w:cstheme="minorEastAsia"/>
                <w:sz w:val="21"/>
                <w:szCs w:val="21"/>
              </w:rPr>
            </w:pP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22B859F9">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B.电极绝缘维修+部件加工</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7443F0B7">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2000</w:t>
            </w:r>
          </w:p>
        </w:tc>
      </w:tr>
      <w:tr w14:paraId="690032E1">
        <w:tblPrEx>
          <w:tblCellMar>
            <w:top w:w="15" w:type="dxa"/>
            <w:left w:w="15" w:type="dxa"/>
            <w:bottom w:w="15" w:type="dxa"/>
            <w:right w:w="15" w:type="dxa"/>
          </w:tblCellMar>
        </w:tblPrEx>
        <w:trPr>
          <w:trHeight w:val="301"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22F851">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EDB58B">
            <w:pPr>
              <w:jc w:val="center"/>
              <w:rPr>
                <w:rFonts w:hint="eastAsia" w:asciiTheme="minorEastAsia" w:hAnsiTheme="minorEastAsia" w:eastAsiaTheme="minorEastAsia" w:cstheme="minorEastAsia"/>
                <w:sz w:val="21"/>
                <w:szCs w:val="21"/>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5E0E29">
            <w:pPr>
              <w:jc w:val="center"/>
              <w:rPr>
                <w:rFonts w:hint="eastAsia" w:asciiTheme="minorEastAsia" w:hAnsiTheme="minorEastAsia" w:eastAsiaTheme="minorEastAsia" w:cstheme="minorEastAsia"/>
                <w:sz w:val="21"/>
                <w:szCs w:val="21"/>
              </w:rPr>
            </w:pP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72C1548C">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C.连接螺柱更换</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75590DAE">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1200</w:t>
            </w:r>
          </w:p>
        </w:tc>
      </w:tr>
      <w:tr w14:paraId="615AB262">
        <w:tblPrEx>
          <w:tblCellMar>
            <w:top w:w="15" w:type="dxa"/>
            <w:left w:w="15" w:type="dxa"/>
            <w:bottom w:w="15" w:type="dxa"/>
            <w:right w:w="15" w:type="dxa"/>
          </w:tblCellMar>
        </w:tblPrEx>
        <w:trPr>
          <w:trHeight w:val="301"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717590">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400199">
            <w:pPr>
              <w:jc w:val="center"/>
              <w:rPr>
                <w:rFonts w:hint="eastAsia" w:asciiTheme="minorEastAsia" w:hAnsiTheme="minorEastAsia" w:eastAsiaTheme="minorEastAsia" w:cstheme="minorEastAsia"/>
                <w:sz w:val="21"/>
                <w:szCs w:val="21"/>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70BDEC">
            <w:pPr>
              <w:jc w:val="center"/>
              <w:rPr>
                <w:rFonts w:hint="eastAsia" w:asciiTheme="minorEastAsia" w:hAnsiTheme="minorEastAsia" w:eastAsiaTheme="minorEastAsia" w:cstheme="minorEastAsia"/>
                <w:sz w:val="21"/>
                <w:szCs w:val="21"/>
              </w:rPr>
            </w:pP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48271F3B">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D.金属管管校正调直</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531D9DBB">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200</w:t>
            </w:r>
          </w:p>
        </w:tc>
      </w:tr>
      <w:tr w14:paraId="73CC5CF6">
        <w:tblPrEx>
          <w:tblCellMar>
            <w:top w:w="15" w:type="dxa"/>
            <w:left w:w="15" w:type="dxa"/>
            <w:bottom w:w="15" w:type="dxa"/>
            <w:right w:w="15" w:type="dxa"/>
          </w:tblCellMar>
        </w:tblPrEx>
        <w:trPr>
          <w:trHeight w:val="301"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3DF9DD">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F248BC">
            <w:pPr>
              <w:jc w:val="center"/>
              <w:rPr>
                <w:rFonts w:hint="eastAsia" w:asciiTheme="minorEastAsia" w:hAnsiTheme="minorEastAsia" w:eastAsiaTheme="minorEastAsia" w:cstheme="minorEastAsia"/>
                <w:sz w:val="21"/>
                <w:szCs w:val="21"/>
              </w:rPr>
            </w:pPr>
          </w:p>
        </w:tc>
        <w:tc>
          <w:tcPr>
            <w:tcW w:w="1016" w:type="dxa"/>
            <w:vMerge w:val="restart"/>
            <w:tcBorders>
              <w:top w:val="single" w:color="000000" w:sz="4" w:space="0"/>
              <w:left w:val="single" w:color="000000" w:sz="4" w:space="0"/>
              <w:bottom w:val="single" w:color="000000" w:sz="4" w:space="0"/>
              <w:right w:val="single" w:color="000000" w:sz="4" w:space="0"/>
            </w:tcBorders>
            <w:noWrap w:val="0"/>
            <w:vAlign w:val="center"/>
          </w:tcPr>
          <w:p w14:paraId="2B4E8D16">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国产</w:t>
            </w: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0A31AEA5">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A.全拆维修+配件更换+部件加工</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0A3B4E06">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2000</w:t>
            </w:r>
          </w:p>
        </w:tc>
      </w:tr>
      <w:tr w14:paraId="7DCFFBFC">
        <w:tblPrEx>
          <w:tblCellMar>
            <w:top w:w="15" w:type="dxa"/>
            <w:left w:w="15" w:type="dxa"/>
            <w:bottom w:w="15" w:type="dxa"/>
            <w:right w:w="15" w:type="dxa"/>
          </w:tblCellMar>
        </w:tblPrEx>
        <w:trPr>
          <w:trHeight w:val="301"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0BFA94">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049D6B">
            <w:pPr>
              <w:jc w:val="center"/>
              <w:rPr>
                <w:rFonts w:hint="eastAsia" w:asciiTheme="minorEastAsia" w:hAnsiTheme="minorEastAsia" w:eastAsiaTheme="minorEastAsia" w:cstheme="minorEastAsia"/>
                <w:sz w:val="21"/>
                <w:szCs w:val="21"/>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897DEA">
            <w:pPr>
              <w:jc w:val="center"/>
              <w:rPr>
                <w:rFonts w:hint="eastAsia" w:asciiTheme="minorEastAsia" w:hAnsiTheme="minorEastAsia" w:eastAsiaTheme="minorEastAsia" w:cstheme="minorEastAsia"/>
                <w:sz w:val="21"/>
                <w:szCs w:val="21"/>
              </w:rPr>
            </w:pP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6D16769B">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B.电极绝缘维修+部件加工</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211258A3">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800</w:t>
            </w:r>
          </w:p>
        </w:tc>
      </w:tr>
      <w:tr w14:paraId="2A6597C1">
        <w:tblPrEx>
          <w:tblCellMar>
            <w:top w:w="15" w:type="dxa"/>
            <w:left w:w="15" w:type="dxa"/>
            <w:bottom w:w="15" w:type="dxa"/>
            <w:right w:w="15" w:type="dxa"/>
          </w:tblCellMar>
        </w:tblPrEx>
        <w:trPr>
          <w:trHeight w:val="301"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F5F76C">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3C6347">
            <w:pPr>
              <w:jc w:val="center"/>
              <w:rPr>
                <w:rFonts w:hint="eastAsia" w:asciiTheme="minorEastAsia" w:hAnsiTheme="minorEastAsia" w:eastAsiaTheme="minorEastAsia" w:cstheme="minorEastAsia"/>
                <w:sz w:val="21"/>
                <w:szCs w:val="21"/>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A0A28B">
            <w:pPr>
              <w:jc w:val="center"/>
              <w:rPr>
                <w:rFonts w:hint="eastAsia" w:asciiTheme="minorEastAsia" w:hAnsiTheme="minorEastAsia" w:eastAsiaTheme="minorEastAsia" w:cstheme="minorEastAsia"/>
                <w:sz w:val="21"/>
                <w:szCs w:val="21"/>
              </w:rPr>
            </w:pP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72D052FA">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C.连接螺柱更换</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2F51C89F">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400</w:t>
            </w:r>
          </w:p>
        </w:tc>
      </w:tr>
      <w:tr w14:paraId="6A53A946">
        <w:tblPrEx>
          <w:tblCellMar>
            <w:top w:w="15" w:type="dxa"/>
            <w:left w:w="15" w:type="dxa"/>
            <w:bottom w:w="15" w:type="dxa"/>
            <w:right w:w="15" w:type="dxa"/>
          </w:tblCellMar>
        </w:tblPrEx>
        <w:trPr>
          <w:trHeight w:val="301"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D4697F">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0FB2AF">
            <w:pPr>
              <w:jc w:val="center"/>
              <w:rPr>
                <w:rFonts w:hint="eastAsia" w:asciiTheme="minorEastAsia" w:hAnsiTheme="minorEastAsia" w:eastAsiaTheme="minorEastAsia" w:cstheme="minorEastAsia"/>
                <w:sz w:val="21"/>
                <w:szCs w:val="21"/>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E747AA">
            <w:pPr>
              <w:jc w:val="center"/>
              <w:rPr>
                <w:rFonts w:hint="eastAsia" w:asciiTheme="minorEastAsia" w:hAnsiTheme="minorEastAsia" w:eastAsiaTheme="minorEastAsia" w:cstheme="minorEastAsia"/>
                <w:sz w:val="21"/>
                <w:szCs w:val="21"/>
              </w:rPr>
            </w:pP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2D14BEB6">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D.金属管管校正调直</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25204391">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200</w:t>
            </w:r>
          </w:p>
        </w:tc>
      </w:tr>
      <w:tr w14:paraId="7B5C4B67">
        <w:tblPrEx>
          <w:tblCellMar>
            <w:top w:w="15" w:type="dxa"/>
            <w:left w:w="15" w:type="dxa"/>
            <w:bottom w:w="15" w:type="dxa"/>
            <w:right w:w="15" w:type="dxa"/>
          </w:tblCellMar>
        </w:tblPrEx>
        <w:trPr>
          <w:trHeight w:val="301" w:hRule="atLeast"/>
        </w:trPr>
        <w:tc>
          <w:tcPr>
            <w:tcW w:w="492" w:type="dxa"/>
            <w:vMerge w:val="restart"/>
            <w:tcBorders>
              <w:top w:val="single" w:color="000000" w:sz="4" w:space="0"/>
              <w:left w:val="single" w:color="000000" w:sz="4" w:space="0"/>
              <w:bottom w:val="single" w:color="000000" w:sz="4" w:space="0"/>
              <w:right w:val="single" w:color="000000" w:sz="4" w:space="0"/>
            </w:tcBorders>
            <w:noWrap w:val="0"/>
            <w:vAlign w:val="center"/>
          </w:tcPr>
          <w:p w14:paraId="4152CB59">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20</w:t>
            </w:r>
          </w:p>
        </w:tc>
        <w:tc>
          <w:tcPr>
            <w:tcW w:w="2041" w:type="dxa"/>
            <w:vMerge w:val="restart"/>
            <w:tcBorders>
              <w:top w:val="single" w:color="000000" w:sz="4" w:space="0"/>
              <w:left w:val="single" w:color="000000" w:sz="4" w:space="0"/>
              <w:bottom w:val="single" w:color="000000" w:sz="4" w:space="0"/>
              <w:right w:val="single" w:color="000000" w:sz="4" w:space="0"/>
            </w:tcBorders>
            <w:noWrap w:val="0"/>
            <w:vAlign w:val="center"/>
          </w:tcPr>
          <w:p w14:paraId="72CA0966">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内/外鞘</w:t>
            </w:r>
          </w:p>
        </w:tc>
        <w:tc>
          <w:tcPr>
            <w:tcW w:w="1016" w:type="dxa"/>
            <w:vMerge w:val="restart"/>
            <w:tcBorders>
              <w:top w:val="single" w:color="000000" w:sz="4" w:space="0"/>
              <w:left w:val="single" w:color="000000" w:sz="4" w:space="0"/>
              <w:bottom w:val="single" w:color="000000" w:sz="4" w:space="0"/>
              <w:right w:val="single" w:color="000000" w:sz="4" w:space="0"/>
            </w:tcBorders>
            <w:noWrap w:val="0"/>
            <w:vAlign w:val="center"/>
          </w:tcPr>
          <w:p w14:paraId="28CF1559">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进口</w:t>
            </w: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2C16F275">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A.全拆维修+配件更换+部件加工</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02F94761">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2800</w:t>
            </w:r>
          </w:p>
        </w:tc>
      </w:tr>
      <w:tr w14:paraId="38EC226A">
        <w:tblPrEx>
          <w:tblCellMar>
            <w:top w:w="15" w:type="dxa"/>
            <w:left w:w="15" w:type="dxa"/>
            <w:bottom w:w="15" w:type="dxa"/>
            <w:right w:w="15" w:type="dxa"/>
          </w:tblCellMar>
        </w:tblPrEx>
        <w:trPr>
          <w:trHeight w:val="301"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71B074">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55F1E3">
            <w:pPr>
              <w:jc w:val="center"/>
              <w:rPr>
                <w:rFonts w:hint="eastAsia" w:asciiTheme="minorEastAsia" w:hAnsiTheme="minorEastAsia" w:eastAsiaTheme="minorEastAsia" w:cstheme="minorEastAsia"/>
                <w:sz w:val="21"/>
                <w:szCs w:val="21"/>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54F443">
            <w:pPr>
              <w:jc w:val="center"/>
              <w:rPr>
                <w:rFonts w:hint="eastAsia" w:asciiTheme="minorEastAsia" w:hAnsiTheme="minorEastAsia" w:eastAsiaTheme="minorEastAsia" w:cstheme="minorEastAsia"/>
                <w:sz w:val="21"/>
                <w:szCs w:val="21"/>
              </w:rPr>
            </w:pP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2D1D06B3">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B.更换陶瓷头(或阀门）+部件加工</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08E4CFDD">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1600</w:t>
            </w:r>
          </w:p>
        </w:tc>
      </w:tr>
      <w:tr w14:paraId="1F55EC3B">
        <w:tblPrEx>
          <w:tblCellMar>
            <w:top w:w="15" w:type="dxa"/>
            <w:left w:w="15" w:type="dxa"/>
            <w:bottom w:w="15" w:type="dxa"/>
            <w:right w:w="15" w:type="dxa"/>
          </w:tblCellMar>
        </w:tblPrEx>
        <w:trPr>
          <w:trHeight w:val="301"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21304D">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4ED7FE">
            <w:pPr>
              <w:jc w:val="center"/>
              <w:rPr>
                <w:rFonts w:hint="eastAsia" w:asciiTheme="minorEastAsia" w:hAnsiTheme="minorEastAsia" w:eastAsiaTheme="minorEastAsia" w:cstheme="minorEastAsia"/>
                <w:sz w:val="21"/>
                <w:szCs w:val="21"/>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C0056C">
            <w:pPr>
              <w:jc w:val="center"/>
              <w:rPr>
                <w:rFonts w:hint="eastAsia" w:asciiTheme="minorEastAsia" w:hAnsiTheme="minorEastAsia" w:eastAsiaTheme="minorEastAsia" w:cstheme="minorEastAsia"/>
                <w:sz w:val="21"/>
                <w:szCs w:val="21"/>
              </w:rPr>
            </w:pP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4CFD729F">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C.连接螺柱更换</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621DFAEE">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600</w:t>
            </w:r>
          </w:p>
        </w:tc>
      </w:tr>
      <w:tr w14:paraId="4E75DD0F">
        <w:tblPrEx>
          <w:tblCellMar>
            <w:top w:w="15" w:type="dxa"/>
            <w:left w:w="15" w:type="dxa"/>
            <w:bottom w:w="15" w:type="dxa"/>
            <w:right w:w="15" w:type="dxa"/>
          </w:tblCellMar>
        </w:tblPrEx>
        <w:trPr>
          <w:trHeight w:val="301"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F27045">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571653">
            <w:pPr>
              <w:jc w:val="center"/>
              <w:rPr>
                <w:rFonts w:hint="eastAsia" w:asciiTheme="minorEastAsia" w:hAnsiTheme="minorEastAsia" w:eastAsiaTheme="minorEastAsia" w:cstheme="minorEastAsia"/>
                <w:sz w:val="21"/>
                <w:szCs w:val="21"/>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44832B">
            <w:pPr>
              <w:jc w:val="center"/>
              <w:rPr>
                <w:rFonts w:hint="eastAsia" w:asciiTheme="minorEastAsia" w:hAnsiTheme="minorEastAsia" w:eastAsiaTheme="minorEastAsia" w:cstheme="minorEastAsia"/>
                <w:sz w:val="21"/>
                <w:szCs w:val="21"/>
              </w:rPr>
            </w:pP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1A6EC32F">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D.金属管校正调直</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550FF336">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200</w:t>
            </w:r>
          </w:p>
        </w:tc>
      </w:tr>
      <w:tr w14:paraId="3A7A56B9">
        <w:tblPrEx>
          <w:tblCellMar>
            <w:top w:w="15" w:type="dxa"/>
            <w:left w:w="15" w:type="dxa"/>
            <w:bottom w:w="15" w:type="dxa"/>
            <w:right w:w="15" w:type="dxa"/>
          </w:tblCellMar>
        </w:tblPrEx>
        <w:trPr>
          <w:trHeight w:val="301"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434EE1">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A43891">
            <w:pPr>
              <w:jc w:val="center"/>
              <w:rPr>
                <w:rFonts w:hint="eastAsia" w:asciiTheme="minorEastAsia" w:hAnsiTheme="minorEastAsia" w:eastAsiaTheme="minorEastAsia" w:cstheme="minorEastAsia"/>
                <w:sz w:val="21"/>
                <w:szCs w:val="21"/>
              </w:rPr>
            </w:pPr>
          </w:p>
        </w:tc>
        <w:tc>
          <w:tcPr>
            <w:tcW w:w="1016" w:type="dxa"/>
            <w:vMerge w:val="restart"/>
            <w:tcBorders>
              <w:top w:val="single" w:color="000000" w:sz="4" w:space="0"/>
              <w:left w:val="single" w:color="000000" w:sz="4" w:space="0"/>
              <w:bottom w:val="single" w:color="000000" w:sz="4" w:space="0"/>
              <w:right w:val="single" w:color="000000" w:sz="4" w:space="0"/>
            </w:tcBorders>
            <w:noWrap w:val="0"/>
            <w:vAlign w:val="center"/>
          </w:tcPr>
          <w:p w14:paraId="7AD2AB3E">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国产</w:t>
            </w: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2BB76C47">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A.全拆维修+配件更换+部件加工</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701E2867">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1600</w:t>
            </w:r>
          </w:p>
        </w:tc>
      </w:tr>
      <w:tr w14:paraId="337848E1">
        <w:tblPrEx>
          <w:tblCellMar>
            <w:top w:w="15" w:type="dxa"/>
            <w:left w:w="15" w:type="dxa"/>
            <w:bottom w:w="15" w:type="dxa"/>
            <w:right w:w="15" w:type="dxa"/>
          </w:tblCellMar>
        </w:tblPrEx>
        <w:trPr>
          <w:trHeight w:val="301"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709A62">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2741E5">
            <w:pPr>
              <w:jc w:val="center"/>
              <w:rPr>
                <w:rFonts w:hint="eastAsia" w:asciiTheme="minorEastAsia" w:hAnsiTheme="minorEastAsia" w:eastAsiaTheme="minorEastAsia" w:cstheme="minorEastAsia"/>
                <w:sz w:val="21"/>
                <w:szCs w:val="21"/>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A3AED9">
            <w:pPr>
              <w:jc w:val="center"/>
              <w:rPr>
                <w:rFonts w:hint="eastAsia" w:asciiTheme="minorEastAsia" w:hAnsiTheme="minorEastAsia" w:eastAsiaTheme="minorEastAsia" w:cstheme="minorEastAsia"/>
                <w:sz w:val="21"/>
                <w:szCs w:val="21"/>
              </w:rPr>
            </w:pP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5E193747">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B.更换陶瓷头(或阀门）+部件加工</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6C9A4A02">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1200</w:t>
            </w:r>
          </w:p>
        </w:tc>
      </w:tr>
      <w:tr w14:paraId="109AFB1B">
        <w:tblPrEx>
          <w:tblCellMar>
            <w:top w:w="15" w:type="dxa"/>
            <w:left w:w="15" w:type="dxa"/>
            <w:bottom w:w="15" w:type="dxa"/>
            <w:right w:w="15" w:type="dxa"/>
          </w:tblCellMar>
        </w:tblPrEx>
        <w:trPr>
          <w:trHeight w:val="301"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2E0105">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A5C155">
            <w:pPr>
              <w:jc w:val="center"/>
              <w:rPr>
                <w:rFonts w:hint="eastAsia" w:asciiTheme="minorEastAsia" w:hAnsiTheme="minorEastAsia" w:eastAsiaTheme="minorEastAsia" w:cstheme="minorEastAsia"/>
                <w:sz w:val="21"/>
                <w:szCs w:val="21"/>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F620ED">
            <w:pPr>
              <w:jc w:val="center"/>
              <w:rPr>
                <w:rFonts w:hint="eastAsia" w:asciiTheme="minorEastAsia" w:hAnsiTheme="minorEastAsia" w:eastAsiaTheme="minorEastAsia" w:cstheme="minorEastAsia"/>
                <w:sz w:val="21"/>
                <w:szCs w:val="21"/>
              </w:rPr>
            </w:pP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27C6A5EE">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C.连接螺柱更换</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4FCEA8DB">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400</w:t>
            </w:r>
          </w:p>
        </w:tc>
      </w:tr>
      <w:tr w14:paraId="10EA263A">
        <w:tblPrEx>
          <w:tblCellMar>
            <w:top w:w="15" w:type="dxa"/>
            <w:left w:w="15" w:type="dxa"/>
            <w:bottom w:w="15" w:type="dxa"/>
            <w:right w:w="15" w:type="dxa"/>
          </w:tblCellMar>
        </w:tblPrEx>
        <w:trPr>
          <w:trHeight w:val="301"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4E6024">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CEBD11">
            <w:pPr>
              <w:jc w:val="center"/>
              <w:rPr>
                <w:rFonts w:hint="eastAsia" w:asciiTheme="minorEastAsia" w:hAnsiTheme="minorEastAsia" w:eastAsiaTheme="minorEastAsia" w:cstheme="minorEastAsia"/>
                <w:sz w:val="21"/>
                <w:szCs w:val="21"/>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D22847">
            <w:pPr>
              <w:jc w:val="center"/>
              <w:rPr>
                <w:rFonts w:hint="eastAsia" w:asciiTheme="minorEastAsia" w:hAnsiTheme="minorEastAsia" w:eastAsiaTheme="minorEastAsia" w:cstheme="minorEastAsia"/>
                <w:sz w:val="21"/>
                <w:szCs w:val="21"/>
              </w:rPr>
            </w:pP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44888527">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D.金属管校正调直</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0B3F957C">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200</w:t>
            </w:r>
          </w:p>
        </w:tc>
      </w:tr>
      <w:tr w14:paraId="3EC35213">
        <w:tblPrEx>
          <w:tblCellMar>
            <w:top w:w="15" w:type="dxa"/>
            <w:left w:w="15" w:type="dxa"/>
            <w:bottom w:w="15" w:type="dxa"/>
            <w:right w:w="15" w:type="dxa"/>
          </w:tblCellMar>
        </w:tblPrEx>
        <w:trPr>
          <w:trHeight w:val="615" w:hRule="atLeast"/>
        </w:trPr>
        <w:tc>
          <w:tcPr>
            <w:tcW w:w="492" w:type="dxa"/>
            <w:vMerge w:val="restart"/>
            <w:tcBorders>
              <w:top w:val="single" w:color="000000" w:sz="4" w:space="0"/>
              <w:left w:val="single" w:color="000000" w:sz="4" w:space="0"/>
              <w:bottom w:val="single" w:color="000000" w:sz="4" w:space="0"/>
              <w:right w:val="single" w:color="000000" w:sz="4" w:space="0"/>
            </w:tcBorders>
            <w:noWrap w:val="0"/>
            <w:vAlign w:val="center"/>
          </w:tcPr>
          <w:p w14:paraId="7B6731B1">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21</w:t>
            </w:r>
          </w:p>
        </w:tc>
        <w:tc>
          <w:tcPr>
            <w:tcW w:w="2041" w:type="dxa"/>
            <w:vMerge w:val="restart"/>
            <w:tcBorders>
              <w:top w:val="single" w:color="000000" w:sz="4" w:space="0"/>
              <w:left w:val="single" w:color="000000" w:sz="4" w:space="0"/>
              <w:bottom w:val="single" w:color="000000" w:sz="4" w:space="0"/>
              <w:right w:val="single" w:color="000000" w:sz="4" w:space="0"/>
            </w:tcBorders>
            <w:noWrap w:val="0"/>
            <w:vAlign w:val="center"/>
          </w:tcPr>
          <w:p w14:paraId="64035761">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膀胱镜/输尿管镜手术器械：活检钳、剪刀、异物钳、抓钳、髓核钳</w:t>
            </w:r>
          </w:p>
        </w:tc>
        <w:tc>
          <w:tcPr>
            <w:tcW w:w="1016" w:type="dxa"/>
            <w:vMerge w:val="restart"/>
            <w:tcBorders>
              <w:top w:val="single" w:color="000000" w:sz="4" w:space="0"/>
              <w:left w:val="single" w:color="000000" w:sz="4" w:space="0"/>
              <w:bottom w:val="single" w:color="000000" w:sz="4" w:space="0"/>
              <w:right w:val="single" w:color="000000" w:sz="4" w:space="0"/>
            </w:tcBorders>
            <w:noWrap w:val="0"/>
            <w:vAlign w:val="center"/>
          </w:tcPr>
          <w:p w14:paraId="22D62247">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进口</w:t>
            </w:r>
          </w:p>
        </w:tc>
        <w:tc>
          <w:tcPr>
            <w:tcW w:w="3250" w:type="dxa"/>
            <w:tcBorders>
              <w:top w:val="single" w:color="000000" w:sz="4" w:space="0"/>
              <w:left w:val="single" w:color="000000" w:sz="4" w:space="0"/>
              <w:bottom w:val="single" w:color="000000" w:sz="4" w:space="0"/>
              <w:right w:val="single" w:color="000000" w:sz="4" w:space="0"/>
            </w:tcBorders>
            <w:noWrap w:val="0"/>
            <w:vAlign w:val="top"/>
          </w:tcPr>
          <w:p w14:paraId="29206FB0">
            <w:pPr>
              <w:widowControl/>
              <w:jc w:val="left"/>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A.全拆维修+更换或激光焊接连接销/片或内杆或外管</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674EE3D2">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600</w:t>
            </w:r>
          </w:p>
        </w:tc>
      </w:tr>
      <w:tr w14:paraId="6BBCA27A">
        <w:tblPrEx>
          <w:tblCellMar>
            <w:top w:w="15" w:type="dxa"/>
            <w:left w:w="15" w:type="dxa"/>
            <w:bottom w:w="15" w:type="dxa"/>
            <w:right w:w="15" w:type="dxa"/>
          </w:tblCellMar>
        </w:tblPrEx>
        <w:trPr>
          <w:trHeight w:val="480"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B74645">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3BF3BB">
            <w:pPr>
              <w:jc w:val="center"/>
              <w:rPr>
                <w:rFonts w:hint="eastAsia" w:asciiTheme="minorEastAsia" w:hAnsiTheme="minorEastAsia" w:eastAsiaTheme="minorEastAsia" w:cstheme="minorEastAsia"/>
                <w:sz w:val="21"/>
                <w:szCs w:val="21"/>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AC324F">
            <w:pPr>
              <w:jc w:val="center"/>
              <w:rPr>
                <w:rFonts w:hint="eastAsia" w:asciiTheme="minorEastAsia" w:hAnsiTheme="minorEastAsia" w:eastAsiaTheme="minorEastAsia" w:cstheme="minorEastAsia"/>
                <w:sz w:val="21"/>
                <w:szCs w:val="21"/>
              </w:rPr>
            </w:pP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1138C45F">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B.金属管校正调直+磨刀口</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566CD64E">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300</w:t>
            </w:r>
          </w:p>
        </w:tc>
      </w:tr>
      <w:tr w14:paraId="6FC3343F">
        <w:tblPrEx>
          <w:tblCellMar>
            <w:top w:w="15" w:type="dxa"/>
            <w:left w:w="15" w:type="dxa"/>
            <w:bottom w:w="15" w:type="dxa"/>
            <w:right w:w="15" w:type="dxa"/>
          </w:tblCellMar>
        </w:tblPrEx>
        <w:trPr>
          <w:trHeight w:val="660"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B884BE">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1B681C">
            <w:pPr>
              <w:jc w:val="center"/>
              <w:rPr>
                <w:rFonts w:hint="eastAsia" w:asciiTheme="minorEastAsia" w:hAnsiTheme="minorEastAsia" w:eastAsiaTheme="minorEastAsia" w:cstheme="minorEastAsia"/>
                <w:sz w:val="21"/>
                <w:szCs w:val="21"/>
              </w:rPr>
            </w:pPr>
          </w:p>
        </w:tc>
        <w:tc>
          <w:tcPr>
            <w:tcW w:w="1016" w:type="dxa"/>
            <w:vMerge w:val="restart"/>
            <w:tcBorders>
              <w:top w:val="single" w:color="000000" w:sz="4" w:space="0"/>
              <w:left w:val="single" w:color="000000" w:sz="4" w:space="0"/>
              <w:bottom w:val="single" w:color="000000" w:sz="4" w:space="0"/>
              <w:right w:val="single" w:color="000000" w:sz="4" w:space="0"/>
            </w:tcBorders>
            <w:noWrap w:val="0"/>
            <w:vAlign w:val="center"/>
          </w:tcPr>
          <w:p w14:paraId="3E198587">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国产</w:t>
            </w:r>
          </w:p>
        </w:tc>
        <w:tc>
          <w:tcPr>
            <w:tcW w:w="3250" w:type="dxa"/>
            <w:tcBorders>
              <w:top w:val="single" w:color="000000" w:sz="4" w:space="0"/>
              <w:left w:val="single" w:color="000000" w:sz="4" w:space="0"/>
              <w:bottom w:val="single" w:color="000000" w:sz="4" w:space="0"/>
              <w:right w:val="single" w:color="000000" w:sz="4" w:space="0"/>
            </w:tcBorders>
            <w:noWrap w:val="0"/>
            <w:vAlign w:val="top"/>
          </w:tcPr>
          <w:p w14:paraId="127356B6">
            <w:pPr>
              <w:widowControl/>
              <w:jc w:val="left"/>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A.全拆维修+更换或激光焊接连接销/片或内杆或外管</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5A1E08F6">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400</w:t>
            </w:r>
          </w:p>
        </w:tc>
      </w:tr>
      <w:tr w14:paraId="501006BD">
        <w:tblPrEx>
          <w:tblCellMar>
            <w:top w:w="15" w:type="dxa"/>
            <w:left w:w="15" w:type="dxa"/>
            <w:bottom w:w="15" w:type="dxa"/>
            <w:right w:w="15" w:type="dxa"/>
          </w:tblCellMar>
        </w:tblPrEx>
        <w:trPr>
          <w:trHeight w:val="375"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54429F">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C51C76">
            <w:pPr>
              <w:jc w:val="center"/>
              <w:rPr>
                <w:rFonts w:hint="eastAsia" w:asciiTheme="minorEastAsia" w:hAnsiTheme="minorEastAsia" w:eastAsiaTheme="minorEastAsia" w:cstheme="minorEastAsia"/>
                <w:sz w:val="21"/>
                <w:szCs w:val="21"/>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813094">
            <w:pPr>
              <w:jc w:val="center"/>
              <w:rPr>
                <w:rFonts w:hint="eastAsia" w:asciiTheme="minorEastAsia" w:hAnsiTheme="minorEastAsia" w:eastAsiaTheme="minorEastAsia" w:cstheme="minorEastAsia"/>
                <w:sz w:val="21"/>
                <w:szCs w:val="21"/>
              </w:rPr>
            </w:pP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663DADC5">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B.金属管校正调直+磨刀口</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2341A963">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200</w:t>
            </w:r>
          </w:p>
        </w:tc>
      </w:tr>
      <w:tr w14:paraId="32DC4CA8">
        <w:tblPrEx>
          <w:tblCellMar>
            <w:top w:w="15" w:type="dxa"/>
            <w:left w:w="15" w:type="dxa"/>
            <w:bottom w:w="15" w:type="dxa"/>
            <w:right w:w="15" w:type="dxa"/>
          </w:tblCellMar>
        </w:tblPrEx>
        <w:trPr>
          <w:trHeight w:val="630" w:hRule="atLeast"/>
        </w:trPr>
        <w:tc>
          <w:tcPr>
            <w:tcW w:w="492" w:type="dxa"/>
            <w:vMerge w:val="restart"/>
            <w:tcBorders>
              <w:top w:val="single" w:color="000000" w:sz="4" w:space="0"/>
              <w:left w:val="single" w:color="000000" w:sz="4" w:space="0"/>
              <w:bottom w:val="single" w:color="000000" w:sz="4" w:space="0"/>
              <w:right w:val="single" w:color="000000" w:sz="4" w:space="0"/>
            </w:tcBorders>
            <w:noWrap w:val="0"/>
            <w:vAlign w:val="center"/>
          </w:tcPr>
          <w:p w14:paraId="42177DB3">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22</w:t>
            </w:r>
          </w:p>
        </w:tc>
        <w:tc>
          <w:tcPr>
            <w:tcW w:w="2041" w:type="dxa"/>
            <w:vMerge w:val="restart"/>
            <w:tcBorders>
              <w:top w:val="single" w:color="000000" w:sz="4" w:space="0"/>
              <w:left w:val="single" w:color="000000" w:sz="4" w:space="0"/>
              <w:bottom w:val="single" w:color="000000" w:sz="4" w:space="0"/>
              <w:right w:val="single" w:color="000000" w:sz="4" w:space="0"/>
            </w:tcBorders>
            <w:noWrap w:val="0"/>
            <w:vAlign w:val="center"/>
          </w:tcPr>
          <w:p w14:paraId="0BBCF518">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五官科手术器械：组织剪/钳、咬骨钳、异物钳、息肉剪/钳、开放钳、咬切钳、肺叶钳、造影钳、打结钳、扇形钳</w:t>
            </w:r>
          </w:p>
        </w:tc>
        <w:tc>
          <w:tcPr>
            <w:tcW w:w="1016" w:type="dxa"/>
            <w:vMerge w:val="restart"/>
            <w:tcBorders>
              <w:top w:val="single" w:color="000000" w:sz="4" w:space="0"/>
              <w:left w:val="single" w:color="000000" w:sz="4" w:space="0"/>
              <w:bottom w:val="single" w:color="000000" w:sz="4" w:space="0"/>
              <w:right w:val="single" w:color="000000" w:sz="4" w:space="0"/>
            </w:tcBorders>
            <w:noWrap w:val="0"/>
            <w:vAlign w:val="center"/>
          </w:tcPr>
          <w:p w14:paraId="1F08A586">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进口</w:t>
            </w:r>
          </w:p>
        </w:tc>
        <w:tc>
          <w:tcPr>
            <w:tcW w:w="3250" w:type="dxa"/>
            <w:tcBorders>
              <w:top w:val="single" w:color="000000" w:sz="4" w:space="0"/>
              <w:left w:val="single" w:color="000000" w:sz="4" w:space="0"/>
              <w:bottom w:val="single" w:color="000000" w:sz="4" w:space="0"/>
              <w:right w:val="single" w:color="000000" w:sz="4" w:space="0"/>
            </w:tcBorders>
            <w:noWrap w:val="0"/>
            <w:vAlign w:val="top"/>
          </w:tcPr>
          <w:p w14:paraId="6C7FBB17">
            <w:pPr>
              <w:widowControl/>
              <w:jc w:val="left"/>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A.全拆维修+更换或激光焊接连接销/片或内杆或外管</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793D208D">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600</w:t>
            </w:r>
          </w:p>
        </w:tc>
      </w:tr>
      <w:tr w14:paraId="516536D0">
        <w:tblPrEx>
          <w:tblCellMar>
            <w:top w:w="15" w:type="dxa"/>
            <w:left w:w="15" w:type="dxa"/>
            <w:bottom w:w="15" w:type="dxa"/>
            <w:right w:w="15" w:type="dxa"/>
          </w:tblCellMar>
        </w:tblPrEx>
        <w:trPr>
          <w:trHeight w:val="600"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E8664A">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81819E">
            <w:pPr>
              <w:jc w:val="center"/>
              <w:rPr>
                <w:rFonts w:hint="eastAsia" w:asciiTheme="minorEastAsia" w:hAnsiTheme="minorEastAsia" w:eastAsiaTheme="minorEastAsia" w:cstheme="minorEastAsia"/>
                <w:sz w:val="21"/>
                <w:szCs w:val="21"/>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CA76CF">
            <w:pPr>
              <w:jc w:val="center"/>
              <w:rPr>
                <w:rFonts w:hint="eastAsia" w:asciiTheme="minorEastAsia" w:hAnsiTheme="minorEastAsia" w:eastAsiaTheme="minorEastAsia" w:cstheme="minorEastAsia"/>
                <w:sz w:val="21"/>
                <w:szCs w:val="21"/>
              </w:rPr>
            </w:pP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779C43ED">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B.金属管校正调直</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2D402566">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200</w:t>
            </w:r>
          </w:p>
        </w:tc>
      </w:tr>
      <w:tr w14:paraId="7BA5C649">
        <w:tblPrEx>
          <w:tblCellMar>
            <w:top w:w="15" w:type="dxa"/>
            <w:left w:w="15" w:type="dxa"/>
            <w:bottom w:w="15" w:type="dxa"/>
            <w:right w:w="15" w:type="dxa"/>
          </w:tblCellMar>
        </w:tblPrEx>
        <w:trPr>
          <w:trHeight w:val="720"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4F78F4">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EF803B">
            <w:pPr>
              <w:jc w:val="center"/>
              <w:rPr>
                <w:rFonts w:hint="eastAsia" w:asciiTheme="minorEastAsia" w:hAnsiTheme="minorEastAsia" w:eastAsiaTheme="minorEastAsia" w:cstheme="minorEastAsia"/>
                <w:sz w:val="21"/>
                <w:szCs w:val="21"/>
              </w:rPr>
            </w:pPr>
          </w:p>
        </w:tc>
        <w:tc>
          <w:tcPr>
            <w:tcW w:w="1016" w:type="dxa"/>
            <w:vMerge w:val="restart"/>
            <w:tcBorders>
              <w:top w:val="single" w:color="000000" w:sz="4" w:space="0"/>
              <w:left w:val="single" w:color="000000" w:sz="4" w:space="0"/>
              <w:bottom w:val="single" w:color="000000" w:sz="4" w:space="0"/>
              <w:right w:val="single" w:color="000000" w:sz="4" w:space="0"/>
            </w:tcBorders>
            <w:noWrap w:val="0"/>
            <w:vAlign w:val="center"/>
          </w:tcPr>
          <w:p w14:paraId="7BF50475">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国产</w:t>
            </w:r>
          </w:p>
        </w:tc>
        <w:tc>
          <w:tcPr>
            <w:tcW w:w="3250" w:type="dxa"/>
            <w:tcBorders>
              <w:top w:val="single" w:color="000000" w:sz="4" w:space="0"/>
              <w:left w:val="single" w:color="000000" w:sz="4" w:space="0"/>
              <w:bottom w:val="single" w:color="000000" w:sz="4" w:space="0"/>
              <w:right w:val="single" w:color="000000" w:sz="4" w:space="0"/>
            </w:tcBorders>
            <w:noWrap w:val="0"/>
            <w:vAlign w:val="top"/>
          </w:tcPr>
          <w:p w14:paraId="12669D12">
            <w:pPr>
              <w:widowControl/>
              <w:jc w:val="left"/>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A.全拆维修+更换或激光焊接连接销/片或内杆或外管</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63ED9999">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400</w:t>
            </w:r>
          </w:p>
        </w:tc>
      </w:tr>
      <w:tr w14:paraId="355AC254">
        <w:tblPrEx>
          <w:tblCellMar>
            <w:top w:w="15" w:type="dxa"/>
            <w:left w:w="15" w:type="dxa"/>
            <w:bottom w:w="15" w:type="dxa"/>
            <w:right w:w="15" w:type="dxa"/>
          </w:tblCellMar>
        </w:tblPrEx>
        <w:trPr>
          <w:trHeight w:val="720"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B6AA1D">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4B70CA">
            <w:pPr>
              <w:jc w:val="center"/>
              <w:rPr>
                <w:rFonts w:hint="eastAsia" w:asciiTheme="minorEastAsia" w:hAnsiTheme="minorEastAsia" w:eastAsiaTheme="minorEastAsia" w:cstheme="minorEastAsia"/>
                <w:sz w:val="21"/>
                <w:szCs w:val="21"/>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69A2AE">
            <w:pPr>
              <w:jc w:val="center"/>
              <w:rPr>
                <w:rFonts w:hint="eastAsia" w:asciiTheme="minorEastAsia" w:hAnsiTheme="minorEastAsia" w:eastAsiaTheme="minorEastAsia" w:cstheme="minorEastAsia"/>
                <w:sz w:val="21"/>
                <w:szCs w:val="21"/>
              </w:rPr>
            </w:pP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2D32B276">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B.金属管校正调直</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2A0FF6B5">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200</w:t>
            </w:r>
          </w:p>
        </w:tc>
      </w:tr>
      <w:tr w14:paraId="740EE0E7">
        <w:tblPrEx>
          <w:tblCellMar>
            <w:top w:w="15" w:type="dxa"/>
            <w:left w:w="15" w:type="dxa"/>
            <w:bottom w:w="15" w:type="dxa"/>
            <w:right w:w="15" w:type="dxa"/>
          </w:tblCellMar>
        </w:tblPrEx>
        <w:trPr>
          <w:trHeight w:val="301"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14:paraId="6716360C">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23</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12D612FD">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导光束</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08F4BCF6">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进口</w:t>
            </w: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5D907331">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维修导光束断裂</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59699E1C">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1000</w:t>
            </w:r>
          </w:p>
        </w:tc>
      </w:tr>
    </w:tbl>
    <w:p w14:paraId="4A00382F">
      <w:pPr>
        <w:keepNext w:val="0"/>
        <w:keepLines w:val="0"/>
        <w:pageBreakBefore w:val="0"/>
        <w:widowControl/>
        <w:kinsoku/>
        <w:wordWrap/>
        <w:overflowPunct/>
        <w:topLinePunct w:val="0"/>
        <w:autoSpaceDE/>
        <w:autoSpaceDN/>
        <w:bidi w:val="0"/>
        <w:snapToGrid/>
        <w:spacing w:beforeAutospacing="0" w:afterAutospacing="0" w:line="360" w:lineRule="auto"/>
        <w:jc w:val="both"/>
        <w:textAlignment w:val="auto"/>
        <w:outlineLvl w:val="1"/>
        <w:rPr>
          <w:rFonts w:hint="eastAsia" w:ascii="宋体" w:hAnsi="宋体" w:cs="宋体"/>
          <w:b/>
          <w:bCs/>
          <w:color w:val="auto"/>
          <w:kern w:val="0"/>
          <w:sz w:val="24"/>
          <w:szCs w:val="24"/>
          <w:highlight w:val="none"/>
          <w:lang w:val="en-US" w:eastAsia="zh-CN"/>
        </w:rPr>
      </w:pPr>
    </w:p>
    <w:p w14:paraId="415B9A15">
      <w:pPr>
        <w:keepNext w:val="0"/>
        <w:keepLines w:val="0"/>
        <w:pageBreakBefore w:val="0"/>
        <w:widowControl/>
        <w:kinsoku/>
        <w:wordWrap/>
        <w:overflowPunct/>
        <w:topLinePunct w:val="0"/>
        <w:autoSpaceDE/>
        <w:autoSpaceDN/>
        <w:bidi w:val="0"/>
        <w:snapToGrid/>
        <w:spacing w:beforeAutospacing="0" w:afterAutospacing="0" w:line="360" w:lineRule="auto"/>
        <w:ind w:firstLine="241" w:firstLineChars="100"/>
        <w:jc w:val="both"/>
        <w:textAlignment w:val="auto"/>
        <w:outlineLvl w:val="1"/>
        <w:rPr>
          <w:rFonts w:hint="eastAsia" w:ascii="宋体" w:hAnsi="宋体" w:eastAsia="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五、</w:t>
      </w:r>
      <w:r>
        <w:rPr>
          <w:rFonts w:hint="eastAsia" w:ascii="宋体" w:hAnsi="宋体" w:eastAsia="宋体" w:cs="宋体"/>
          <w:b/>
          <w:bCs/>
          <w:color w:val="auto"/>
          <w:kern w:val="0"/>
          <w:sz w:val="24"/>
          <w:szCs w:val="24"/>
          <w:highlight w:val="none"/>
          <w:lang w:val="en-US" w:eastAsia="zh-CN"/>
        </w:rPr>
        <w:t>《响应文件》的评审</w:t>
      </w:r>
    </w:p>
    <w:p w14:paraId="6200605D">
      <w:pPr>
        <w:keepNext w:val="0"/>
        <w:keepLines w:val="0"/>
        <w:pageBreakBefore w:val="0"/>
        <w:widowControl/>
        <w:kinsoku/>
        <w:wordWrap/>
        <w:overflowPunct/>
        <w:topLinePunct w:val="0"/>
        <w:autoSpaceDE/>
        <w:autoSpaceDN/>
        <w:bidi w:val="0"/>
        <w:snapToGrid/>
        <w:spacing w:beforeAutospacing="0" w:afterAutospacing="0" w:line="360" w:lineRule="auto"/>
        <w:ind w:firstLine="240" w:firstLineChars="100"/>
        <w:jc w:val="both"/>
        <w:textAlignment w:val="auto"/>
        <w:outlineLvl w:val="1"/>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1.由</w:t>
      </w:r>
      <w:r>
        <w:rPr>
          <w:rFonts w:hint="eastAsia" w:ascii="宋体" w:hAnsi="宋体" w:cs="宋体"/>
          <w:color w:val="auto"/>
          <w:kern w:val="0"/>
          <w:sz w:val="24"/>
          <w:szCs w:val="24"/>
          <w:highlight w:val="none"/>
          <w:lang w:val="en-US" w:eastAsia="zh-CN"/>
        </w:rPr>
        <w:t>招标采购部</w:t>
      </w:r>
      <w:r>
        <w:rPr>
          <w:rFonts w:hint="eastAsia" w:ascii="宋体" w:hAnsi="宋体" w:eastAsia="宋体" w:cs="宋体"/>
          <w:color w:val="auto"/>
          <w:kern w:val="0"/>
          <w:sz w:val="24"/>
          <w:szCs w:val="24"/>
          <w:highlight w:val="none"/>
          <w:lang w:val="en-US" w:eastAsia="zh-CN"/>
        </w:rPr>
        <w:t>组织</w:t>
      </w:r>
      <w:r>
        <w:rPr>
          <w:rFonts w:hint="eastAsia" w:ascii="宋体" w:hAnsi="宋体" w:eastAsia="宋体" w:cs="宋体"/>
          <w:color w:val="auto"/>
          <w:kern w:val="0"/>
          <w:sz w:val="24"/>
          <w:szCs w:val="24"/>
          <w:highlight w:val="none"/>
        </w:rPr>
        <w:t>成立评审</w:t>
      </w:r>
      <w:r>
        <w:rPr>
          <w:rFonts w:hint="eastAsia" w:ascii="宋体" w:hAnsi="宋体" w:eastAsia="宋体" w:cs="宋体"/>
          <w:color w:val="auto"/>
          <w:kern w:val="0"/>
          <w:sz w:val="24"/>
          <w:szCs w:val="24"/>
          <w:highlight w:val="none"/>
          <w:lang w:val="en-US" w:eastAsia="zh-CN"/>
        </w:rPr>
        <w:t>小组</w:t>
      </w:r>
      <w:r>
        <w:rPr>
          <w:rFonts w:hint="eastAsia" w:ascii="宋体" w:hAnsi="宋体" w:eastAsia="宋体" w:cs="宋体"/>
          <w:color w:val="auto"/>
          <w:kern w:val="0"/>
          <w:sz w:val="24"/>
          <w:szCs w:val="24"/>
          <w:highlight w:val="none"/>
        </w:rPr>
        <w:t>，对《</w:t>
      </w:r>
      <w:r>
        <w:rPr>
          <w:rFonts w:hint="eastAsia" w:ascii="宋体" w:hAnsi="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》进行</w:t>
      </w:r>
      <w:r>
        <w:rPr>
          <w:rFonts w:hint="eastAsia" w:ascii="宋体" w:hAnsi="宋体" w:eastAsia="宋体" w:cs="宋体"/>
          <w:color w:val="auto"/>
          <w:kern w:val="0"/>
          <w:sz w:val="24"/>
          <w:szCs w:val="24"/>
          <w:highlight w:val="none"/>
          <w:lang w:val="en-US" w:eastAsia="zh-CN"/>
        </w:rPr>
        <w:t>评审</w:t>
      </w:r>
      <w:r>
        <w:rPr>
          <w:rFonts w:hint="eastAsia" w:ascii="宋体" w:hAnsi="宋体" w:eastAsia="宋体" w:cs="宋体"/>
          <w:color w:val="auto"/>
          <w:kern w:val="0"/>
          <w:sz w:val="24"/>
          <w:szCs w:val="24"/>
          <w:highlight w:val="none"/>
        </w:rPr>
        <w:t>。</w:t>
      </w:r>
    </w:p>
    <w:p w14:paraId="1E35353D">
      <w:pPr>
        <w:keepNext w:val="0"/>
        <w:keepLines w:val="0"/>
        <w:pageBreakBefore w:val="0"/>
        <w:widowControl/>
        <w:kinsoku/>
        <w:wordWrap/>
        <w:overflowPunct/>
        <w:topLinePunct w:val="0"/>
        <w:autoSpaceDE/>
        <w:autoSpaceDN/>
        <w:bidi w:val="0"/>
        <w:snapToGrid/>
        <w:spacing w:beforeAutospacing="0" w:afterAutospacing="0" w:line="360" w:lineRule="auto"/>
        <w:ind w:firstLine="240" w:firstLineChars="100"/>
        <w:jc w:val="both"/>
        <w:textAlignment w:val="auto"/>
        <w:outlineLvl w:val="1"/>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2.评审方法</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本项采用</w:t>
      </w:r>
      <w:r>
        <w:rPr>
          <w:rFonts w:hint="eastAsia" w:ascii="宋体" w:hAnsi="宋体" w:cs="宋体"/>
          <w:color w:val="auto"/>
          <w:kern w:val="0"/>
          <w:sz w:val="24"/>
          <w:szCs w:val="24"/>
          <w:highlight w:val="none"/>
          <w:lang w:val="en-US" w:eastAsia="zh-CN"/>
        </w:rPr>
        <w:t>综合评分法</w:t>
      </w:r>
      <w:r>
        <w:rPr>
          <w:rFonts w:hint="eastAsia" w:ascii="宋体" w:hAnsi="宋体" w:eastAsia="宋体" w:cs="宋体"/>
          <w:color w:val="auto"/>
          <w:kern w:val="0"/>
          <w:sz w:val="24"/>
          <w:szCs w:val="24"/>
          <w:highlight w:val="none"/>
          <w:lang w:eastAsia="zh-CN"/>
        </w:rPr>
        <w:t>。</w:t>
      </w:r>
    </w:p>
    <w:p w14:paraId="2CC6C8A5">
      <w:pPr>
        <w:keepNext w:val="0"/>
        <w:keepLines w:val="0"/>
        <w:pageBreakBefore w:val="0"/>
        <w:widowControl/>
        <w:kinsoku/>
        <w:wordWrap/>
        <w:overflowPunct/>
        <w:topLinePunct w:val="0"/>
        <w:autoSpaceDE/>
        <w:autoSpaceDN/>
        <w:bidi w:val="0"/>
        <w:snapToGrid/>
        <w:spacing w:beforeAutospacing="0" w:afterAutospacing="0" w:line="360" w:lineRule="auto"/>
        <w:ind w:firstLine="240" w:firstLineChars="100"/>
        <w:jc w:val="both"/>
        <w:textAlignment w:val="auto"/>
        <w:outlineLvl w:val="1"/>
        <w:rPr>
          <w:rFonts w:hint="eastAsia" w:ascii="方正小标宋简体" w:hAnsi="宋体" w:eastAsia="方正小标宋简体" w:cs="宋体"/>
          <w:bCs/>
          <w:kern w:val="0"/>
          <w:sz w:val="36"/>
          <w:szCs w:val="36"/>
          <w:shd w:val="clear" w:color="auto" w:fill="FFFFFF"/>
          <w:lang w:val="en-US" w:eastAsia="zh-CN"/>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综合评分明细表</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6"/>
        <w:gridCol w:w="1280"/>
        <w:gridCol w:w="941"/>
        <w:gridCol w:w="4119"/>
        <w:gridCol w:w="1126"/>
      </w:tblGrid>
      <w:tr w14:paraId="61030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shd w:val="clear" w:color="auto" w:fill="auto"/>
            <w:vAlign w:val="center"/>
          </w:tcPr>
          <w:p w14:paraId="4A6B71DE">
            <w:pPr>
              <w:wordWrap w:val="0"/>
              <w:overflowPunct w:val="0"/>
              <w:topLinePunct/>
              <w:spacing w:line="440" w:lineRule="exact"/>
              <w:jc w:val="center"/>
              <w:textAlignment w:val="center"/>
              <w:rPr>
                <w:rFonts w:hint="eastAsia" w:ascii="黑体" w:hAnsi="黑体" w:eastAsia="黑体" w:cs="黑体"/>
                <w:b w:val="0"/>
                <w:bCs/>
                <w:color w:val="000000"/>
                <w:sz w:val="24"/>
                <w:szCs w:val="24"/>
              </w:rPr>
            </w:pPr>
            <w:r>
              <w:rPr>
                <w:rFonts w:hint="eastAsia" w:ascii="黑体" w:hAnsi="黑体" w:eastAsia="黑体" w:cs="黑体"/>
                <w:b w:val="0"/>
                <w:bCs/>
                <w:sz w:val="24"/>
                <w:szCs w:val="24"/>
              </w:rPr>
              <w:t>序号</w:t>
            </w:r>
          </w:p>
        </w:tc>
        <w:tc>
          <w:tcPr>
            <w:tcW w:w="1280" w:type="dxa"/>
            <w:shd w:val="clear" w:color="auto" w:fill="auto"/>
            <w:vAlign w:val="center"/>
          </w:tcPr>
          <w:p w14:paraId="727CB068">
            <w:pPr>
              <w:wordWrap w:val="0"/>
              <w:overflowPunct w:val="0"/>
              <w:topLinePunct/>
              <w:spacing w:line="440" w:lineRule="exact"/>
              <w:jc w:val="center"/>
              <w:textAlignment w:val="center"/>
              <w:rPr>
                <w:rFonts w:hint="eastAsia" w:ascii="黑体" w:hAnsi="黑体" w:eastAsia="黑体" w:cs="黑体"/>
                <w:b w:val="0"/>
                <w:bCs/>
                <w:color w:val="000000"/>
                <w:sz w:val="24"/>
                <w:szCs w:val="24"/>
              </w:rPr>
            </w:pPr>
            <w:r>
              <w:rPr>
                <w:rFonts w:hint="eastAsia" w:ascii="黑体" w:hAnsi="黑体" w:eastAsia="黑体" w:cs="黑体"/>
                <w:b w:val="0"/>
                <w:bCs/>
                <w:sz w:val="24"/>
                <w:szCs w:val="24"/>
              </w:rPr>
              <w:t>评分因素</w:t>
            </w:r>
          </w:p>
        </w:tc>
        <w:tc>
          <w:tcPr>
            <w:tcW w:w="941" w:type="dxa"/>
            <w:shd w:val="clear" w:color="auto" w:fill="auto"/>
            <w:vAlign w:val="center"/>
          </w:tcPr>
          <w:p w14:paraId="7490C6C0">
            <w:pPr>
              <w:wordWrap w:val="0"/>
              <w:overflowPunct w:val="0"/>
              <w:topLinePunct/>
              <w:spacing w:line="440" w:lineRule="exact"/>
              <w:jc w:val="center"/>
              <w:textAlignment w:val="center"/>
              <w:rPr>
                <w:rFonts w:hint="eastAsia" w:ascii="黑体" w:hAnsi="黑体" w:eastAsia="黑体" w:cs="黑体"/>
                <w:b w:val="0"/>
                <w:bCs/>
                <w:color w:val="000000"/>
                <w:sz w:val="24"/>
                <w:szCs w:val="24"/>
              </w:rPr>
            </w:pPr>
            <w:r>
              <w:rPr>
                <w:rFonts w:hint="eastAsia" w:ascii="黑体" w:hAnsi="黑体" w:eastAsia="黑体" w:cs="黑体"/>
                <w:b w:val="0"/>
                <w:bCs/>
                <w:sz w:val="24"/>
                <w:szCs w:val="24"/>
              </w:rPr>
              <w:t>分值</w:t>
            </w:r>
          </w:p>
        </w:tc>
        <w:tc>
          <w:tcPr>
            <w:tcW w:w="4119" w:type="dxa"/>
            <w:shd w:val="clear" w:color="auto" w:fill="auto"/>
            <w:vAlign w:val="center"/>
          </w:tcPr>
          <w:p w14:paraId="705501AE">
            <w:pPr>
              <w:wordWrap w:val="0"/>
              <w:overflowPunct w:val="0"/>
              <w:topLinePunct/>
              <w:spacing w:line="440" w:lineRule="exact"/>
              <w:jc w:val="center"/>
              <w:textAlignment w:val="center"/>
              <w:rPr>
                <w:rFonts w:hint="eastAsia" w:ascii="黑体" w:hAnsi="黑体" w:eastAsia="黑体" w:cs="黑体"/>
                <w:b w:val="0"/>
                <w:bCs/>
                <w:sz w:val="24"/>
                <w:szCs w:val="24"/>
              </w:rPr>
            </w:pPr>
            <w:r>
              <w:rPr>
                <w:rFonts w:hint="eastAsia" w:ascii="黑体" w:hAnsi="黑体" w:eastAsia="黑体" w:cs="黑体"/>
                <w:b w:val="0"/>
                <w:bCs/>
                <w:sz w:val="24"/>
                <w:szCs w:val="24"/>
              </w:rPr>
              <w:t>评分标准</w:t>
            </w:r>
          </w:p>
        </w:tc>
        <w:tc>
          <w:tcPr>
            <w:tcW w:w="1126" w:type="dxa"/>
            <w:shd w:val="clear" w:color="auto" w:fill="auto"/>
            <w:vAlign w:val="center"/>
          </w:tcPr>
          <w:p w14:paraId="4C9E540E">
            <w:pPr>
              <w:wordWrap w:val="0"/>
              <w:overflowPunct w:val="0"/>
              <w:topLinePunct/>
              <w:spacing w:line="440" w:lineRule="exact"/>
              <w:jc w:val="center"/>
              <w:textAlignment w:val="center"/>
              <w:rPr>
                <w:rFonts w:hint="eastAsia" w:ascii="黑体" w:hAnsi="黑体" w:eastAsia="黑体" w:cs="黑体"/>
                <w:b w:val="0"/>
                <w:bCs/>
                <w:sz w:val="24"/>
                <w:szCs w:val="24"/>
              </w:rPr>
            </w:pPr>
            <w:r>
              <w:rPr>
                <w:rFonts w:hint="eastAsia" w:ascii="黑体" w:hAnsi="黑体" w:eastAsia="黑体" w:cs="黑体"/>
                <w:b w:val="0"/>
                <w:bCs/>
                <w:sz w:val="24"/>
                <w:szCs w:val="24"/>
              </w:rPr>
              <w:t>说明</w:t>
            </w:r>
          </w:p>
        </w:tc>
      </w:tr>
      <w:tr w14:paraId="65798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shd w:val="clear" w:color="auto" w:fill="auto"/>
            <w:vAlign w:val="center"/>
          </w:tcPr>
          <w:p w14:paraId="5E11CEF7">
            <w:pPr>
              <w:spacing w:line="360" w:lineRule="auto"/>
              <w:ind w:firstLine="28" w:firstLineChars="0"/>
              <w:jc w:val="center"/>
              <w:rPr>
                <w:rFonts w:hint="eastAsia" w:asciiTheme="minorEastAsia" w:hAnsiTheme="minorEastAsia" w:eastAsiaTheme="minorEastAsia" w:cstheme="minorEastAsia"/>
                <w:bCs/>
                <w:kern w:val="2"/>
                <w:sz w:val="21"/>
                <w:szCs w:val="21"/>
                <w:lang w:val="en-US" w:eastAsia="zh-CN" w:bidi="ar-SA"/>
              </w:rPr>
            </w:pPr>
            <w:r>
              <w:rPr>
                <w:rFonts w:hint="eastAsia" w:asciiTheme="minorEastAsia" w:hAnsiTheme="minorEastAsia" w:eastAsiaTheme="minorEastAsia" w:cstheme="minorEastAsia"/>
                <w:sz w:val="21"/>
                <w:szCs w:val="21"/>
              </w:rPr>
              <w:t>1</w:t>
            </w:r>
          </w:p>
        </w:tc>
        <w:tc>
          <w:tcPr>
            <w:tcW w:w="1280" w:type="dxa"/>
            <w:shd w:val="clear" w:color="auto" w:fill="auto"/>
            <w:vAlign w:val="center"/>
          </w:tcPr>
          <w:p w14:paraId="143A3932">
            <w:pPr>
              <w:widowControl/>
              <w:spacing w:line="36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投标报价</w:t>
            </w:r>
          </w:p>
          <w:p w14:paraId="06528C44">
            <w:pPr>
              <w:widowControl/>
              <w:spacing w:line="360" w:lineRule="exact"/>
              <w:jc w:val="center"/>
              <w:rPr>
                <w:rFonts w:hint="eastAsia" w:asciiTheme="minorEastAsia" w:hAnsiTheme="minorEastAsia" w:eastAsiaTheme="minorEastAsia" w:cstheme="minorEastAsia"/>
                <w:color w:val="333333"/>
                <w:kern w:val="0"/>
                <w:sz w:val="21"/>
                <w:szCs w:val="21"/>
                <w:lang w:val="en-US" w:eastAsia="zh-CN" w:bidi="ar-SA"/>
              </w:rPr>
            </w:pPr>
            <w:r>
              <w:rPr>
                <w:rFonts w:hint="eastAsia" w:asciiTheme="minorEastAsia" w:hAnsiTheme="minorEastAsia" w:eastAsiaTheme="minorEastAsia" w:cstheme="minorEastAsia"/>
                <w:color w:val="000000"/>
                <w:kern w:val="0"/>
                <w:sz w:val="21"/>
                <w:szCs w:val="21"/>
              </w:rPr>
              <w:t>30%</w:t>
            </w:r>
          </w:p>
        </w:tc>
        <w:tc>
          <w:tcPr>
            <w:tcW w:w="941" w:type="dxa"/>
            <w:shd w:val="clear" w:color="auto" w:fill="auto"/>
            <w:vAlign w:val="center"/>
          </w:tcPr>
          <w:p w14:paraId="0838F4ED">
            <w:pPr>
              <w:widowControl/>
              <w:spacing w:line="360" w:lineRule="exact"/>
              <w:jc w:val="center"/>
              <w:rPr>
                <w:rFonts w:hint="eastAsia" w:asciiTheme="minorEastAsia" w:hAnsiTheme="minorEastAsia" w:eastAsiaTheme="minorEastAsia" w:cstheme="minorEastAsia"/>
                <w:color w:val="333333"/>
                <w:kern w:val="0"/>
                <w:sz w:val="21"/>
                <w:szCs w:val="21"/>
                <w:lang w:val="en-US" w:eastAsia="zh-CN" w:bidi="ar-SA"/>
              </w:rPr>
            </w:pPr>
            <w:r>
              <w:rPr>
                <w:rFonts w:hint="eastAsia" w:asciiTheme="minorEastAsia" w:hAnsiTheme="minorEastAsia" w:eastAsiaTheme="minorEastAsia" w:cstheme="minorEastAsia"/>
                <w:color w:val="000000"/>
                <w:kern w:val="0"/>
                <w:sz w:val="21"/>
                <w:szCs w:val="21"/>
              </w:rPr>
              <w:t>30</w:t>
            </w:r>
          </w:p>
        </w:tc>
        <w:tc>
          <w:tcPr>
            <w:tcW w:w="4119" w:type="dxa"/>
            <w:shd w:val="clear" w:color="auto" w:fill="auto"/>
            <w:vAlign w:val="center"/>
          </w:tcPr>
          <w:p w14:paraId="0DD7B176">
            <w:pPr>
              <w:widowControl/>
              <w:spacing w:line="360" w:lineRule="exac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满足招标文件要求且</w:t>
            </w:r>
            <w:r>
              <w:rPr>
                <w:rFonts w:hint="eastAsia" w:asciiTheme="minorEastAsia" w:hAnsiTheme="minorEastAsia" w:eastAsiaTheme="minorEastAsia" w:cstheme="minorEastAsia"/>
                <w:sz w:val="21"/>
                <w:szCs w:val="21"/>
                <w:lang w:val="en-US" w:eastAsia="zh-CN"/>
              </w:rPr>
              <w:t>所有维修项目</w:t>
            </w:r>
            <w:r>
              <w:rPr>
                <w:rFonts w:hint="eastAsia" w:asciiTheme="minorEastAsia" w:hAnsiTheme="minorEastAsia" w:eastAsiaTheme="minorEastAsia" w:cstheme="minorEastAsia"/>
                <w:sz w:val="21"/>
                <w:szCs w:val="21"/>
                <w:lang w:eastAsia="zh-CN"/>
              </w:rPr>
              <w:t>投标报价</w:t>
            </w:r>
            <w:r>
              <w:rPr>
                <w:rFonts w:hint="eastAsia" w:asciiTheme="minorEastAsia" w:hAnsiTheme="minorEastAsia" w:eastAsiaTheme="minorEastAsia" w:cstheme="minorEastAsia"/>
                <w:sz w:val="21"/>
                <w:szCs w:val="21"/>
                <w:lang w:val="en-US" w:eastAsia="zh-CN"/>
              </w:rPr>
              <w:t>总和</w:t>
            </w:r>
            <w:r>
              <w:rPr>
                <w:rFonts w:hint="eastAsia" w:asciiTheme="minorEastAsia" w:hAnsiTheme="minorEastAsia" w:eastAsiaTheme="minorEastAsia" w:cstheme="minorEastAsia"/>
                <w:sz w:val="21"/>
                <w:szCs w:val="21"/>
                <w:lang w:eastAsia="zh-CN"/>
              </w:rPr>
              <w:t>最低为评标基准价，其投标人的报价分为30分。其他投标人的报价分按以下公式计算：报价得分=(评标基准价／投标报价)×30。</w:t>
            </w:r>
          </w:p>
        </w:tc>
        <w:tc>
          <w:tcPr>
            <w:tcW w:w="1126" w:type="dxa"/>
            <w:shd w:val="clear" w:color="auto" w:fill="auto"/>
            <w:vAlign w:val="center"/>
          </w:tcPr>
          <w:p w14:paraId="2E9FDCC5">
            <w:pPr>
              <w:spacing w:line="360" w:lineRule="exact"/>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sz w:val="21"/>
                <w:szCs w:val="21"/>
                <w:lang w:val="en-US" w:eastAsia="zh-CN"/>
              </w:rPr>
              <w:t>客观分值</w:t>
            </w:r>
          </w:p>
        </w:tc>
      </w:tr>
      <w:tr w14:paraId="413EC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shd w:val="clear" w:color="auto" w:fill="auto"/>
            <w:vAlign w:val="center"/>
          </w:tcPr>
          <w:p w14:paraId="4E386C8D">
            <w:pPr>
              <w:spacing w:line="360" w:lineRule="auto"/>
              <w:ind w:firstLine="28" w:firstLineChars="0"/>
              <w:jc w:val="center"/>
              <w:rPr>
                <w:rFonts w:hint="eastAsia" w:asciiTheme="minorEastAsia" w:hAnsiTheme="minorEastAsia" w:eastAsiaTheme="minorEastAsia" w:cstheme="minorEastAsia"/>
                <w:bCs/>
                <w:kern w:val="2"/>
                <w:sz w:val="21"/>
                <w:szCs w:val="21"/>
                <w:lang w:val="en-US" w:eastAsia="zh-CN" w:bidi="ar-SA"/>
              </w:rPr>
            </w:pPr>
            <w:r>
              <w:rPr>
                <w:rFonts w:hint="eastAsia" w:asciiTheme="minorEastAsia" w:hAnsiTheme="minorEastAsia" w:eastAsiaTheme="minorEastAsia" w:cstheme="minorEastAsia"/>
                <w:sz w:val="21"/>
                <w:szCs w:val="21"/>
              </w:rPr>
              <w:t>2</w:t>
            </w:r>
          </w:p>
        </w:tc>
        <w:tc>
          <w:tcPr>
            <w:tcW w:w="1280" w:type="dxa"/>
            <w:shd w:val="clear" w:color="auto" w:fill="auto"/>
            <w:vAlign w:val="center"/>
          </w:tcPr>
          <w:p w14:paraId="75869289">
            <w:pPr>
              <w:widowControl/>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技术指标</w:t>
            </w:r>
          </w:p>
          <w:p w14:paraId="58B2CD4C">
            <w:pPr>
              <w:widowControl/>
              <w:spacing w:line="360" w:lineRule="exact"/>
              <w:jc w:val="center"/>
              <w:rPr>
                <w:rFonts w:hint="eastAsia" w:asciiTheme="minorEastAsia" w:hAnsiTheme="minorEastAsia" w:eastAsiaTheme="minorEastAsia" w:cstheme="minorEastAsia"/>
                <w:color w:val="333333"/>
                <w:kern w:val="0"/>
                <w:sz w:val="21"/>
                <w:szCs w:val="21"/>
                <w:lang w:val="en-US" w:eastAsia="zh-CN" w:bidi="ar-SA"/>
              </w:rPr>
            </w:pPr>
            <w:r>
              <w:rPr>
                <w:rFonts w:hint="eastAsia" w:asciiTheme="minorEastAsia" w:hAnsiTheme="minorEastAsia" w:eastAsiaTheme="minorEastAsia" w:cstheme="minorEastAsia"/>
                <w:sz w:val="21"/>
                <w:szCs w:val="21"/>
                <w:lang w:val="en-US" w:eastAsia="zh-CN"/>
              </w:rPr>
              <w:t>28</w:t>
            </w:r>
            <w:r>
              <w:rPr>
                <w:rFonts w:hint="eastAsia" w:asciiTheme="minorEastAsia" w:hAnsiTheme="minorEastAsia" w:eastAsiaTheme="minorEastAsia" w:cstheme="minorEastAsia"/>
                <w:sz w:val="21"/>
                <w:szCs w:val="21"/>
              </w:rPr>
              <w:t>%</w:t>
            </w:r>
          </w:p>
        </w:tc>
        <w:tc>
          <w:tcPr>
            <w:tcW w:w="941" w:type="dxa"/>
            <w:shd w:val="clear" w:color="auto" w:fill="auto"/>
            <w:vAlign w:val="center"/>
          </w:tcPr>
          <w:p w14:paraId="49E91513">
            <w:pPr>
              <w:widowControl/>
              <w:spacing w:line="360" w:lineRule="exact"/>
              <w:jc w:val="center"/>
              <w:rPr>
                <w:rFonts w:hint="eastAsia" w:asciiTheme="minorEastAsia" w:hAnsiTheme="minorEastAsia" w:eastAsiaTheme="minorEastAsia" w:cstheme="minorEastAsia"/>
                <w:color w:val="333333"/>
                <w:kern w:val="0"/>
                <w:sz w:val="21"/>
                <w:szCs w:val="21"/>
                <w:lang w:val="en-US" w:eastAsia="zh-CN" w:bidi="ar-SA"/>
              </w:rPr>
            </w:pPr>
            <w:r>
              <w:rPr>
                <w:rFonts w:hint="eastAsia" w:asciiTheme="minorEastAsia" w:hAnsiTheme="minorEastAsia" w:eastAsiaTheme="minorEastAsia" w:cstheme="minorEastAsia"/>
                <w:sz w:val="21"/>
                <w:szCs w:val="21"/>
                <w:lang w:val="en-US" w:eastAsia="zh-CN"/>
              </w:rPr>
              <w:t>28</w:t>
            </w:r>
          </w:p>
        </w:tc>
        <w:tc>
          <w:tcPr>
            <w:tcW w:w="4119" w:type="dxa"/>
            <w:shd w:val="clear" w:color="auto" w:fill="auto"/>
            <w:vAlign w:val="center"/>
          </w:tcPr>
          <w:p w14:paraId="0BD665B1">
            <w:pPr>
              <w:widowControl/>
              <w:spacing w:line="36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完全符合招标文件技术参数要求得</w:t>
            </w:r>
            <w:r>
              <w:rPr>
                <w:rFonts w:hint="eastAsia" w:asciiTheme="minorEastAsia" w:hAnsiTheme="minorEastAsia" w:eastAsiaTheme="minorEastAsia" w:cstheme="minorEastAsia"/>
                <w:sz w:val="21"/>
                <w:szCs w:val="21"/>
                <w:lang w:val="en-US" w:eastAsia="zh-CN"/>
              </w:rPr>
              <w:t>28</w:t>
            </w:r>
            <w:r>
              <w:rPr>
                <w:rFonts w:hint="eastAsia" w:asciiTheme="minorEastAsia" w:hAnsiTheme="minorEastAsia" w:eastAsiaTheme="minorEastAsia" w:cstheme="minorEastAsia"/>
                <w:sz w:val="21"/>
                <w:szCs w:val="21"/>
              </w:rPr>
              <w:t>分。</w:t>
            </w:r>
          </w:p>
          <w:p w14:paraId="7C4479CF">
            <w:pPr>
              <w:widowControl/>
              <w:spacing w:line="36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1.一般技术参数条款的响应得分规则如下：（一般技术参数条款指未标注 “▲”或“★”的条款） 一般技术参数条款响应得分=（投标人满足一般技术参数条款的数量÷一般技术参数条款的总数量）×</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分。</w:t>
            </w:r>
          </w:p>
          <w:p w14:paraId="40C194EC">
            <w:pPr>
              <w:widowControl/>
              <w:spacing w:line="36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2.“▲”技术参数条款的响应得分规则如下： “▲”技术参数条款响应得分=（投标人满足“▲”技术参数条款的数量÷ “▲”技术参数条款的总数量）×</w:t>
            </w:r>
            <w:r>
              <w:rPr>
                <w:rFonts w:hint="eastAsia" w:asciiTheme="minorEastAsia" w:hAnsiTheme="minorEastAsia" w:eastAsiaTheme="minorEastAsia" w:cstheme="minorEastAsia"/>
                <w:sz w:val="21"/>
                <w:szCs w:val="21"/>
                <w:lang w:val="en-US" w:eastAsia="zh-CN"/>
              </w:rPr>
              <w:t>24</w:t>
            </w:r>
            <w:r>
              <w:rPr>
                <w:rFonts w:hint="eastAsia" w:asciiTheme="minorEastAsia" w:hAnsiTheme="minorEastAsia" w:eastAsiaTheme="minorEastAsia" w:cstheme="minorEastAsia"/>
                <w:sz w:val="21"/>
                <w:szCs w:val="21"/>
              </w:rPr>
              <w:t>分。</w:t>
            </w:r>
          </w:p>
          <w:p w14:paraId="4B153496">
            <w:pPr>
              <w:widowControl/>
              <w:spacing w:line="360" w:lineRule="exact"/>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注：（1）▲号条款需提供证明文件（按招标文件要求提供资料, ▲号条款招标文件</w:t>
            </w:r>
            <w:r>
              <w:rPr>
                <w:rFonts w:hint="eastAsia" w:asciiTheme="minorEastAsia" w:hAnsiTheme="minorEastAsia" w:eastAsiaTheme="minorEastAsia" w:cstheme="minorEastAsia"/>
                <w:sz w:val="21"/>
                <w:szCs w:val="21"/>
                <w:lang w:val="en-US" w:eastAsia="zh-CN"/>
              </w:rPr>
              <w:t>未</w:t>
            </w:r>
            <w:r>
              <w:rPr>
                <w:rFonts w:hint="eastAsia" w:asciiTheme="minorEastAsia" w:hAnsiTheme="minorEastAsia" w:eastAsiaTheme="minorEastAsia" w:cstheme="minorEastAsia"/>
                <w:sz w:val="21"/>
                <w:szCs w:val="21"/>
              </w:rPr>
              <w:t>要求提供证明材料的，提供所投产品生产厂家出具的说明书或向社会公开的彩页资料或国家认可的合法的检测机构出具的检测报告证明材料并加盖投标人公章）。（2）如技术指标在投标文件中未对应出现或在投标文件中存在自相矛盾之处或未提供的不得分。 （3）得分保留小数点后两位小数，四舍五入。 （4）标注“★”的条款为本项目实质性要求，不作为本项评审。</w:t>
            </w:r>
          </w:p>
        </w:tc>
        <w:tc>
          <w:tcPr>
            <w:tcW w:w="1126" w:type="dxa"/>
            <w:shd w:val="clear" w:color="auto" w:fill="auto"/>
            <w:vAlign w:val="center"/>
          </w:tcPr>
          <w:p w14:paraId="6F35AF00">
            <w:pPr>
              <w:widowControl/>
              <w:spacing w:line="360" w:lineRule="exact"/>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sz w:val="21"/>
                <w:szCs w:val="21"/>
                <w:lang w:val="en-US" w:eastAsia="zh-CN"/>
              </w:rPr>
              <w:t>客观分值</w:t>
            </w:r>
          </w:p>
        </w:tc>
      </w:tr>
      <w:tr w14:paraId="4C4C3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shd w:val="clear" w:color="auto" w:fill="auto"/>
            <w:vAlign w:val="center"/>
          </w:tcPr>
          <w:p w14:paraId="5CF5BDEA">
            <w:pPr>
              <w:spacing w:line="360" w:lineRule="auto"/>
              <w:ind w:firstLine="28" w:firstLineChars="0"/>
              <w:jc w:val="center"/>
              <w:rPr>
                <w:rFonts w:hint="eastAsia" w:asciiTheme="minorEastAsia" w:hAnsiTheme="minorEastAsia" w:eastAsiaTheme="minorEastAsia" w:cstheme="minorEastAsia"/>
                <w:bCs/>
                <w:kern w:val="2"/>
                <w:sz w:val="21"/>
                <w:szCs w:val="21"/>
                <w:lang w:val="en-US" w:eastAsia="zh-CN" w:bidi="ar-SA"/>
              </w:rPr>
            </w:pPr>
            <w:r>
              <w:rPr>
                <w:rFonts w:hint="eastAsia" w:asciiTheme="minorEastAsia" w:hAnsiTheme="minorEastAsia" w:eastAsiaTheme="minorEastAsia" w:cstheme="minorEastAsia"/>
                <w:sz w:val="21"/>
                <w:szCs w:val="21"/>
              </w:rPr>
              <w:t>3</w:t>
            </w:r>
          </w:p>
        </w:tc>
        <w:tc>
          <w:tcPr>
            <w:tcW w:w="1280" w:type="dxa"/>
            <w:shd w:val="clear" w:color="auto" w:fill="auto"/>
            <w:vAlign w:val="center"/>
          </w:tcPr>
          <w:p w14:paraId="7A431C8C">
            <w:pPr>
              <w:widowControl/>
              <w:spacing w:line="36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服务方案（</w:t>
            </w:r>
            <w:r>
              <w:rPr>
                <w:rFonts w:hint="eastAsia" w:asciiTheme="minorEastAsia" w:hAnsiTheme="minorEastAsia" w:eastAsiaTheme="minorEastAsia" w:cstheme="minorEastAsia"/>
                <w:sz w:val="21"/>
                <w:szCs w:val="21"/>
                <w:lang w:val="en-US" w:eastAsia="zh-CN"/>
              </w:rPr>
              <w:t>20</w:t>
            </w:r>
            <w:r>
              <w:rPr>
                <w:rFonts w:hint="eastAsia" w:asciiTheme="minorEastAsia" w:hAnsiTheme="minorEastAsia" w:eastAsiaTheme="minorEastAsia" w:cstheme="minorEastAsia"/>
                <w:sz w:val="21"/>
                <w:szCs w:val="21"/>
              </w:rPr>
              <w:t>%）</w:t>
            </w:r>
          </w:p>
        </w:tc>
        <w:tc>
          <w:tcPr>
            <w:tcW w:w="941" w:type="dxa"/>
            <w:shd w:val="clear" w:color="auto" w:fill="auto"/>
            <w:vAlign w:val="center"/>
          </w:tcPr>
          <w:p w14:paraId="6F6FFC39">
            <w:pPr>
              <w:widowControl/>
              <w:spacing w:line="36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20</w:t>
            </w:r>
            <w:r>
              <w:rPr>
                <w:rFonts w:hint="eastAsia" w:asciiTheme="minorEastAsia" w:hAnsiTheme="minorEastAsia" w:eastAsiaTheme="minorEastAsia" w:cstheme="minorEastAsia"/>
                <w:sz w:val="21"/>
                <w:szCs w:val="21"/>
              </w:rPr>
              <w:t>分</w:t>
            </w:r>
          </w:p>
        </w:tc>
        <w:tc>
          <w:tcPr>
            <w:tcW w:w="4119" w:type="dxa"/>
            <w:shd w:val="clear" w:color="auto" w:fill="auto"/>
            <w:vAlign w:val="center"/>
          </w:tcPr>
          <w:p w14:paraId="4E5AE6F3">
            <w:pPr>
              <w:widowControl/>
              <w:spacing w:line="360" w:lineRule="exact"/>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投标人提供详细的实施方案</w:t>
            </w:r>
            <w:r>
              <w:rPr>
                <w:rFonts w:hint="eastAsia" w:asciiTheme="minorEastAsia" w:hAnsiTheme="minorEastAsia" w:eastAsiaTheme="minorEastAsia" w:cstheme="minorEastAsia"/>
                <w:sz w:val="21"/>
                <w:szCs w:val="21"/>
              </w:rPr>
              <w:t>，包括：①服务人员配置方案、②设备定期巡检服务流程及计划、③人员培训计划、④应急服务方案。服务内容齐全且内容完全满足本项目需求的得</w:t>
            </w:r>
            <w:r>
              <w:rPr>
                <w:rFonts w:hint="eastAsia" w:asciiTheme="minorEastAsia" w:hAnsiTheme="minorEastAsia" w:eastAsiaTheme="minorEastAsia" w:cstheme="minorEastAsia"/>
                <w:sz w:val="21"/>
                <w:szCs w:val="21"/>
                <w:lang w:val="en-US" w:eastAsia="zh-CN"/>
              </w:rPr>
              <w:t>20</w:t>
            </w:r>
            <w:r>
              <w:rPr>
                <w:rFonts w:hint="eastAsia" w:asciiTheme="minorEastAsia" w:hAnsiTheme="minorEastAsia" w:eastAsiaTheme="minorEastAsia" w:cstheme="minorEastAsia"/>
                <w:sz w:val="21"/>
                <w:szCs w:val="21"/>
              </w:rPr>
              <w:t>分，每缺少一项内容扣</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分，每有一项内容不完整或描述简略或有错误的扣</w:t>
            </w:r>
            <w:r>
              <w:rPr>
                <w:rFonts w:hint="eastAsia" w:asciiTheme="minorEastAsia" w:hAnsiTheme="minorEastAsia" w:eastAsiaTheme="minorEastAsia" w:cstheme="minorEastAsia"/>
                <w:sz w:val="21"/>
                <w:szCs w:val="21"/>
                <w:lang w:val="en-US" w:eastAsia="zh-CN"/>
              </w:rPr>
              <w:t>2.5</w:t>
            </w:r>
            <w:r>
              <w:rPr>
                <w:rFonts w:hint="eastAsia" w:asciiTheme="minorEastAsia" w:hAnsiTheme="minorEastAsia" w:eastAsiaTheme="minorEastAsia" w:cstheme="minorEastAsia"/>
                <w:sz w:val="21"/>
                <w:szCs w:val="21"/>
              </w:rPr>
              <w:t>分。直至本项扣完为止。</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b/>
                <w:bCs/>
                <w:sz w:val="21"/>
                <w:szCs w:val="21"/>
                <w:lang w:val="en-US" w:eastAsia="zh-CN"/>
              </w:rPr>
              <w:t>备注：</w:t>
            </w:r>
            <w:r>
              <w:rPr>
                <w:rFonts w:hint="eastAsia" w:asciiTheme="minorEastAsia" w:hAnsiTheme="minorEastAsia" w:eastAsiaTheme="minorEastAsia" w:cstheme="minorEastAsia"/>
                <w:sz w:val="21"/>
                <w:szCs w:val="21"/>
                <w:lang w:val="en-US" w:eastAsia="zh-CN"/>
              </w:rPr>
              <w:t>内容缺陷是指非专门针对本项目或不适用项目特性的情形、内容不完整或缺少关键节点、套用其他项目内容、内容前后矛盾、涉及的规范及标准错误、不利于项目实施、不可能实现的情形等任意一种情形。</w:t>
            </w:r>
          </w:p>
        </w:tc>
        <w:tc>
          <w:tcPr>
            <w:tcW w:w="1126" w:type="dxa"/>
            <w:shd w:val="clear" w:color="auto" w:fill="auto"/>
            <w:vAlign w:val="center"/>
          </w:tcPr>
          <w:p w14:paraId="083F1DB0">
            <w:pPr>
              <w:widowControl/>
              <w:spacing w:line="360" w:lineRule="exact"/>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sz w:val="21"/>
                <w:szCs w:val="21"/>
                <w:lang w:val="en-US" w:eastAsia="zh-CN"/>
              </w:rPr>
              <w:t>主观分值</w:t>
            </w:r>
          </w:p>
        </w:tc>
      </w:tr>
      <w:tr w14:paraId="4373C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shd w:val="clear" w:color="auto" w:fill="auto"/>
            <w:vAlign w:val="center"/>
          </w:tcPr>
          <w:p w14:paraId="27723242">
            <w:pPr>
              <w:spacing w:line="360" w:lineRule="auto"/>
              <w:ind w:firstLine="28" w:firstLineChars="0"/>
              <w:jc w:val="center"/>
              <w:rPr>
                <w:rFonts w:hint="eastAsia" w:asciiTheme="minorEastAsia" w:hAnsiTheme="minorEastAsia" w:eastAsiaTheme="minorEastAsia" w:cstheme="minorEastAsia"/>
                <w:bCs/>
                <w:kern w:val="2"/>
                <w:sz w:val="21"/>
                <w:szCs w:val="21"/>
                <w:lang w:val="en-US" w:eastAsia="zh-CN" w:bidi="ar-SA"/>
              </w:rPr>
            </w:pPr>
            <w:r>
              <w:rPr>
                <w:rFonts w:hint="eastAsia" w:asciiTheme="minorEastAsia" w:hAnsiTheme="minorEastAsia" w:eastAsiaTheme="minorEastAsia" w:cstheme="minorEastAsia"/>
                <w:sz w:val="21"/>
                <w:szCs w:val="21"/>
              </w:rPr>
              <w:t>4</w:t>
            </w:r>
          </w:p>
        </w:tc>
        <w:tc>
          <w:tcPr>
            <w:tcW w:w="1280" w:type="dxa"/>
            <w:shd w:val="clear" w:color="auto" w:fill="auto"/>
            <w:vAlign w:val="center"/>
          </w:tcPr>
          <w:p w14:paraId="0963121F">
            <w:pPr>
              <w:widowControl/>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综合实力</w:t>
            </w:r>
          </w:p>
          <w:p w14:paraId="24EA224A">
            <w:pPr>
              <w:widowControl/>
              <w:spacing w:line="36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w:t>
            </w:r>
          </w:p>
        </w:tc>
        <w:tc>
          <w:tcPr>
            <w:tcW w:w="941" w:type="dxa"/>
            <w:shd w:val="clear" w:color="auto" w:fill="auto"/>
            <w:vAlign w:val="center"/>
          </w:tcPr>
          <w:p w14:paraId="78D26847">
            <w:pPr>
              <w:widowControl/>
              <w:spacing w:line="36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14</w:t>
            </w:r>
            <w:r>
              <w:rPr>
                <w:rFonts w:hint="eastAsia" w:asciiTheme="minorEastAsia" w:hAnsiTheme="minorEastAsia" w:eastAsiaTheme="minorEastAsia" w:cstheme="minorEastAsia"/>
                <w:sz w:val="21"/>
                <w:szCs w:val="21"/>
              </w:rPr>
              <w:t>分</w:t>
            </w:r>
          </w:p>
        </w:tc>
        <w:tc>
          <w:tcPr>
            <w:tcW w:w="4119" w:type="dxa"/>
            <w:shd w:val="clear" w:color="auto" w:fill="auto"/>
            <w:vAlign w:val="center"/>
          </w:tcPr>
          <w:p w14:paraId="25C40D79">
            <w:pPr>
              <w:widowControl/>
              <w:spacing w:line="36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1.提供内镜原厂或第三方专业机构认证合格内镜维修工程师，提供一个工程师认证证书（有效期内）得</w:t>
            </w: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分，最多得</w:t>
            </w:r>
            <w:r>
              <w:rPr>
                <w:rFonts w:hint="eastAsia" w:asciiTheme="minorEastAsia" w:hAnsiTheme="minorEastAsia" w:eastAsia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rPr>
              <w:t>分。</w:t>
            </w:r>
          </w:p>
          <w:p w14:paraId="5D1BADFB">
            <w:pPr>
              <w:widowControl/>
              <w:spacing w:line="360" w:lineRule="exact"/>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highlight w:val="none"/>
              </w:rPr>
              <w:t>2.提供用于手术器械维修的专业工具（包含但不限于：激光点焊机、专业拆镜工具套装、专业测漏器等），提供激光点焊机得3分，提供专业拆镜工具套装得3分，提供其他用于手术器械维修的专业工具每种得1分。</w:t>
            </w:r>
            <w:r>
              <w:rPr>
                <w:rFonts w:hint="eastAsia" w:asciiTheme="minorEastAsia" w:hAnsiTheme="minorEastAsia" w:eastAsiaTheme="minorEastAsia" w:cstheme="minorEastAsia"/>
                <w:sz w:val="21"/>
                <w:szCs w:val="21"/>
                <w:highlight w:val="none"/>
                <w:lang w:val="en-US" w:eastAsia="zh-CN"/>
              </w:rPr>
              <w:t>最多得8分。</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投标人需提供穿公司工装或佩戴工牌的人员与专业工具的照片）</w:t>
            </w:r>
          </w:p>
        </w:tc>
        <w:tc>
          <w:tcPr>
            <w:tcW w:w="1126" w:type="dxa"/>
            <w:shd w:val="clear" w:color="auto" w:fill="auto"/>
            <w:vAlign w:val="center"/>
          </w:tcPr>
          <w:p w14:paraId="2D611F6E">
            <w:pPr>
              <w:widowControl/>
              <w:spacing w:line="360" w:lineRule="exact"/>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sz w:val="21"/>
                <w:szCs w:val="21"/>
                <w:lang w:val="en-US" w:eastAsia="zh-CN"/>
              </w:rPr>
              <w:t>客观分值</w:t>
            </w:r>
          </w:p>
        </w:tc>
      </w:tr>
      <w:tr w14:paraId="58FDD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shd w:val="clear" w:color="auto" w:fill="auto"/>
            <w:vAlign w:val="center"/>
          </w:tcPr>
          <w:p w14:paraId="50462EF5">
            <w:pPr>
              <w:spacing w:line="360" w:lineRule="auto"/>
              <w:ind w:firstLine="28" w:firstLineChars="0"/>
              <w:jc w:val="center"/>
              <w:rPr>
                <w:rFonts w:hint="eastAsia" w:asciiTheme="minorEastAsia" w:hAnsiTheme="minorEastAsia" w:eastAsiaTheme="minorEastAsia" w:cstheme="minorEastAsia"/>
                <w:bCs/>
                <w:kern w:val="2"/>
                <w:sz w:val="21"/>
                <w:szCs w:val="21"/>
                <w:lang w:val="en-US" w:eastAsia="zh-CN" w:bidi="ar-SA"/>
              </w:rPr>
            </w:pPr>
            <w:r>
              <w:rPr>
                <w:rFonts w:hint="eastAsia" w:asciiTheme="minorEastAsia" w:hAnsiTheme="minorEastAsia" w:eastAsiaTheme="minorEastAsia" w:cstheme="minorEastAsia"/>
                <w:sz w:val="21"/>
                <w:szCs w:val="21"/>
              </w:rPr>
              <w:t>5</w:t>
            </w:r>
          </w:p>
        </w:tc>
        <w:tc>
          <w:tcPr>
            <w:tcW w:w="1280" w:type="dxa"/>
            <w:shd w:val="clear" w:color="auto" w:fill="auto"/>
            <w:vAlign w:val="center"/>
          </w:tcPr>
          <w:p w14:paraId="3FF44330">
            <w:pPr>
              <w:widowControl/>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业绩</w:t>
            </w:r>
          </w:p>
          <w:p w14:paraId="4ECDC513">
            <w:pPr>
              <w:widowControl/>
              <w:spacing w:line="36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8</w:t>
            </w:r>
            <w:r>
              <w:rPr>
                <w:rFonts w:hint="eastAsia" w:asciiTheme="minorEastAsia" w:hAnsiTheme="minorEastAsia" w:eastAsiaTheme="minorEastAsia" w:cstheme="minorEastAsia"/>
                <w:sz w:val="21"/>
                <w:szCs w:val="21"/>
              </w:rPr>
              <w:t>%）</w:t>
            </w:r>
          </w:p>
        </w:tc>
        <w:tc>
          <w:tcPr>
            <w:tcW w:w="941" w:type="dxa"/>
            <w:shd w:val="clear" w:color="auto" w:fill="auto"/>
            <w:vAlign w:val="center"/>
          </w:tcPr>
          <w:p w14:paraId="031B2F0B">
            <w:pPr>
              <w:widowControl/>
              <w:spacing w:line="36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8</w:t>
            </w:r>
            <w:r>
              <w:rPr>
                <w:rFonts w:hint="eastAsia" w:asciiTheme="minorEastAsia" w:hAnsiTheme="minorEastAsia" w:eastAsiaTheme="minorEastAsia" w:cstheme="minorEastAsia"/>
                <w:sz w:val="21"/>
                <w:szCs w:val="21"/>
              </w:rPr>
              <w:t>分</w:t>
            </w:r>
          </w:p>
        </w:tc>
        <w:tc>
          <w:tcPr>
            <w:tcW w:w="4119" w:type="dxa"/>
            <w:shd w:val="clear" w:color="auto" w:fill="auto"/>
            <w:vAlign w:val="center"/>
          </w:tcPr>
          <w:p w14:paraId="0F089042">
            <w:pPr>
              <w:pageBreakBefore w:val="0"/>
              <w:kinsoku/>
              <w:wordWrap/>
              <w:overflowPunct/>
              <w:topLinePunct w:val="0"/>
              <w:bidi w:val="0"/>
              <w:adjustRightInd w:val="0"/>
              <w:snapToGrid w:val="0"/>
              <w:spacing w:after="0" w:line="360" w:lineRule="auto"/>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20</w:t>
            </w:r>
            <w:r>
              <w:rPr>
                <w:rFonts w:hint="eastAsia" w:asciiTheme="minorEastAsia" w:hAnsiTheme="minorEastAsia" w:eastAsiaTheme="minorEastAsia" w:cstheme="minorEastAsia"/>
                <w:sz w:val="21"/>
                <w:szCs w:val="21"/>
                <w:lang w:val="en-US" w:eastAsia="zh-CN"/>
              </w:rPr>
              <w:t>22</w:t>
            </w:r>
            <w:r>
              <w:rPr>
                <w:rFonts w:hint="eastAsia" w:asciiTheme="minorEastAsia" w:hAnsiTheme="minorEastAsia" w:eastAsiaTheme="minorEastAsia" w:cstheme="minorEastAsia"/>
                <w:sz w:val="21"/>
                <w:szCs w:val="21"/>
              </w:rPr>
              <w:t>年以来投标人</w:t>
            </w:r>
            <w:r>
              <w:rPr>
                <w:rFonts w:hint="eastAsia" w:asciiTheme="minorEastAsia" w:hAnsiTheme="minorEastAsia" w:eastAsiaTheme="minorEastAsia" w:cstheme="minorEastAsia"/>
                <w:sz w:val="21"/>
                <w:szCs w:val="21"/>
                <w:lang w:val="en-US" w:eastAsia="zh-CN"/>
              </w:rPr>
              <w:t>具有</w:t>
            </w:r>
            <w:r>
              <w:rPr>
                <w:rFonts w:hint="eastAsia" w:asciiTheme="minorEastAsia" w:hAnsiTheme="minorEastAsia" w:eastAsiaTheme="minorEastAsia" w:cstheme="minorEastAsia"/>
                <w:sz w:val="21"/>
                <w:szCs w:val="21"/>
              </w:rPr>
              <w:t>省内三级医疗机构同类设备维保服务客户名单进行评价：每有一个的得2分，最多得</w:t>
            </w:r>
            <w:r>
              <w:rPr>
                <w:rFonts w:hint="eastAsia" w:asciiTheme="minorEastAsia" w:hAnsiTheme="minorEastAsia" w:eastAsiaTheme="minorEastAsia" w:cstheme="minorEastAsia"/>
                <w:sz w:val="21"/>
                <w:szCs w:val="21"/>
                <w:lang w:val="en-US" w:eastAsia="zh-CN"/>
              </w:rPr>
              <w:t>8</w:t>
            </w:r>
            <w:r>
              <w:rPr>
                <w:rFonts w:hint="eastAsia" w:asciiTheme="minorEastAsia" w:hAnsiTheme="minorEastAsia" w:eastAsiaTheme="minorEastAsia" w:cstheme="minorEastAsia"/>
                <w:sz w:val="21"/>
                <w:szCs w:val="21"/>
              </w:rPr>
              <w:t>分。</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color w:val="auto"/>
                <w:kern w:val="0"/>
                <w:sz w:val="21"/>
                <w:szCs w:val="21"/>
              </w:rPr>
              <w:t>注：提供销售采购合同或中标通知书加盖投标人公章</w:t>
            </w:r>
            <w:r>
              <w:rPr>
                <w:rFonts w:hint="eastAsia" w:asciiTheme="minorEastAsia" w:hAnsiTheme="minorEastAsia" w:eastAsiaTheme="minorEastAsia" w:cstheme="minorEastAsia"/>
                <w:sz w:val="21"/>
                <w:szCs w:val="21"/>
                <w:lang w:eastAsia="zh-CN"/>
              </w:rPr>
              <w:t>）</w:t>
            </w:r>
          </w:p>
        </w:tc>
        <w:tc>
          <w:tcPr>
            <w:tcW w:w="1126" w:type="dxa"/>
            <w:shd w:val="clear" w:color="auto" w:fill="auto"/>
            <w:vAlign w:val="center"/>
          </w:tcPr>
          <w:p w14:paraId="1FCDC25E">
            <w:pPr>
              <w:widowControl/>
              <w:spacing w:line="36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客观分值</w:t>
            </w:r>
          </w:p>
        </w:tc>
      </w:tr>
    </w:tbl>
    <w:p w14:paraId="7AAD303D">
      <w:pPr>
        <w:adjustRightInd w:val="0"/>
        <w:snapToGrid w:val="0"/>
        <w:spacing w:line="580" w:lineRule="exact"/>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附件2：主要表格格式</w:t>
      </w:r>
    </w:p>
    <w:p w14:paraId="11BC643D">
      <w:pPr>
        <w:pStyle w:val="2"/>
        <w:rPr>
          <w:rFonts w:hint="default"/>
          <w:u w:val="single"/>
          <w:lang w:val="en-US" w:eastAsia="zh-CN"/>
        </w:rPr>
      </w:pPr>
      <w:r>
        <w:rPr>
          <w:rFonts w:hint="eastAsia" w:ascii="宋体" w:hAnsi="宋体" w:eastAsia="宋体" w:cs="宋体"/>
          <w:b/>
          <w:bCs/>
          <w:kern w:val="2"/>
          <w:sz w:val="24"/>
          <w:szCs w:val="24"/>
          <w:highlight w:val="none"/>
          <w:u w:val="single"/>
          <w:lang w:val="en-US" w:eastAsia="zh-CN" w:bidi="ar-SA"/>
        </w:rPr>
        <w:t>2-1</w:t>
      </w:r>
    </w:p>
    <w:p w14:paraId="0458095D">
      <w:pPr>
        <w:keepNext w:val="0"/>
        <w:keepLines w:val="0"/>
        <w:pageBreakBefore w:val="0"/>
        <w:widowControl/>
        <w:kinsoku/>
        <w:wordWrap/>
        <w:overflowPunct/>
        <w:topLinePunct w:val="0"/>
        <w:autoSpaceDE/>
        <w:autoSpaceDN/>
        <w:bidi w:val="0"/>
        <w:snapToGrid/>
        <w:spacing w:beforeAutospacing="0" w:afterAutospacing="0" w:line="36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u w:val="single"/>
          <w:lang w:val="en-US" w:eastAsia="zh-CN"/>
        </w:rPr>
        <w:t>XXX</w:t>
      </w:r>
      <w:r>
        <w:rPr>
          <w:rFonts w:hint="eastAsia" w:ascii="宋体" w:hAnsi="宋体" w:eastAsia="宋体" w:cs="宋体"/>
          <w:color w:val="auto"/>
          <w:kern w:val="0"/>
          <w:sz w:val="24"/>
          <w:szCs w:val="24"/>
          <w:highlight w:val="none"/>
          <w:lang w:val="en-US" w:eastAsia="zh-CN"/>
        </w:rPr>
        <w:t>采购项目</w:t>
      </w:r>
    </w:p>
    <w:p w14:paraId="13728087">
      <w:pPr>
        <w:pStyle w:val="2"/>
        <w:keepNext w:val="0"/>
        <w:keepLines w:val="0"/>
        <w:pageBreakBefore w:val="0"/>
        <w:kinsoku/>
        <w:wordWrap/>
        <w:overflowPunct/>
        <w:topLinePunct w:val="0"/>
        <w:autoSpaceDE/>
        <w:autoSpaceDN/>
        <w:bidi w:val="0"/>
        <w:spacing w:line="360" w:lineRule="auto"/>
        <w:jc w:val="center"/>
        <w:rPr>
          <w:rFonts w:hint="default" w:ascii="宋体" w:hAnsi="宋体" w:eastAsia="宋体" w:cs="宋体"/>
          <w:color w:val="auto"/>
          <w:sz w:val="24"/>
          <w:szCs w:val="24"/>
          <w:lang w:val="en-US"/>
        </w:rPr>
      </w:pPr>
      <w:r>
        <w:rPr>
          <w:rFonts w:hint="eastAsia" w:ascii="宋体" w:hAnsi="宋体" w:eastAsia="宋体" w:cs="宋体"/>
          <w:color w:val="auto"/>
          <w:kern w:val="0"/>
          <w:sz w:val="24"/>
          <w:szCs w:val="24"/>
          <w:highlight w:val="none"/>
          <w:lang w:val="en-US" w:eastAsia="zh-CN"/>
        </w:rPr>
        <w:t>报价一览表</w:t>
      </w:r>
      <w:r>
        <w:rPr>
          <w:rFonts w:hint="eastAsia" w:ascii="宋体" w:hAnsi="宋体" w:cs="宋体"/>
          <w:color w:val="auto"/>
          <w:kern w:val="0"/>
          <w:sz w:val="24"/>
          <w:szCs w:val="24"/>
          <w:highlight w:val="none"/>
          <w:lang w:val="en-US" w:eastAsia="zh-CN"/>
        </w:rPr>
        <w:t>（一次）</w:t>
      </w:r>
    </w:p>
    <w:tbl>
      <w:tblPr>
        <w:tblStyle w:val="17"/>
        <w:tblW w:w="8295" w:type="dxa"/>
        <w:tblInd w:w="-160" w:type="dxa"/>
        <w:tblLayout w:type="autofit"/>
        <w:tblCellMar>
          <w:top w:w="15" w:type="dxa"/>
          <w:left w:w="15" w:type="dxa"/>
          <w:bottom w:w="15" w:type="dxa"/>
          <w:right w:w="15" w:type="dxa"/>
        </w:tblCellMar>
      </w:tblPr>
      <w:tblGrid>
        <w:gridCol w:w="492"/>
        <w:gridCol w:w="2041"/>
        <w:gridCol w:w="1016"/>
        <w:gridCol w:w="3250"/>
        <w:gridCol w:w="1496"/>
      </w:tblGrid>
      <w:tr w14:paraId="555F04B8">
        <w:tblPrEx>
          <w:tblCellMar>
            <w:top w:w="15" w:type="dxa"/>
            <w:left w:w="15" w:type="dxa"/>
            <w:bottom w:w="15" w:type="dxa"/>
            <w:right w:w="15" w:type="dxa"/>
          </w:tblCellMar>
        </w:tblPrEx>
        <w:trPr>
          <w:trHeight w:val="540"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14:paraId="68F98EC7">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序号</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64C7E705">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器械名称</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61B1F690">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设备型号</w:t>
            </w: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0198FF92">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器械维修等级及维修项目</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5ADE82A9">
            <w:pPr>
              <w:widowControl/>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kern w:val="0"/>
                <w:sz w:val="21"/>
                <w:szCs w:val="21"/>
                <w:lang w:bidi="ar"/>
              </w:rPr>
              <w:t>单次维修</w:t>
            </w:r>
            <w:r>
              <w:rPr>
                <w:rFonts w:hint="eastAsia" w:asciiTheme="minorEastAsia" w:hAnsiTheme="minorEastAsia" w:cstheme="minorEastAsia"/>
                <w:kern w:val="0"/>
                <w:sz w:val="21"/>
                <w:szCs w:val="21"/>
                <w:lang w:val="en-US" w:eastAsia="zh-CN" w:bidi="ar"/>
              </w:rPr>
              <w:t>价格（元）</w:t>
            </w:r>
          </w:p>
        </w:tc>
      </w:tr>
      <w:tr w14:paraId="124FEF08">
        <w:tblPrEx>
          <w:tblCellMar>
            <w:top w:w="15" w:type="dxa"/>
            <w:left w:w="15" w:type="dxa"/>
            <w:bottom w:w="15" w:type="dxa"/>
            <w:right w:w="15" w:type="dxa"/>
          </w:tblCellMar>
        </w:tblPrEx>
        <w:trPr>
          <w:trHeight w:val="545" w:hRule="atLeast"/>
        </w:trPr>
        <w:tc>
          <w:tcPr>
            <w:tcW w:w="492" w:type="dxa"/>
            <w:vMerge w:val="restart"/>
            <w:tcBorders>
              <w:top w:val="single" w:color="000000" w:sz="4" w:space="0"/>
              <w:left w:val="single" w:color="000000" w:sz="4" w:space="0"/>
              <w:bottom w:val="single" w:color="000000" w:sz="4" w:space="0"/>
              <w:right w:val="single" w:color="000000" w:sz="4" w:space="0"/>
            </w:tcBorders>
            <w:noWrap w:val="0"/>
            <w:vAlign w:val="center"/>
          </w:tcPr>
          <w:p w14:paraId="1DC4E51D">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1</w:t>
            </w:r>
          </w:p>
        </w:tc>
        <w:tc>
          <w:tcPr>
            <w:tcW w:w="2041" w:type="dxa"/>
            <w:vMerge w:val="restart"/>
            <w:tcBorders>
              <w:top w:val="single" w:color="000000" w:sz="4" w:space="0"/>
              <w:left w:val="single" w:color="000000" w:sz="4" w:space="0"/>
              <w:bottom w:val="single" w:color="000000" w:sz="4" w:space="0"/>
              <w:right w:val="single" w:color="000000" w:sz="4" w:space="0"/>
            </w:tcBorders>
            <w:noWrap w:val="0"/>
            <w:vAlign w:val="center"/>
          </w:tcPr>
          <w:p w14:paraId="4BAC9AE7">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腹腔镜10MM</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5C672DF9">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进口</w:t>
            </w: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70EE859D">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A级：</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1、更换总成和光纤；</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2、更换物镜或目镜；</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3、更换损坏镜片；</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4、清理及调整光学系统；</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5、调校目镜组</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6、重新校对图像；</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7、密封内窥镜</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7246703B">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p>
        </w:tc>
      </w:tr>
      <w:tr w14:paraId="2AC3A4B3">
        <w:tblPrEx>
          <w:tblCellMar>
            <w:top w:w="15" w:type="dxa"/>
            <w:left w:w="15" w:type="dxa"/>
            <w:bottom w:w="15" w:type="dxa"/>
            <w:right w:w="15" w:type="dxa"/>
          </w:tblCellMar>
        </w:tblPrEx>
        <w:trPr>
          <w:trHeight w:val="2161"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C17FB0">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27A822">
            <w:pPr>
              <w:jc w:val="center"/>
              <w:rPr>
                <w:rFonts w:hint="eastAsia" w:asciiTheme="minorEastAsia" w:hAnsiTheme="minorEastAsia" w:eastAsiaTheme="minorEastAsia" w:cstheme="minorEastAsia"/>
                <w:sz w:val="21"/>
                <w:szCs w:val="21"/>
              </w:rPr>
            </w:pP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4703604C">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国产</w:t>
            </w: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5CCA4D91">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A级：</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1、更换总成和光纤；</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2、更换物镜或目镜；</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3、更换损坏镜片；</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4、清理及调整光学系统；</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5、调校目镜组</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6、重新校对图像；</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7、密封内窥镜</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27554766">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p>
        </w:tc>
      </w:tr>
      <w:tr w14:paraId="15EFA924">
        <w:tblPrEx>
          <w:tblCellMar>
            <w:top w:w="15" w:type="dxa"/>
            <w:left w:w="15" w:type="dxa"/>
            <w:bottom w:w="15" w:type="dxa"/>
            <w:right w:w="15" w:type="dxa"/>
          </w:tblCellMar>
        </w:tblPrEx>
        <w:trPr>
          <w:trHeight w:val="2161" w:hRule="atLeast"/>
        </w:trPr>
        <w:tc>
          <w:tcPr>
            <w:tcW w:w="492" w:type="dxa"/>
            <w:vMerge w:val="restart"/>
            <w:tcBorders>
              <w:top w:val="single" w:color="000000" w:sz="4" w:space="0"/>
              <w:left w:val="single" w:color="000000" w:sz="4" w:space="0"/>
              <w:bottom w:val="single" w:color="000000" w:sz="4" w:space="0"/>
              <w:right w:val="single" w:color="000000" w:sz="4" w:space="0"/>
            </w:tcBorders>
            <w:noWrap w:val="0"/>
            <w:vAlign w:val="center"/>
          </w:tcPr>
          <w:p w14:paraId="25389E02">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2</w:t>
            </w:r>
          </w:p>
        </w:tc>
        <w:tc>
          <w:tcPr>
            <w:tcW w:w="2041" w:type="dxa"/>
            <w:vMerge w:val="restart"/>
            <w:tcBorders>
              <w:top w:val="single" w:color="000000" w:sz="4" w:space="0"/>
              <w:left w:val="single" w:color="000000" w:sz="4" w:space="0"/>
              <w:bottom w:val="single" w:color="000000" w:sz="4" w:space="0"/>
              <w:right w:val="single" w:color="000000" w:sz="4" w:space="0"/>
            </w:tcBorders>
            <w:noWrap w:val="0"/>
            <w:vAlign w:val="center"/>
          </w:tcPr>
          <w:p w14:paraId="4307F698">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小儿腹腔镜/宫腔镜/膀胱镜/电切镜/耳、鼻内镜</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32497E33">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进口</w:t>
            </w: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62D7359F">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A级：</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1、更换总成和光纤；</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2、更换物镜或目镜；</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3、更换损坏镜片；</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4、清理及调整光学系统；</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5、调校目镜组</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6、重新校对图像；</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7、密封内窥镜</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4193FAF7">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p>
        </w:tc>
      </w:tr>
      <w:tr w14:paraId="548897D6">
        <w:tblPrEx>
          <w:tblCellMar>
            <w:top w:w="15" w:type="dxa"/>
            <w:left w:w="15" w:type="dxa"/>
            <w:bottom w:w="15" w:type="dxa"/>
            <w:right w:w="15" w:type="dxa"/>
          </w:tblCellMar>
        </w:tblPrEx>
        <w:trPr>
          <w:trHeight w:val="2161"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4BF1F7">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BF151C">
            <w:pPr>
              <w:jc w:val="center"/>
              <w:rPr>
                <w:rFonts w:hint="eastAsia" w:asciiTheme="minorEastAsia" w:hAnsiTheme="minorEastAsia" w:eastAsiaTheme="minorEastAsia" w:cstheme="minorEastAsia"/>
                <w:sz w:val="21"/>
                <w:szCs w:val="21"/>
              </w:rPr>
            </w:pP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1B3DA62E">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国产</w:t>
            </w: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5FA33AC0">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A级：</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1、更换总成和光纤；</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2、更换物镜或目镜；</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3、更换损坏镜片；</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4、清理及调整光学系统；</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5、调校目镜组</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6、重新校对图像；</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7、密封内窥镜</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5B945E69">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p>
        </w:tc>
      </w:tr>
      <w:tr w14:paraId="7015BEFF">
        <w:tblPrEx>
          <w:tblCellMar>
            <w:top w:w="15" w:type="dxa"/>
            <w:left w:w="15" w:type="dxa"/>
            <w:bottom w:w="15" w:type="dxa"/>
            <w:right w:w="15" w:type="dxa"/>
          </w:tblCellMar>
        </w:tblPrEx>
        <w:trPr>
          <w:trHeight w:val="1621" w:hRule="atLeast"/>
        </w:trPr>
        <w:tc>
          <w:tcPr>
            <w:tcW w:w="492" w:type="dxa"/>
            <w:vMerge w:val="restart"/>
            <w:tcBorders>
              <w:top w:val="single" w:color="000000" w:sz="4" w:space="0"/>
              <w:left w:val="single" w:color="000000" w:sz="4" w:space="0"/>
              <w:bottom w:val="single" w:color="000000" w:sz="4" w:space="0"/>
              <w:right w:val="single" w:color="000000" w:sz="4" w:space="0"/>
            </w:tcBorders>
            <w:noWrap w:val="0"/>
            <w:vAlign w:val="center"/>
          </w:tcPr>
          <w:p w14:paraId="495C8A78">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3</w:t>
            </w:r>
          </w:p>
        </w:tc>
        <w:tc>
          <w:tcPr>
            <w:tcW w:w="2041" w:type="dxa"/>
            <w:vMerge w:val="restart"/>
            <w:tcBorders>
              <w:top w:val="single" w:color="000000" w:sz="4" w:space="0"/>
              <w:left w:val="single" w:color="000000" w:sz="4" w:space="0"/>
              <w:bottom w:val="single" w:color="000000" w:sz="4" w:space="0"/>
              <w:right w:val="single" w:color="000000" w:sz="4" w:space="0"/>
            </w:tcBorders>
            <w:noWrap w:val="0"/>
            <w:vAlign w:val="center"/>
          </w:tcPr>
          <w:p w14:paraId="08C460DA">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腹腔镜10MM/小儿腹腔镜/宫腔镜/膀胱镜/电切镜/耳、鼻内镜</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0DFD541F">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进口</w:t>
            </w: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421D548F">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B级：</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1、更换物镜或更换目镜；</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2、清理及调整光学系统；</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3、调校目镜组</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 xml:space="preserve">4、重新校对图像；  </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5、密封内窥镜</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1FB5DF53">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p>
        </w:tc>
      </w:tr>
      <w:tr w14:paraId="46C68024">
        <w:tblPrEx>
          <w:tblCellMar>
            <w:top w:w="15" w:type="dxa"/>
            <w:left w:w="15" w:type="dxa"/>
            <w:bottom w:w="15" w:type="dxa"/>
            <w:right w:w="15" w:type="dxa"/>
          </w:tblCellMar>
        </w:tblPrEx>
        <w:trPr>
          <w:trHeight w:val="1621"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DEE825">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F156EE">
            <w:pPr>
              <w:jc w:val="center"/>
              <w:rPr>
                <w:rFonts w:hint="eastAsia" w:asciiTheme="minorEastAsia" w:hAnsiTheme="minorEastAsia" w:eastAsiaTheme="minorEastAsia" w:cstheme="minorEastAsia"/>
                <w:sz w:val="21"/>
                <w:szCs w:val="21"/>
              </w:rPr>
            </w:pP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7D30184C">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国产</w:t>
            </w: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2C66235D">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B级：</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1、更换物镜或更换目镜；</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2、清理及调整光学系统；</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3、调校目镜组</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 xml:space="preserve">4、重新校对图像；  </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5、密封内窥镜</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098F3BDC">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p>
        </w:tc>
      </w:tr>
      <w:tr w14:paraId="776B677A">
        <w:tblPrEx>
          <w:tblCellMar>
            <w:top w:w="15" w:type="dxa"/>
            <w:left w:w="15" w:type="dxa"/>
            <w:bottom w:w="15" w:type="dxa"/>
            <w:right w:w="15" w:type="dxa"/>
          </w:tblCellMar>
        </w:tblPrEx>
        <w:trPr>
          <w:trHeight w:val="1621" w:hRule="atLeast"/>
        </w:trPr>
        <w:tc>
          <w:tcPr>
            <w:tcW w:w="492" w:type="dxa"/>
            <w:vMerge w:val="restart"/>
            <w:tcBorders>
              <w:top w:val="single" w:color="000000" w:sz="4" w:space="0"/>
              <w:left w:val="single" w:color="000000" w:sz="4" w:space="0"/>
              <w:bottom w:val="single" w:color="000000" w:sz="4" w:space="0"/>
              <w:right w:val="single" w:color="000000" w:sz="4" w:space="0"/>
            </w:tcBorders>
            <w:noWrap w:val="0"/>
            <w:vAlign w:val="center"/>
          </w:tcPr>
          <w:p w14:paraId="28CD5573">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4</w:t>
            </w:r>
          </w:p>
        </w:tc>
        <w:tc>
          <w:tcPr>
            <w:tcW w:w="2041" w:type="dxa"/>
            <w:vMerge w:val="restart"/>
            <w:tcBorders>
              <w:top w:val="single" w:color="000000" w:sz="4" w:space="0"/>
              <w:left w:val="single" w:color="000000" w:sz="4" w:space="0"/>
              <w:bottom w:val="single" w:color="000000" w:sz="4" w:space="0"/>
              <w:right w:val="single" w:color="000000" w:sz="4" w:space="0"/>
            </w:tcBorders>
            <w:noWrap w:val="0"/>
            <w:vAlign w:val="center"/>
          </w:tcPr>
          <w:p w14:paraId="708C7F24">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腹腔镜10MM/小儿腹腔镜/宫腔镜/膀胱镜/电切镜/耳、鼻内镜</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22D20827">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进口</w:t>
            </w: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284A513A">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C级：</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1、更换损坏镜片；</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2、清理及调整光学系统；</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3、调校目镜组</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 xml:space="preserve">4、重新校对图像；   </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5、密封内窥镜</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099FCC79">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p>
        </w:tc>
      </w:tr>
      <w:tr w14:paraId="434E35BB">
        <w:tblPrEx>
          <w:tblCellMar>
            <w:top w:w="15" w:type="dxa"/>
            <w:left w:w="15" w:type="dxa"/>
            <w:bottom w:w="15" w:type="dxa"/>
            <w:right w:w="15" w:type="dxa"/>
          </w:tblCellMar>
        </w:tblPrEx>
        <w:trPr>
          <w:trHeight w:val="1621"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C39325">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D7729B">
            <w:pPr>
              <w:jc w:val="center"/>
              <w:rPr>
                <w:rFonts w:hint="eastAsia" w:asciiTheme="minorEastAsia" w:hAnsiTheme="minorEastAsia" w:eastAsiaTheme="minorEastAsia" w:cstheme="minorEastAsia"/>
                <w:sz w:val="21"/>
                <w:szCs w:val="21"/>
              </w:rPr>
            </w:pP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16DD0060">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国产</w:t>
            </w: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6E85D3A4">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C级：</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1、更换损坏镜片；</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2、清理及调整光学系统；</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3、调校目镜组</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 xml:space="preserve">4、重新校对图像；   </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5、密封内窥镜</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23FA64BD">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p>
        </w:tc>
      </w:tr>
      <w:tr w14:paraId="2E8BCF87">
        <w:tblPrEx>
          <w:tblCellMar>
            <w:top w:w="15" w:type="dxa"/>
            <w:left w:w="15" w:type="dxa"/>
            <w:bottom w:w="15" w:type="dxa"/>
            <w:right w:w="15" w:type="dxa"/>
          </w:tblCellMar>
        </w:tblPrEx>
        <w:trPr>
          <w:trHeight w:val="2161"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14:paraId="54BED62D">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5</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7FB1DD54">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单孔腹腔镜/支气管镜</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65AB2FD9">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进口</w:t>
            </w: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07337888">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A级：</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1、更换总成和光纤；</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2、更换物镜或目镜；</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3、更换损坏镜片；</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4、清理及调整光学系统；</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5、调校目镜组</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6、重新校对图像；</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7、密封内窥镜</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22F69080">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p>
        </w:tc>
      </w:tr>
      <w:tr w14:paraId="7E5572CE">
        <w:tblPrEx>
          <w:tblCellMar>
            <w:top w:w="15" w:type="dxa"/>
            <w:left w:w="15" w:type="dxa"/>
            <w:bottom w:w="15" w:type="dxa"/>
            <w:right w:w="15" w:type="dxa"/>
          </w:tblCellMar>
        </w:tblPrEx>
        <w:trPr>
          <w:trHeight w:val="1621"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14:paraId="2F4E5156">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6</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129267B2">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单孔腹腔镜/支气管镜</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0203D057">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进口</w:t>
            </w: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4341B7D1">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B级：</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1、更换物镜或更换目镜；</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2、清理及调整光学系统；</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3、调校目镜组</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 xml:space="preserve">4、重新校对图像；  </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5、密封内窥镜</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5D25A109">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p>
        </w:tc>
      </w:tr>
      <w:tr w14:paraId="412187BD">
        <w:tblPrEx>
          <w:tblCellMar>
            <w:top w:w="15" w:type="dxa"/>
            <w:left w:w="15" w:type="dxa"/>
            <w:bottom w:w="15" w:type="dxa"/>
            <w:right w:w="15" w:type="dxa"/>
          </w:tblCellMar>
        </w:tblPrEx>
        <w:trPr>
          <w:trHeight w:val="1621"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14:paraId="07228A98">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7</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253CEA01">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单孔腹腔镜/支气管镜</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02F9B336">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进口</w:t>
            </w: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70E52727">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C级：</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1、更换损坏镜片；</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2、清理及调整光学系统；</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3、调校目镜组</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 xml:space="preserve">4、重新校对图像；   </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5、密封内窥镜</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5D8682BC">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p>
        </w:tc>
      </w:tr>
      <w:tr w14:paraId="4BB949B0">
        <w:tblPrEx>
          <w:tblCellMar>
            <w:top w:w="15" w:type="dxa"/>
            <w:left w:w="15" w:type="dxa"/>
            <w:bottom w:w="15" w:type="dxa"/>
            <w:right w:w="15" w:type="dxa"/>
          </w:tblCellMar>
        </w:tblPrEx>
        <w:trPr>
          <w:trHeight w:val="1891"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14:paraId="6167CB81">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8</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0FE65B38">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输尿管硬镜</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74D01379">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进口</w:t>
            </w: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04C89670">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A级：</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1、更换物镜和光学系统；</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2. 更换管子总成及像纤；</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3、清理及调整光学系统；</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4、调校目镜组</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5、重新校对图像；</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6、密封内窥镜。</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5ACF4C00">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p>
        </w:tc>
      </w:tr>
      <w:tr w14:paraId="7C189D94">
        <w:tblPrEx>
          <w:tblCellMar>
            <w:top w:w="15" w:type="dxa"/>
            <w:left w:w="15" w:type="dxa"/>
            <w:bottom w:w="15" w:type="dxa"/>
            <w:right w:w="15" w:type="dxa"/>
          </w:tblCellMar>
        </w:tblPrEx>
        <w:trPr>
          <w:trHeight w:val="2161"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14:paraId="0E99FBCB">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9</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4E1CB50A">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经皮肾镜</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4C600BB6">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进口</w:t>
            </w: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090AC1B7">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A级：</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1、更换总成和光纤；</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2、更换物镜；</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3、更换损坏镜片；</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4、清理及调整光学系统；</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5、调校目镜组</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6、重新校对图像；</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7、密封内窥镜。</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3BFB88F3">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p>
        </w:tc>
      </w:tr>
      <w:tr w14:paraId="73BED3EC">
        <w:tblPrEx>
          <w:tblCellMar>
            <w:top w:w="15" w:type="dxa"/>
            <w:left w:w="15" w:type="dxa"/>
            <w:bottom w:w="15" w:type="dxa"/>
            <w:right w:w="15" w:type="dxa"/>
          </w:tblCellMar>
        </w:tblPrEx>
        <w:trPr>
          <w:trHeight w:val="1891"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14:paraId="12001BA6">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10</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63735D2A">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经皮肾镜</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37920D99">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进口</w:t>
            </w: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71890FF3">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B级：</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1、更换物镜；</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2、更换损坏镜片；</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3、清理及调整光学系统；</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4、调校目镜组</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5、重新校对图像；</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6、密封内窥镜。</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47CC6348">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p>
        </w:tc>
      </w:tr>
      <w:tr w14:paraId="5FDB1909">
        <w:tblPrEx>
          <w:tblCellMar>
            <w:top w:w="15" w:type="dxa"/>
            <w:left w:w="15" w:type="dxa"/>
            <w:bottom w:w="15" w:type="dxa"/>
            <w:right w:w="15" w:type="dxa"/>
          </w:tblCellMar>
        </w:tblPrEx>
        <w:trPr>
          <w:trHeight w:val="1651"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14:paraId="11C9464A">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11</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7E1640F2">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经皮肾镜</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02E64D4B">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进口</w:t>
            </w: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2257AFFB">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C级：</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1、更换物镜；</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2、清理及调整光学系统；</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3、调校目镜组</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4、重新校对图像；</w:t>
            </w:r>
            <w:r>
              <w:rPr>
                <w:rFonts w:hint="eastAsia" w:asciiTheme="minorEastAsia" w:hAnsiTheme="minorEastAsia" w:eastAsiaTheme="minorEastAsia" w:cstheme="minorEastAsia"/>
                <w:kern w:val="0"/>
                <w:sz w:val="21"/>
                <w:szCs w:val="21"/>
                <w:lang w:bidi="ar"/>
              </w:rPr>
              <w:br w:type="textWrapping"/>
            </w:r>
            <w:r>
              <w:rPr>
                <w:rFonts w:hint="eastAsia" w:asciiTheme="minorEastAsia" w:hAnsiTheme="minorEastAsia" w:eastAsiaTheme="minorEastAsia" w:cstheme="minorEastAsia"/>
                <w:kern w:val="0"/>
                <w:sz w:val="21"/>
                <w:szCs w:val="21"/>
                <w:lang w:bidi="ar"/>
              </w:rPr>
              <w:t>5、密封内窥镜。</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717BB83D">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p>
        </w:tc>
      </w:tr>
      <w:tr w14:paraId="4AAFB016">
        <w:tblPrEx>
          <w:tblCellMar>
            <w:top w:w="15" w:type="dxa"/>
            <w:left w:w="15" w:type="dxa"/>
            <w:bottom w:w="15" w:type="dxa"/>
            <w:right w:w="15" w:type="dxa"/>
          </w:tblCellMar>
        </w:tblPrEx>
        <w:trPr>
          <w:trHeight w:val="630" w:hRule="atLeast"/>
        </w:trPr>
        <w:tc>
          <w:tcPr>
            <w:tcW w:w="492" w:type="dxa"/>
            <w:vMerge w:val="restart"/>
            <w:tcBorders>
              <w:top w:val="single" w:color="000000" w:sz="4" w:space="0"/>
              <w:left w:val="single" w:color="000000" w:sz="4" w:space="0"/>
              <w:bottom w:val="single" w:color="000000" w:sz="4" w:space="0"/>
              <w:right w:val="single" w:color="000000" w:sz="4" w:space="0"/>
            </w:tcBorders>
            <w:noWrap w:val="0"/>
            <w:vAlign w:val="center"/>
          </w:tcPr>
          <w:p w14:paraId="6E4DEE42">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12</w:t>
            </w:r>
          </w:p>
        </w:tc>
        <w:tc>
          <w:tcPr>
            <w:tcW w:w="2041" w:type="dxa"/>
            <w:vMerge w:val="restart"/>
            <w:tcBorders>
              <w:top w:val="single" w:color="000000" w:sz="4" w:space="0"/>
              <w:left w:val="single" w:color="000000" w:sz="4" w:space="0"/>
              <w:bottom w:val="single" w:color="000000" w:sz="4" w:space="0"/>
              <w:right w:val="single" w:color="000000" w:sz="4" w:space="0"/>
            </w:tcBorders>
            <w:noWrap w:val="0"/>
            <w:vAlign w:val="center"/>
          </w:tcPr>
          <w:p w14:paraId="1E23579E">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腹腔镜手术器械：   直/弯/钩剪刀</w:t>
            </w:r>
          </w:p>
        </w:tc>
        <w:tc>
          <w:tcPr>
            <w:tcW w:w="1016" w:type="dxa"/>
            <w:vMerge w:val="restart"/>
            <w:tcBorders>
              <w:top w:val="single" w:color="000000" w:sz="4" w:space="0"/>
              <w:left w:val="single" w:color="000000" w:sz="4" w:space="0"/>
              <w:bottom w:val="single" w:color="000000" w:sz="4" w:space="0"/>
              <w:right w:val="single" w:color="000000" w:sz="4" w:space="0"/>
            </w:tcBorders>
            <w:noWrap w:val="0"/>
            <w:vAlign w:val="center"/>
          </w:tcPr>
          <w:p w14:paraId="402A5B4B">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进口</w:t>
            </w:r>
          </w:p>
        </w:tc>
        <w:tc>
          <w:tcPr>
            <w:tcW w:w="3250" w:type="dxa"/>
            <w:tcBorders>
              <w:top w:val="single" w:color="000000" w:sz="4" w:space="0"/>
              <w:left w:val="single" w:color="000000" w:sz="4" w:space="0"/>
              <w:bottom w:val="single" w:color="000000" w:sz="4" w:space="0"/>
              <w:right w:val="single" w:color="000000" w:sz="4" w:space="0"/>
            </w:tcBorders>
            <w:noWrap w:val="0"/>
            <w:vAlign w:val="top"/>
          </w:tcPr>
          <w:p w14:paraId="4F747672">
            <w:pPr>
              <w:widowControl/>
              <w:jc w:val="left"/>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A.全拆维修+更换或激光焊接连接销/片或内杆或外管</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68519F8F">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p>
        </w:tc>
      </w:tr>
      <w:tr w14:paraId="54924F0C">
        <w:tblPrEx>
          <w:tblCellMar>
            <w:top w:w="15" w:type="dxa"/>
            <w:left w:w="15" w:type="dxa"/>
            <w:bottom w:w="15" w:type="dxa"/>
            <w:right w:w="15" w:type="dxa"/>
          </w:tblCellMar>
        </w:tblPrEx>
        <w:trPr>
          <w:trHeight w:val="360"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0E5D64">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5C27B8">
            <w:pPr>
              <w:jc w:val="center"/>
              <w:rPr>
                <w:rFonts w:hint="eastAsia" w:asciiTheme="minorEastAsia" w:hAnsiTheme="minorEastAsia" w:eastAsiaTheme="minorEastAsia" w:cstheme="minorEastAsia"/>
                <w:sz w:val="21"/>
                <w:szCs w:val="21"/>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1B7D2B">
            <w:pPr>
              <w:jc w:val="center"/>
              <w:rPr>
                <w:rFonts w:hint="eastAsia" w:asciiTheme="minorEastAsia" w:hAnsiTheme="minorEastAsia" w:eastAsiaTheme="minorEastAsia" w:cstheme="minorEastAsia"/>
                <w:sz w:val="21"/>
                <w:szCs w:val="21"/>
              </w:rPr>
            </w:pP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22DCA1F3">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B.金属管校正调直+磨刀口</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213F88E0">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p>
        </w:tc>
      </w:tr>
      <w:tr w14:paraId="2F6839ED">
        <w:tblPrEx>
          <w:tblCellMar>
            <w:top w:w="15" w:type="dxa"/>
            <w:left w:w="15" w:type="dxa"/>
            <w:bottom w:w="15" w:type="dxa"/>
            <w:right w:w="15" w:type="dxa"/>
          </w:tblCellMar>
        </w:tblPrEx>
        <w:trPr>
          <w:trHeight w:val="630"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D3D1A8">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9FBFE4">
            <w:pPr>
              <w:jc w:val="center"/>
              <w:rPr>
                <w:rFonts w:hint="eastAsia" w:asciiTheme="minorEastAsia" w:hAnsiTheme="minorEastAsia" w:eastAsiaTheme="minorEastAsia" w:cstheme="minorEastAsia"/>
                <w:sz w:val="21"/>
                <w:szCs w:val="21"/>
              </w:rPr>
            </w:pPr>
          </w:p>
        </w:tc>
        <w:tc>
          <w:tcPr>
            <w:tcW w:w="1016" w:type="dxa"/>
            <w:vMerge w:val="restart"/>
            <w:tcBorders>
              <w:top w:val="single" w:color="000000" w:sz="4" w:space="0"/>
              <w:left w:val="single" w:color="000000" w:sz="4" w:space="0"/>
              <w:bottom w:val="single" w:color="000000" w:sz="4" w:space="0"/>
              <w:right w:val="single" w:color="000000" w:sz="4" w:space="0"/>
            </w:tcBorders>
            <w:noWrap w:val="0"/>
            <w:vAlign w:val="center"/>
          </w:tcPr>
          <w:p w14:paraId="5658A6A5">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国产</w:t>
            </w:r>
          </w:p>
        </w:tc>
        <w:tc>
          <w:tcPr>
            <w:tcW w:w="3250" w:type="dxa"/>
            <w:tcBorders>
              <w:top w:val="single" w:color="000000" w:sz="4" w:space="0"/>
              <w:left w:val="single" w:color="000000" w:sz="4" w:space="0"/>
              <w:bottom w:val="single" w:color="000000" w:sz="4" w:space="0"/>
              <w:right w:val="single" w:color="000000" w:sz="4" w:space="0"/>
            </w:tcBorders>
            <w:noWrap w:val="0"/>
            <w:vAlign w:val="top"/>
          </w:tcPr>
          <w:p w14:paraId="3523F369">
            <w:pPr>
              <w:widowControl/>
              <w:jc w:val="left"/>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A.全拆维修+更换或激光焊接连接销/片或内杆或外管</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7E02E36C">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p>
        </w:tc>
      </w:tr>
      <w:tr w14:paraId="20B86FB2">
        <w:tblPrEx>
          <w:tblCellMar>
            <w:top w:w="15" w:type="dxa"/>
            <w:left w:w="15" w:type="dxa"/>
            <w:bottom w:w="15" w:type="dxa"/>
            <w:right w:w="15" w:type="dxa"/>
          </w:tblCellMar>
        </w:tblPrEx>
        <w:trPr>
          <w:trHeight w:val="435"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FCC00F">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B2ACE5">
            <w:pPr>
              <w:jc w:val="center"/>
              <w:rPr>
                <w:rFonts w:hint="eastAsia" w:asciiTheme="minorEastAsia" w:hAnsiTheme="minorEastAsia" w:eastAsiaTheme="minorEastAsia" w:cstheme="minorEastAsia"/>
                <w:sz w:val="21"/>
                <w:szCs w:val="21"/>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C5BF21">
            <w:pPr>
              <w:jc w:val="center"/>
              <w:rPr>
                <w:rFonts w:hint="eastAsia" w:asciiTheme="minorEastAsia" w:hAnsiTheme="minorEastAsia" w:eastAsiaTheme="minorEastAsia" w:cstheme="minorEastAsia"/>
                <w:sz w:val="21"/>
                <w:szCs w:val="21"/>
              </w:rPr>
            </w:pP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5A0A6D6E">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B.金属管校正调直+磨刀口</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10D8DE07">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p>
        </w:tc>
      </w:tr>
      <w:tr w14:paraId="07B10645">
        <w:tblPrEx>
          <w:tblCellMar>
            <w:top w:w="15" w:type="dxa"/>
            <w:left w:w="15" w:type="dxa"/>
            <w:bottom w:w="15" w:type="dxa"/>
            <w:right w:w="15" w:type="dxa"/>
          </w:tblCellMar>
        </w:tblPrEx>
        <w:trPr>
          <w:trHeight w:val="630" w:hRule="atLeast"/>
        </w:trPr>
        <w:tc>
          <w:tcPr>
            <w:tcW w:w="492" w:type="dxa"/>
            <w:vMerge w:val="restart"/>
            <w:tcBorders>
              <w:top w:val="single" w:color="000000" w:sz="4" w:space="0"/>
              <w:left w:val="single" w:color="000000" w:sz="4" w:space="0"/>
              <w:bottom w:val="single" w:color="000000" w:sz="4" w:space="0"/>
              <w:right w:val="single" w:color="000000" w:sz="4" w:space="0"/>
            </w:tcBorders>
            <w:noWrap w:val="0"/>
            <w:vAlign w:val="center"/>
          </w:tcPr>
          <w:p w14:paraId="09BB9B82">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13</w:t>
            </w:r>
          </w:p>
        </w:tc>
        <w:tc>
          <w:tcPr>
            <w:tcW w:w="2041" w:type="dxa"/>
            <w:vMerge w:val="restart"/>
            <w:tcBorders>
              <w:top w:val="single" w:color="000000" w:sz="4" w:space="0"/>
              <w:left w:val="single" w:color="000000" w:sz="4" w:space="0"/>
              <w:bottom w:val="single" w:color="000000" w:sz="4" w:space="0"/>
              <w:right w:val="single" w:color="000000" w:sz="4" w:space="0"/>
            </w:tcBorders>
            <w:noWrap w:val="0"/>
            <w:vAlign w:val="center"/>
          </w:tcPr>
          <w:p w14:paraId="17C9E6AF">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腹腔镜手术器械：穿刺器、钛夹钳、施夹器、持针钳分离钳、抓钳、取石钳、冲吸器、造影钳、活检钳、撑开器、扇形钳、打结钳、切开刀、气腹针</w:t>
            </w:r>
          </w:p>
        </w:tc>
        <w:tc>
          <w:tcPr>
            <w:tcW w:w="1016" w:type="dxa"/>
            <w:vMerge w:val="restart"/>
            <w:tcBorders>
              <w:top w:val="single" w:color="000000" w:sz="4" w:space="0"/>
              <w:left w:val="single" w:color="000000" w:sz="4" w:space="0"/>
              <w:bottom w:val="single" w:color="000000" w:sz="4" w:space="0"/>
              <w:right w:val="single" w:color="000000" w:sz="4" w:space="0"/>
            </w:tcBorders>
            <w:noWrap w:val="0"/>
            <w:vAlign w:val="center"/>
          </w:tcPr>
          <w:p w14:paraId="47377AF4">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进口</w:t>
            </w:r>
          </w:p>
        </w:tc>
        <w:tc>
          <w:tcPr>
            <w:tcW w:w="3250" w:type="dxa"/>
            <w:tcBorders>
              <w:top w:val="single" w:color="000000" w:sz="4" w:space="0"/>
              <w:left w:val="single" w:color="000000" w:sz="4" w:space="0"/>
              <w:bottom w:val="single" w:color="000000" w:sz="4" w:space="0"/>
              <w:right w:val="single" w:color="000000" w:sz="4" w:space="0"/>
            </w:tcBorders>
            <w:noWrap w:val="0"/>
            <w:vAlign w:val="top"/>
          </w:tcPr>
          <w:p w14:paraId="35EB41D2">
            <w:pPr>
              <w:widowControl/>
              <w:jc w:val="left"/>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A.全拆维修+更换或激光焊接连接销/片或内杆或外管</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3741A7E8">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p>
        </w:tc>
      </w:tr>
      <w:tr w14:paraId="5C254262">
        <w:tblPrEx>
          <w:tblCellMar>
            <w:top w:w="15" w:type="dxa"/>
            <w:left w:w="15" w:type="dxa"/>
            <w:bottom w:w="15" w:type="dxa"/>
            <w:right w:w="15" w:type="dxa"/>
          </w:tblCellMar>
        </w:tblPrEx>
        <w:trPr>
          <w:trHeight w:val="435"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866168">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321A37">
            <w:pPr>
              <w:jc w:val="center"/>
              <w:rPr>
                <w:rFonts w:hint="eastAsia" w:asciiTheme="minorEastAsia" w:hAnsiTheme="minorEastAsia" w:eastAsiaTheme="minorEastAsia" w:cstheme="minorEastAsia"/>
                <w:sz w:val="21"/>
                <w:szCs w:val="21"/>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39B0B3">
            <w:pPr>
              <w:jc w:val="center"/>
              <w:rPr>
                <w:rFonts w:hint="eastAsia" w:asciiTheme="minorEastAsia" w:hAnsiTheme="minorEastAsia" w:eastAsiaTheme="minorEastAsia" w:cstheme="minorEastAsia"/>
                <w:sz w:val="21"/>
                <w:szCs w:val="21"/>
              </w:rPr>
            </w:pP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7AC25A01">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B.金属管校正调直+整形钳口</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27D9707A">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p>
        </w:tc>
      </w:tr>
      <w:tr w14:paraId="7A38EA6B">
        <w:tblPrEx>
          <w:tblCellMar>
            <w:top w:w="15" w:type="dxa"/>
            <w:left w:w="15" w:type="dxa"/>
            <w:bottom w:w="15" w:type="dxa"/>
            <w:right w:w="15" w:type="dxa"/>
          </w:tblCellMar>
        </w:tblPrEx>
        <w:trPr>
          <w:trHeight w:val="660"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A8B8FB">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FBEABF">
            <w:pPr>
              <w:jc w:val="center"/>
              <w:rPr>
                <w:rFonts w:hint="eastAsia" w:asciiTheme="minorEastAsia" w:hAnsiTheme="minorEastAsia" w:eastAsiaTheme="minorEastAsia" w:cstheme="minorEastAsia"/>
                <w:sz w:val="21"/>
                <w:szCs w:val="21"/>
              </w:rPr>
            </w:pPr>
          </w:p>
        </w:tc>
        <w:tc>
          <w:tcPr>
            <w:tcW w:w="1016" w:type="dxa"/>
            <w:vMerge w:val="restart"/>
            <w:tcBorders>
              <w:top w:val="single" w:color="000000" w:sz="4" w:space="0"/>
              <w:left w:val="single" w:color="000000" w:sz="4" w:space="0"/>
              <w:bottom w:val="single" w:color="000000" w:sz="4" w:space="0"/>
              <w:right w:val="single" w:color="000000" w:sz="4" w:space="0"/>
            </w:tcBorders>
            <w:noWrap w:val="0"/>
            <w:vAlign w:val="center"/>
          </w:tcPr>
          <w:p w14:paraId="66677FA5">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国产</w:t>
            </w:r>
          </w:p>
        </w:tc>
        <w:tc>
          <w:tcPr>
            <w:tcW w:w="3250" w:type="dxa"/>
            <w:tcBorders>
              <w:top w:val="single" w:color="000000" w:sz="4" w:space="0"/>
              <w:left w:val="single" w:color="000000" w:sz="4" w:space="0"/>
              <w:bottom w:val="single" w:color="000000" w:sz="4" w:space="0"/>
              <w:right w:val="single" w:color="000000" w:sz="4" w:space="0"/>
            </w:tcBorders>
            <w:noWrap w:val="0"/>
            <w:vAlign w:val="top"/>
          </w:tcPr>
          <w:p w14:paraId="2D6DC7D9">
            <w:pPr>
              <w:widowControl/>
              <w:jc w:val="left"/>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A.全拆维修+更换或激光焊接连接销/片或内杆或外管</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786FE1A8">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p>
        </w:tc>
      </w:tr>
      <w:tr w14:paraId="6047CD1B">
        <w:tblPrEx>
          <w:tblCellMar>
            <w:top w:w="15" w:type="dxa"/>
            <w:left w:w="15" w:type="dxa"/>
            <w:bottom w:w="15" w:type="dxa"/>
            <w:right w:w="15" w:type="dxa"/>
          </w:tblCellMar>
        </w:tblPrEx>
        <w:trPr>
          <w:trHeight w:val="480"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D536DE">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E7FB6F">
            <w:pPr>
              <w:jc w:val="center"/>
              <w:rPr>
                <w:rFonts w:hint="eastAsia" w:asciiTheme="minorEastAsia" w:hAnsiTheme="minorEastAsia" w:eastAsiaTheme="minorEastAsia" w:cstheme="minorEastAsia"/>
                <w:sz w:val="21"/>
                <w:szCs w:val="21"/>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1D3E1F">
            <w:pPr>
              <w:jc w:val="center"/>
              <w:rPr>
                <w:rFonts w:hint="eastAsia" w:asciiTheme="minorEastAsia" w:hAnsiTheme="minorEastAsia" w:eastAsiaTheme="minorEastAsia" w:cstheme="minorEastAsia"/>
                <w:sz w:val="21"/>
                <w:szCs w:val="21"/>
              </w:rPr>
            </w:pP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003D986D">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B.金属管校正调直+整形钳口</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5D05B1DD">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p>
        </w:tc>
      </w:tr>
      <w:tr w14:paraId="7D0E6903">
        <w:tblPrEx>
          <w:tblCellMar>
            <w:top w:w="15" w:type="dxa"/>
            <w:left w:w="15" w:type="dxa"/>
            <w:bottom w:w="15" w:type="dxa"/>
            <w:right w:w="15" w:type="dxa"/>
          </w:tblCellMar>
        </w:tblPrEx>
        <w:trPr>
          <w:trHeight w:val="435" w:hRule="atLeast"/>
        </w:trPr>
        <w:tc>
          <w:tcPr>
            <w:tcW w:w="492" w:type="dxa"/>
            <w:vMerge w:val="restart"/>
            <w:tcBorders>
              <w:top w:val="single" w:color="000000" w:sz="4" w:space="0"/>
              <w:left w:val="single" w:color="000000" w:sz="4" w:space="0"/>
              <w:bottom w:val="single" w:color="000000" w:sz="4" w:space="0"/>
              <w:right w:val="single" w:color="000000" w:sz="4" w:space="0"/>
            </w:tcBorders>
            <w:noWrap w:val="0"/>
            <w:vAlign w:val="center"/>
          </w:tcPr>
          <w:p w14:paraId="09E96580">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14</w:t>
            </w:r>
          </w:p>
        </w:tc>
        <w:tc>
          <w:tcPr>
            <w:tcW w:w="2041" w:type="dxa"/>
            <w:vMerge w:val="restart"/>
            <w:tcBorders>
              <w:top w:val="single" w:color="000000" w:sz="4" w:space="0"/>
              <w:left w:val="single" w:color="000000" w:sz="4" w:space="0"/>
              <w:bottom w:val="single" w:color="000000" w:sz="4" w:space="0"/>
              <w:right w:val="single" w:color="000000" w:sz="4" w:space="0"/>
            </w:tcBorders>
            <w:noWrap w:val="0"/>
            <w:vAlign w:val="center"/>
          </w:tcPr>
          <w:p w14:paraId="62AEF07C">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腹腔镜手术器械：电钩、电棒、电铲、电针</w:t>
            </w:r>
          </w:p>
        </w:tc>
        <w:tc>
          <w:tcPr>
            <w:tcW w:w="1016" w:type="dxa"/>
            <w:vMerge w:val="restart"/>
            <w:tcBorders>
              <w:top w:val="single" w:color="000000" w:sz="4" w:space="0"/>
              <w:left w:val="single" w:color="000000" w:sz="4" w:space="0"/>
              <w:bottom w:val="single" w:color="000000" w:sz="4" w:space="0"/>
              <w:right w:val="single" w:color="000000" w:sz="4" w:space="0"/>
            </w:tcBorders>
            <w:noWrap w:val="0"/>
            <w:vAlign w:val="center"/>
          </w:tcPr>
          <w:p w14:paraId="26FA3FA0">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进口</w:t>
            </w: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6AF3186E">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A.全拆维修+更换绝缘层+导电接头</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2F1ED1C9">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p>
        </w:tc>
      </w:tr>
      <w:tr w14:paraId="46C931B0">
        <w:tblPrEx>
          <w:tblCellMar>
            <w:top w:w="15" w:type="dxa"/>
            <w:left w:w="15" w:type="dxa"/>
            <w:bottom w:w="15" w:type="dxa"/>
            <w:right w:w="15" w:type="dxa"/>
          </w:tblCellMar>
        </w:tblPrEx>
        <w:trPr>
          <w:trHeight w:val="435"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2E5651">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B9A182">
            <w:pPr>
              <w:jc w:val="center"/>
              <w:rPr>
                <w:rFonts w:hint="eastAsia" w:asciiTheme="minorEastAsia" w:hAnsiTheme="minorEastAsia" w:eastAsiaTheme="minorEastAsia" w:cstheme="minorEastAsia"/>
                <w:sz w:val="21"/>
                <w:szCs w:val="21"/>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CA3E8C">
            <w:pPr>
              <w:jc w:val="center"/>
              <w:rPr>
                <w:rFonts w:hint="eastAsia" w:asciiTheme="minorEastAsia" w:hAnsiTheme="minorEastAsia" w:eastAsiaTheme="minorEastAsia" w:cstheme="minorEastAsia"/>
                <w:sz w:val="21"/>
                <w:szCs w:val="21"/>
              </w:rPr>
            </w:pP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16481521">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B.更换导电接头</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256A28AB">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p>
        </w:tc>
      </w:tr>
      <w:tr w14:paraId="34705166">
        <w:tblPrEx>
          <w:tblCellMar>
            <w:top w:w="15" w:type="dxa"/>
            <w:left w:w="15" w:type="dxa"/>
            <w:bottom w:w="15" w:type="dxa"/>
            <w:right w:w="15" w:type="dxa"/>
          </w:tblCellMar>
        </w:tblPrEx>
        <w:trPr>
          <w:trHeight w:val="510"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EAB127">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0AEE5A">
            <w:pPr>
              <w:jc w:val="center"/>
              <w:rPr>
                <w:rFonts w:hint="eastAsia" w:asciiTheme="minorEastAsia" w:hAnsiTheme="minorEastAsia" w:eastAsiaTheme="minorEastAsia" w:cstheme="minorEastAsia"/>
                <w:sz w:val="21"/>
                <w:szCs w:val="21"/>
              </w:rPr>
            </w:pPr>
          </w:p>
        </w:tc>
        <w:tc>
          <w:tcPr>
            <w:tcW w:w="1016" w:type="dxa"/>
            <w:vMerge w:val="restart"/>
            <w:tcBorders>
              <w:top w:val="single" w:color="000000" w:sz="4" w:space="0"/>
              <w:left w:val="single" w:color="000000" w:sz="4" w:space="0"/>
              <w:bottom w:val="single" w:color="000000" w:sz="4" w:space="0"/>
              <w:right w:val="single" w:color="000000" w:sz="4" w:space="0"/>
            </w:tcBorders>
            <w:noWrap w:val="0"/>
            <w:vAlign w:val="center"/>
          </w:tcPr>
          <w:p w14:paraId="0B256582">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国产</w:t>
            </w: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50CF255E">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A.全拆维修+更换绝缘层+导电接头</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1B3ACDDC">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p>
        </w:tc>
      </w:tr>
      <w:tr w14:paraId="2ED0155A">
        <w:tblPrEx>
          <w:tblCellMar>
            <w:top w:w="15" w:type="dxa"/>
            <w:left w:w="15" w:type="dxa"/>
            <w:bottom w:w="15" w:type="dxa"/>
            <w:right w:w="15" w:type="dxa"/>
          </w:tblCellMar>
        </w:tblPrEx>
        <w:trPr>
          <w:trHeight w:val="510"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198C0E">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36A0D3">
            <w:pPr>
              <w:jc w:val="center"/>
              <w:rPr>
                <w:rFonts w:hint="eastAsia" w:asciiTheme="minorEastAsia" w:hAnsiTheme="minorEastAsia" w:eastAsiaTheme="minorEastAsia" w:cstheme="minorEastAsia"/>
                <w:sz w:val="21"/>
                <w:szCs w:val="21"/>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3BF567">
            <w:pPr>
              <w:jc w:val="center"/>
              <w:rPr>
                <w:rFonts w:hint="eastAsia" w:asciiTheme="minorEastAsia" w:hAnsiTheme="minorEastAsia" w:eastAsiaTheme="minorEastAsia" w:cstheme="minorEastAsia"/>
                <w:sz w:val="21"/>
                <w:szCs w:val="21"/>
              </w:rPr>
            </w:pP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3821C3CD">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B.更换导电接头</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19745D08">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p>
        </w:tc>
      </w:tr>
      <w:tr w14:paraId="3C5964B8">
        <w:tblPrEx>
          <w:tblCellMar>
            <w:top w:w="15" w:type="dxa"/>
            <w:left w:w="15" w:type="dxa"/>
            <w:bottom w:w="15" w:type="dxa"/>
            <w:right w:w="15" w:type="dxa"/>
          </w:tblCellMar>
        </w:tblPrEx>
        <w:trPr>
          <w:trHeight w:val="510" w:hRule="atLeast"/>
        </w:trPr>
        <w:tc>
          <w:tcPr>
            <w:tcW w:w="492" w:type="dxa"/>
            <w:vMerge w:val="restart"/>
            <w:tcBorders>
              <w:top w:val="single" w:color="000000" w:sz="4" w:space="0"/>
              <w:left w:val="single" w:color="000000" w:sz="4" w:space="0"/>
              <w:bottom w:val="single" w:color="000000" w:sz="4" w:space="0"/>
              <w:right w:val="single" w:color="000000" w:sz="4" w:space="0"/>
            </w:tcBorders>
            <w:noWrap w:val="0"/>
            <w:vAlign w:val="center"/>
          </w:tcPr>
          <w:p w14:paraId="6B63075E">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15</w:t>
            </w:r>
          </w:p>
        </w:tc>
        <w:tc>
          <w:tcPr>
            <w:tcW w:w="2041" w:type="dxa"/>
            <w:vMerge w:val="restart"/>
            <w:tcBorders>
              <w:top w:val="single" w:color="000000" w:sz="4" w:space="0"/>
              <w:left w:val="single" w:color="000000" w:sz="4" w:space="0"/>
              <w:bottom w:val="single" w:color="000000" w:sz="4" w:space="0"/>
              <w:right w:val="single" w:color="000000" w:sz="4" w:space="0"/>
            </w:tcBorders>
            <w:noWrap w:val="0"/>
            <w:vAlign w:val="center"/>
          </w:tcPr>
          <w:p w14:paraId="368C232D">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腹腔镜手术器械：双极电凝钳/百克钳/百科剪</w:t>
            </w:r>
          </w:p>
        </w:tc>
        <w:tc>
          <w:tcPr>
            <w:tcW w:w="1016" w:type="dxa"/>
            <w:vMerge w:val="restart"/>
            <w:tcBorders>
              <w:top w:val="single" w:color="000000" w:sz="4" w:space="0"/>
              <w:left w:val="single" w:color="000000" w:sz="4" w:space="0"/>
              <w:bottom w:val="single" w:color="000000" w:sz="4" w:space="0"/>
              <w:right w:val="single" w:color="000000" w:sz="4" w:space="0"/>
            </w:tcBorders>
            <w:noWrap w:val="0"/>
            <w:vAlign w:val="center"/>
          </w:tcPr>
          <w:p w14:paraId="5F8196CA">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进口</w:t>
            </w: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332D07EF">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A.全拆维修+钳口+钳芯绝缘隔套+手柄线缆</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6A4511CC">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p>
        </w:tc>
      </w:tr>
      <w:tr w14:paraId="59CC58B0">
        <w:tblPrEx>
          <w:tblCellMar>
            <w:top w:w="15" w:type="dxa"/>
            <w:left w:w="15" w:type="dxa"/>
            <w:bottom w:w="15" w:type="dxa"/>
            <w:right w:w="15" w:type="dxa"/>
          </w:tblCellMar>
        </w:tblPrEx>
        <w:trPr>
          <w:trHeight w:val="510"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8C35CC">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6DB0D5">
            <w:pPr>
              <w:jc w:val="center"/>
              <w:rPr>
                <w:rFonts w:hint="eastAsia" w:asciiTheme="minorEastAsia" w:hAnsiTheme="minorEastAsia" w:eastAsiaTheme="minorEastAsia" w:cstheme="minorEastAsia"/>
                <w:sz w:val="21"/>
                <w:szCs w:val="21"/>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C308B4">
            <w:pPr>
              <w:jc w:val="center"/>
              <w:rPr>
                <w:rFonts w:hint="eastAsia" w:asciiTheme="minorEastAsia" w:hAnsiTheme="minorEastAsia" w:eastAsiaTheme="minorEastAsia" w:cstheme="minorEastAsia"/>
                <w:sz w:val="21"/>
                <w:szCs w:val="21"/>
              </w:rPr>
            </w:pP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1AF4F907">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B.更换内部线、连接销/片，钳芯绝缘隔套</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3072335B">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p>
        </w:tc>
      </w:tr>
      <w:tr w14:paraId="560A814B">
        <w:tblPrEx>
          <w:tblCellMar>
            <w:top w:w="15" w:type="dxa"/>
            <w:left w:w="15" w:type="dxa"/>
            <w:bottom w:w="15" w:type="dxa"/>
            <w:right w:w="15" w:type="dxa"/>
          </w:tblCellMar>
        </w:tblPrEx>
        <w:trPr>
          <w:trHeight w:val="510"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132B3E">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498564">
            <w:pPr>
              <w:jc w:val="center"/>
              <w:rPr>
                <w:rFonts w:hint="eastAsia" w:asciiTheme="minorEastAsia" w:hAnsiTheme="minorEastAsia" w:eastAsiaTheme="minorEastAsia" w:cstheme="minorEastAsia"/>
                <w:sz w:val="21"/>
                <w:szCs w:val="21"/>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2533C6">
            <w:pPr>
              <w:jc w:val="center"/>
              <w:rPr>
                <w:rFonts w:hint="eastAsia" w:asciiTheme="minorEastAsia" w:hAnsiTheme="minorEastAsia" w:eastAsiaTheme="minorEastAsia" w:cstheme="minorEastAsia"/>
                <w:sz w:val="21"/>
                <w:szCs w:val="21"/>
              </w:rPr>
            </w:pP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4D71FF07">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C.维修手柄线缆</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55104D28">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p>
        </w:tc>
      </w:tr>
      <w:tr w14:paraId="565724A7">
        <w:tblPrEx>
          <w:tblCellMar>
            <w:top w:w="15" w:type="dxa"/>
            <w:left w:w="15" w:type="dxa"/>
            <w:bottom w:w="15" w:type="dxa"/>
            <w:right w:w="15" w:type="dxa"/>
          </w:tblCellMar>
        </w:tblPrEx>
        <w:trPr>
          <w:trHeight w:val="495"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AB1890">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F2FE67">
            <w:pPr>
              <w:jc w:val="center"/>
              <w:rPr>
                <w:rFonts w:hint="eastAsia" w:asciiTheme="minorEastAsia" w:hAnsiTheme="minorEastAsia" w:eastAsiaTheme="minorEastAsia" w:cstheme="minorEastAsia"/>
                <w:sz w:val="21"/>
                <w:szCs w:val="21"/>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98E925">
            <w:pPr>
              <w:jc w:val="center"/>
              <w:rPr>
                <w:rFonts w:hint="eastAsia" w:asciiTheme="minorEastAsia" w:hAnsiTheme="minorEastAsia" w:eastAsiaTheme="minorEastAsia" w:cstheme="minorEastAsia"/>
                <w:sz w:val="21"/>
                <w:szCs w:val="21"/>
              </w:rPr>
            </w:pP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1C85B7BD">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D.激光焊接连接销</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6C40AA14">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p>
        </w:tc>
      </w:tr>
      <w:tr w14:paraId="73CC2868">
        <w:tblPrEx>
          <w:tblCellMar>
            <w:top w:w="15" w:type="dxa"/>
            <w:left w:w="15" w:type="dxa"/>
            <w:bottom w:w="15" w:type="dxa"/>
            <w:right w:w="15" w:type="dxa"/>
          </w:tblCellMar>
        </w:tblPrEx>
        <w:trPr>
          <w:trHeight w:val="495"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19C6C0">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5328ED">
            <w:pPr>
              <w:jc w:val="center"/>
              <w:rPr>
                <w:rFonts w:hint="eastAsia" w:asciiTheme="minorEastAsia" w:hAnsiTheme="minorEastAsia" w:eastAsiaTheme="minorEastAsia" w:cstheme="minorEastAsia"/>
                <w:sz w:val="21"/>
                <w:szCs w:val="21"/>
              </w:rPr>
            </w:pPr>
          </w:p>
        </w:tc>
        <w:tc>
          <w:tcPr>
            <w:tcW w:w="1016" w:type="dxa"/>
            <w:vMerge w:val="restart"/>
            <w:tcBorders>
              <w:top w:val="single" w:color="000000" w:sz="4" w:space="0"/>
              <w:left w:val="single" w:color="000000" w:sz="4" w:space="0"/>
              <w:bottom w:val="single" w:color="000000" w:sz="4" w:space="0"/>
              <w:right w:val="single" w:color="000000" w:sz="4" w:space="0"/>
            </w:tcBorders>
            <w:noWrap w:val="0"/>
            <w:vAlign w:val="center"/>
          </w:tcPr>
          <w:p w14:paraId="6B4DA89D">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国产</w:t>
            </w: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2BC8E4E7">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A.全拆维修+钳口+钳芯绝缘隔套+手柄线缆</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7FE3FBFE">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p>
        </w:tc>
      </w:tr>
      <w:tr w14:paraId="3C03071F">
        <w:tblPrEx>
          <w:tblCellMar>
            <w:top w:w="15" w:type="dxa"/>
            <w:left w:w="15" w:type="dxa"/>
            <w:bottom w:w="15" w:type="dxa"/>
            <w:right w:w="15" w:type="dxa"/>
          </w:tblCellMar>
        </w:tblPrEx>
        <w:trPr>
          <w:trHeight w:val="495"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F27D89">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CCA087">
            <w:pPr>
              <w:jc w:val="center"/>
              <w:rPr>
                <w:rFonts w:hint="eastAsia" w:asciiTheme="minorEastAsia" w:hAnsiTheme="minorEastAsia" w:eastAsiaTheme="minorEastAsia" w:cstheme="minorEastAsia"/>
                <w:sz w:val="21"/>
                <w:szCs w:val="21"/>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429712">
            <w:pPr>
              <w:jc w:val="center"/>
              <w:rPr>
                <w:rFonts w:hint="eastAsia" w:asciiTheme="minorEastAsia" w:hAnsiTheme="minorEastAsia" w:eastAsiaTheme="minorEastAsia" w:cstheme="minorEastAsia"/>
                <w:sz w:val="21"/>
                <w:szCs w:val="21"/>
              </w:rPr>
            </w:pP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757E3094">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B.更换内部线、连接销/片，钳芯绝缘隔套</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672DC3E1">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p>
        </w:tc>
      </w:tr>
      <w:tr w14:paraId="14A728DB">
        <w:tblPrEx>
          <w:tblCellMar>
            <w:top w:w="15" w:type="dxa"/>
            <w:left w:w="15" w:type="dxa"/>
            <w:bottom w:w="15" w:type="dxa"/>
            <w:right w:w="15" w:type="dxa"/>
          </w:tblCellMar>
        </w:tblPrEx>
        <w:trPr>
          <w:trHeight w:val="495"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1D2271">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8EE4AC">
            <w:pPr>
              <w:jc w:val="center"/>
              <w:rPr>
                <w:rFonts w:hint="eastAsia" w:asciiTheme="minorEastAsia" w:hAnsiTheme="minorEastAsia" w:eastAsiaTheme="minorEastAsia" w:cstheme="minorEastAsia"/>
                <w:sz w:val="21"/>
                <w:szCs w:val="21"/>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8B89C2">
            <w:pPr>
              <w:jc w:val="center"/>
              <w:rPr>
                <w:rFonts w:hint="eastAsia" w:asciiTheme="minorEastAsia" w:hAnsiTheme="minorEastAsia" w:eastAsiaTheme="minorEastAsia" w:cstheme="minorEastAsia"/>
                <w:sz w:val="21"/>
                <w:szCs w:val="21"/>
              </w:rPr>
            </w:pP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7556CA4D">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C.维修手柄线缆</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024BD766">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p>
        </w:tc>
      </w:tr>
      <w:tr w14:paraId="51626C7D">
        <w:tblPrEx>
          <w:tblCellMar>
            <w:top w:w="15" w:type="dxa"/>
            <w:left w:w="15" w:type="dxa"/>
            <w:bottom w:w="15" w:type="dxa"/>
            <w:right w:w="15" w:type="dxa"/>
          </w:tblCellMar>
        </w:tblPrEx>
        <w:trPr>
          <w:trHeight w:val="495"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D65AA7">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BE21A9">
            <w:pPr>
              <w:jc w:val="center"/>
              <w:rPr>
                <w:rFonts w:hint="eastAsia" w:asciiTheme="minorEastAsia" w:hAnsiTheme="minorEastAsia" w:eastAsiaTheme="minorEastAsia" w:cstheme="minorEastAsia"/>
                <w:sz w:val="21"/>
                <w:szCs w:val="21"/>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018EB0">
            <w:pPr>
              <w:jc w:val="center"/>
              <w:rPr>
                <w:rFonts w:hint="eastAsia" w:asciiTheme="minorEastAsia" w:hAnsiTheme="minorEastAsia" w:eastAsiaTheme="minorEastAsia" w:cstheme="minorEastAsia"/>
                <w:sz w:val="21"/>
                <w:szCs w:val="21"/>
              </w:rPr>
            </w:pP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2A134E2A">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D.激光焊接连接销</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14469E7D">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p>
        </w:tc>
      </w:tr>
      <w:tr w14:paraId="1448FB24">
        <w:tblPrEx>
          <w:tblCellMar>
            <w:top w:w="15" w:type="dxa"/>
            <w:left w:w="15" w:type="dxa"/>
            <w:bottom w:w="15" w:type="dxa"/>
            <w:right w:w="15" w:type="dxa"/>
          </w:tblCellMar>
        </w:tblPrEx>
        <w:trPr>
          <w:trHeight w:val="495" w:hRule="atLeast"/>
        </w:trPr>
        <w:tc>
          <w:tcPr>
            <w:tcW w:w="492" w:type="dxa"/>
            <w:vMerge w:val="restart"/>
            <w:tcBorders>
              <w:top w:val="single" w:color="000000" w:sz="4" w:space="0"/>
              <w:left w:val="single" w:color="000000" w:sz="4" w:space="0"/>
              <w:bottom w:val="single" w:color="000000" w:sz="4" w:space="0"/>
              <w:right w:val="single" w:color="000000" w:sz="4" w:space="0"/>
            </w:tcBorders>
            <w:noWrap w:val="0"/>
            <w:vAlign w:val="center"/>
          </w:tcPr>
          <w:p w14:paraId="2E698A05">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16</w:t>
            </w:r>
          </w:p>
        </w:tc>
        <w:tc>
          <w:tcPr>
            <w:tcW w:w="2041" w:type="dxa"/>
            <w:vMerge w:val="restart"/>
            <w:tcBorders>
              <w:top w:val="single" w:color="000000" w:sz="4" w:space="0"/>
              <w:left w:val="single" w:color="000000" w:sz="4" w:space="0"/>
              <w:bottom w:val="single" w:color="000000" w:sz="4" w:space="0"/>
              <w:right w:val="single" w:color="000000" w:sz="4" w:space="0"/>
            </w:tcBorders>
            <w:noWrap w:val="0"/>
            <w:vAlign w:val="center"/>
          </w:tcPr>
          <w:p w14:paraId="0E437BE6">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腹腔镜手术器械：单/双极电凝线</w:t>
            </w:r>
          </w:p>
        </w:tc>
        <w:tc>
          <w:tcPr>
            <w:tcW w:w="1016" w:type="dxa"/>
            <w:vMerge w:val="restart"/>
            <w:tcBorders>
              <w:top w:val="single" w:color="000000" w:sz="4" w:space="0"/>
              <w:left w:val="single" w:color="000000" w:sz="4" w:space="0"/>
              <w:bottom w:val="single" w:color="000000" w:sz="4" w:space="0"/>
              <w:right w:val="single" w:color="000000" w:sz="4" w:space="0"/>
            </w:tcBorders>
            <w:noWrap w:val="0"/>
            <w:vAlign w:val="center"/>
          </w:tcPr>
          <w:p w14:paraId="4693CF98">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进口</w:t>
            </w: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239788D1">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A.维修断裂线缆+导电头</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00A530F4">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p>
        </w:tc>
      </w:tr>
      <w:tr w14:paraId="328AA7A1">
        <w:tblPrEx>
          <w:tblCellMar>
            <w:top w:w="15" w:type="dxa"/>
            <w:left w:w="15" w:type="dxa"/>
            <w:bottom w:w="15" w:type="dxa"/>
            <w:right w:w="15" w:type="dxa"/>
          </w:tblCellMar>
        </w:tblPrEx>
        <w:trPr>
          <w:trHeight w:val="495"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02C8BD">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A3BBB0">
            <w:pPr>
              <w:jc w:val="center"/>
              <w:rPr>
                <w:rFonts w:hint="eastAsia" w:asciiTheme="minorEastAsia" w:hAnsiTheme="minorEastAsia" w:eastAsiaTheme="minorEastAsia" w:cstheme="minorEastAsia"/>
                <w:sz w:val="21"/>
                <w:szCs w:val="21"/>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462625">
            <w:pPr>
              <w:jc w:val="center"/>
              <w:rPr>
                <w:rFonts w:hint="eastAsia" w:asciiTheme="minorEastAsia" w:hAnsiTheme="minorEastAsia" w:eastAsiaTheme="minorEastAsia" w:cstheme="minorEastAsia"/>
                <w:sz w:val="21"/>
                <w:szCs w:val="21"/>
              </w:rPr>
            </w:pP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56EE698A">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B.更换导电头</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759B6CD5">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p>
        </w:tc>
      </w:tr>
      <w:tr w14:paraId="27FF3ED8">
        <w:tblPrEx>
          <w:tblCellMar>
            <w:top w:w="15" w:type="dxa"/>
            <w:left w:w="15" w:type="dxa"/>
            <w:bottom w:w="15" w:type="dxa"/>
            <w:right w:w="15" w:type="dxa"/>
          </w:tblCellMar>
        </w:tblPrEx>
        <w:trPr>
          <w:trHeight w:val="435"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9055D1">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A40AA1">
            <w:pPr>
              <w:jc w:val="center"/>
              <w:rPr>
                <w:rFonts w:hint="eastAsia" w:asciiTheme="minorEastAsia" w:hAnsiTheme="minorEastAsia" w:eastAsiaTheme="minorEastAsia" w:cstheme="minorEastAsia"/>
                <w:sz w:val="21"/>
                <w:szCs w:val="21"/>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F5D8C3">
            <w:pPr>
              <w:jc w:val="center"/>
              <w:rPr>
                <w:rFonts w:hint="eastAsia" w:asciiTheme="minorEastAsia" w:hAnsiTheme="minorEastAsia" w:eastAsiaTheme="minorEastAsia" w:cstheme="minorEastAsia"/>
                <w:sz w:val="21"/>
                <w:szCs w:val="21"/>
              </w:rPr>
            </w:pP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303F242D">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C.维修断裂线缆</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5B397B16">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p>
        </w:tc>
      </w:tr>
      <w:tr w14:paraId="75882F8A">
        <w:tblPrEx>
          <w:tblCellMar>
            <w:top w:w="15" w:type="dxa"/>
            <w:left w:w="15" w:type="dxa"/>
            <w:bottom w:w="15" w:type="dxa"/>
            <w:right w:w="15" w:type="dxa"/>
          </w:tblCellMar>
        </w:tblPrEx>
        <w:trPr>
          <w:trHeight w:val="435"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EAA754">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1A42E5">
            <w:pPr>
              <w:jc w:val="center"/>
              <w:rPr>
                <w:rFonts w:hint="eastAsia" w:asciiTheme="minorEastAsia" w:hAnsiTheme="minorEastAsia" w:eastAsiaTheme="minorEastAsia" w:cstheme="minorEastAsia"/>
                <w:sz w:val="21"/>
                <w:szCs w:val="21"/>
              </w:rPr>
            </w:pPr>
          </w:p>
        </w:tc>
        <w:tc>
          <w:tcPr>
            <w:tcW w:w="1016" w:type="dxa"/>
            <w:vMerge w:val="restart"/>
            <w:tcBorders>
              <w:top w:val="single" w:color="000000" w:sz="4" w:space="0"/>
              <w:left w:val="single" w:color="000000" w:sz="4" w:space="0"/>
              <w:bottom w:val="single" w:color="000000" w:sz="4" w:space="0"/>
              <w:right w:val="single" w:color="000000" w:sz="4" w:space="0"/>
            </w:tcBorders>
            <w:noWrap w:val="0"/>
            <w:vAlign w:val="center"/>
          </w:tcPr>
          <w:p w14:paraId="39C64632">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国产</w:t>
            </w: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34DBFE41">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A.维修断裂线缆+导电头</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0E213D07">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p>
        </w:tc>
      </w:tr>
      <w:tr w14:paraId="5DCD8091">
        <w:tblPrEx>
          <w:tblCellMar>
            <w:top w:w="15" w:type="dxa"/>
            <w:left w:w="15" w:type="dxa"/>
            <w:bottom w:w="15" w:type="dxa"/>
            <w:right w:w="15" w:type="dxa"/>
          </w:tblCellMar>
        </w:tblPrEx>
        <w:trPr>
          <w:trHeight w:val="435"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B94793">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5D798E">
            <w:pPr>
              <w:jc w:val="center"/>
              <w:rPr>
                <w:rFonts w:hint="eastAsia" w:asciiTheme="minorEastAsia" w:hAnsiTheme="minorEastAsia" w:eastAsiaTheme="minorEastAsia" w:cstheme="minorEastAsia"/>
                <w:sz w:val="21"/>
                <w:szCs w:val="21"/>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A989C9">
            <w:pPr>
              <w:jc w:val="center"/>
              <w:rPr>
                <w:rFonts w:hint="eastAsia" w:asciiTheme="minorEastAsia" w:hAnsiTheme="minorEastAsia" w:eastAsiaTheme="minorEastAsia" w:cstheme="minorEastAsia"/>
                <w:sz w:val="21"/>
                <w:szCs w:val="21"/>
              </w:rPr>
            </w:pP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34C29AF0">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B.更换导电头</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3EE3A23C">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p>
        </w:tc>
      </w:tr>
      <w:tr w14:paraId="17C212FD">
        <w:tblPrEx>
          <w:tblCellMar>
            <w:top w:w="15" w:type="dxa"/>
            <w:left w:w="15" w:type="dxa"/>
            <w:bottom w:w="15" w:type="dxa"/>
            <w:right w:w="15" w:type="dxa"/>
          </w:tblCellMar>
        </w:tblPrEx>
        <w:trPr>
          <w:trHeight w:val="435"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696D76">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7802C0">
            <w:pPr>
              <w:jc w:val="center"/>
              <w:rPr>
                <w:rFonts w:hint="eastAsia" w:asciiTheme="minorEastAsia" w:hAnsiTheme="minorEastAsia" w:eastAsiaTheme="minorEastAsia" w:cstheme="minorEastAsia"/>
                <w:sz w:val="21"/>
                <w:szCs w:val="21"/>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9C356C">
            <w:pPr>
              <w:jc w:val="center"/>
              <w:rPr>
                <w:rFonts w:hint="eastAsia" w:asciiTheme="minorEastAsia" w:hAnsiTheme="minorEastAsia" w:eastAsiaTheme="minorEastAsia" w:cstheme="minorEastAsia"/>
                <w:sz w:val="21"/>
                <w:szCs w:val="21"/>
              </w:rPr>
            </w:pP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48441F60">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C.维修断裂线缆</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59E15122">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p>
        </w:tc>
      </w:tr>
      <w:tr w14:paraId="6A916D1B">
        <w:tblPrEx>
          <w:tblCellMar>
            <w:top w:w="15" w:type="dxa"/>
            <w:left w:w="15" w:type="dxa"/>
            <w:bottom w:w="15" w:type="dxa"/>
            <w:right w:w="15" w:type="dxa"/>
          </w:tblCellMar>
        </w:tblPrEx>
        <w:trPr>
          <w:trHeight w:val="495" w:hRule="atLeast"/>
        </w:trPr>
        <w:tc>
          <w:tcPr>
            <w:tcW w:w="492" w:type="dxa"/>
            <w:vMerge w:val="restart"/>
            <w:tcBorders>
              <w:top w:val="single" w:color="000000" w:sz="4" w:space="0"/>
              <w:left w:val="single" w:color="000000" w:sz="4" w:space="0"/>
              <w:bottom w:val="single" w:color="000000" w:sz="4" w:space="0"/>
              <w:right w:val="single" w:color="000000" w:sz="4" w:space="0"/>
            </w:tcBorders>
            <w:noWrap w:val="0"/>
            <w:vAlign w:val="center"/>
          </w:tcPr>
          <w:p w14:paraId="026925D8">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17</w:t>
            </w:r>
          </w:p>
        </w:tc>
        <w:tc>
          <w:tcPr>
            <w:tcW w:w="2041" w:type="dxa"/>
            <w:vMerge w:val="restart"/>
            <w:tcBorders>
              <w:top w:val="single" w:color="000000" w:sz="4" w:space="0"/>
              <w:left w:val="single" w:color="000000" w:sz="4" w:space="0"/>
              <w:bottom w:val="single" w:color="000000" w:sz="4" w:space="0"/>
              <w:right w:val="single" w:color="000000" w:sz="4" w:space="0"/>
            </w:tcBorders>
            <w:noWrap w:val="0"/>
            <w:vAlign w:val="center"/>
          </w:tcPr>
          <w:p w14:paraId="48645908">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腹腔镜手术器械：等离子电切线</w:t>
            </w:r>
          </w:p>
        </w:tc>
        <w:tc>
          <w:tcPr>
            <w:tcW w:w="1016" w:type="dxa"/>
            <w:vMerge w:val="restart"/>
            <w:tcBorders>
              <w:top w:val="single" w:color="000000" w:sz="4" w:space="0"/>
              <w:left w:val="single" w:color="000000" w:sz="4" w:space="0"/>
              <w:bottom w:val="single" w:color="000000" w:sz="4" w:space="0"/>
              <w:right w:val="single" w:color="000000" w:sz="4" w:space="0"/>
            </w:tcBorders>
            <w:noWrap w:val="0"/>
            <w:vAlign w:val="center"/>
          </w:tcPr>
          <w:p w14:paraId="275EF7F9">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进口</w:t>
            </w: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607580A0">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A.维修断裂线缆+导电头</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620907B4">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p>
        </w:tc>
      </w:tr>
      <w:tr w14:paraId="6CCEA0D0">
        <w:tblPrEx>
          <w:tblCellMar>
            <w:top w:w="15" w:type="dxa"/>
            <w:left w:w="15" w:type="dxa"/>
            <w:bottom w:w="15" w:type="dxa"/>
            <w:right w:w="15" w:type="dxa"/>
          </w:tblCellMar>
        </w:tblPrEx>
        <w:trPr>
          <w:trHeight w:val="495"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3482BF">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0534FE">
            <w:pPr>
              <w:jc w:val="center"/>
              <w:rPr>
                <w:rFonts w:hint="eastAsia" w:asciiTheme="minorEastAsia" w:hAnsiTheme="minorEastAsia" w:eastAsiaTheme="minorEastAsia" w:cstheme="minorEastAsia"/>
                <w:sz w:val="21"/>
                <w:szCs w:val="21"/>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E8F54C">
            <w:pPr>
              <w:jc w:val="center"/>
              <w:rPr>
                <w:rFonts w:hint="eastAsia" w:asciiTheme="minorEastAsia" w:hAnsiTheme="minorEastAsia" w:eastAsiaTheme="minorEastAsia" w:cstheme="minorEastAsia"/>
                <w:sz w:val="21"/>
                <w:szCs w:val="21"/>
              </w:rPr>
            </w:pP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0C2C31F1">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B.更换导电头</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0FBA335B">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p>
        </w:tc>
      </w:tr>
      <w:tr w14:paraId="137A4979">
        <w:tblPrEx>
          <w:tblCellMar>
            <w:top w:w="15" w:type="dxa"/>
            <w:left w:w="15" w:type="dxa"/>
            <w:bottom w:w="15" w:type="dxa"/>
            <w:right w:w="15" w:type="dxa"/>
          </w:tblCellMar>
        </w:tblPrEx>
        <w:trPr>
          <w:trHeight w:val="435"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2D0ABC">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98B019">
            <w:pPr>
              <w:jc w:val="center"/>
              <w:rPr>
                <w:rFonts w:hint="eastAsia" w:asciiTheme="minorEastAsia" w:hAnsiTheme="minorEastAsia" w:eastAsiaTheme="minorEastAsia" w:cstheme="minorEastAsia"/>
                <w:sz w:val="21"/>
                <w:szCs w:val="21"/>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6436B9">
            <w:pPr>
              <w:jc w:val="center"/>
              <w:rPr>
                <w:rFonts w:hint="eastAsia" w:asciiTheme="minorEastAsia" w:hAnsiTheme="minorEastAsia" w:eastAsiaTheme="minorEastAsia" w:cstheme="minorEastAsia"/>
                <w:sz w:val="21"/>
                <w:szCs w:val="21"/>
              </w:rPr>
            </w:pP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0C5BC666">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C.维修断裂线缆</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55E1CFEA">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p>
        </w:tc>
      </w:tr>
      <w:tr w14:paraId="06AAE314">
        <w:tblPrEx>
          <w:tblCellMar>
            <w:top w:w="15" w:type="dxa"/>
            <w:left w:w="15" w:type="dxa"/>
            <w:bottom w:w="15" w:type="dxa"/>
            <w:right w:w="15" w:type="dxa"/>
          </w:tblCellMar>
        </w:tblPrEx>
        <w:trPr>
          <w:trHeight w:val="435"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B98059">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B24EDB">
            <w:pPr>
              <w:jc w:val="center"/>
              <w:rPr>
                <w:rFonts w:hint="eastAsia" w:asciiTheme="minorEastAsia" w:hAnsiTheme="minorEastAsia" w:eastAsiaTheme="minorEastAsia" w:cstheme="minorEastAsia"/>
                <w:sz w:val="21"/>
                <w:szCs w:val="21"/>
              </w:rPr>
            </w:pPr>
          </w:p>
        </w:tc>
        <w:tc>
          <w:tcPr>
            <w:tcW w:w="1016" w:type="dxa"/>
            <w:vMerge w:val="restart"/>
            <w:tcBorders>
              <w:top w:val="single" w:color="000000" w:sz="4" w:space="0"/>
              <w:left w:val="single" w:color="000000" w:sz="4" w:space="0"/>
              <w:bottom w:val="single" w:color="000000" w:sz="4" w:space="0"/>
              <w:right w:val="single" w:color="000000" w:sz="4" w:space="0"/>
            </w:tcBorders>
            <w:noWrap w:val="0"/>
            <w:vAlign w:val="center"/>
          </w:tcPr>
          <w:p w14:paraId="20A47644">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国产</w:t>
            </w: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67EBEC70">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A.维修断裂线缆+导电头</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0343E505">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p>
        </w:tc>
      </w:tr>
      <w:tr w14:paraId="2B5A9469">
        <w:tblPrEx>
          <w:tblCellMar>
            <w:top w:w="15" w:type="dxa"/>
            <w:left w:w="15" w:type="dxa"/>
            <w:bottom w:w="15" w:type="dxa"/>
            <w:right w:w="15" w:type="dxa"/>
          </w:tblCellMar>
        </w:tblPrEx>
        <w:trPr>
          <w:trHeight w:val="435"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9BC47C">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D51C93">
            <w:pPr>
              <w:jc w:val="center"/>
              <w:rPr>
                <w:rFonts w:hint="eastAsia" w:asciiTheme="minorEastAsia" w:hAnsiTheme="minorEastAsia" w:eastAsiaTheme="minorEastAsia" w:cstheme="minorEastAsia"/>
                <w:sz w:val="21"/>
                <w:szCs w:val="21"/>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8DECB0">
            <w:pPr>
              <w:jc w:val="center"/>
              <w:rPr>
                <w:rFonts w:hint="eastAsia" w:asciiTheme="minorEastAsia" w:hAnsiTheme="minorEastAsia" w:eastAsiaTheme="minorEastAsia" w:cstheme="minorEastAsia"/>
                <w:sz w:val="21"/>
                <w:szCs w:val="21"/>
              </w:rPr>
            </w:pP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52D0D1AA">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B.更换导电头</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27F3C4C0">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p>
        </w:tc>
      </w:tr>
      <w:tr w14:paraId="3D8A2EA2">
        <w:tblPrEx>
          <w:tblCellMar>
            <w:top w:w="15" w:type="dxa"/>
            <w:left w:w="15" w:type="dxa"/>
            <w:bottom w:w="15" w:type="dxa"/>
            <w:right w:w="15" w:type="dxa"/>
          </w:tblCellMar>
        </w:tblPrEx>
        <w:trPr>
          <w:trHeight w:val="435"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55FBB4">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D76C9A">
            <w:pPr>
              <w:jc w:val="center"/>
              <w:rPr>
                <w:rFonts w:hint="eastAsia" w:asciiTheme="minorEastAsia" w:hAnsiTheme="minorEastAsia" w:eastAsiaTheme="minorEastAsia" w:cstheme="minorEastAsia"/>
                <w:sz w:val="21"/>
                <w:szCs w:val="21"/>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0B38D1">
            <w:pPr>
              <w:jc w:val="center"/>
              <w:rPr>
                <w:rFonts w:hint="eastAsia" w:asciiTheme="minorEastAsia" w:hAnsiTheme="minorEastAsia" w:eastAsiaTheme="minorEastAsia" w:cstheme="minorEastAsia"/>
                <w:sz w:val="21"/>
                <w:szCs w:val="21"/>
              </w:rPr>
            </w:pP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10B82731">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C.维修断裂线缆</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187C336D">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p>
        </w:tc>
      </w:tr>
      <w:tr w14:paraId="660D83B9">
        <w:tblPrEx>
          <w:tblCellMar>
            <w:top w:w="15" w:type="dxa"/>
            <w:left w:w="15" w:type="dxa"/>
            <w:bottom w:w="15" w:type="dxa"/>
            <w:right w:w="15" w:type="dxa"/>
          </w:tblCellMar>
        </w:tblPrEx>
        <w:trPr>
          <w:trHeight w:val="660" w:hRule="atLeast"/>
        </w:trPr>
        <w:tc>
          <w:tcPr>
            <w:tcW w:w="492" w:type="dxa"/>
            <w:vMerge w:val="restart"/>
            <w:tcBorders>
              <w:top w:val="single" w:color="000000" w:sz="4" w:space="0"/>
              <w:left w:val="single" w:color="000000" w:sz="4" w:space="0"/>
              <w:bottom w:val="single" w:color="000000" w:sz="4" w:space="0"/>
              <w:right w:val="single" w:color="000000" w:sz="4" w:space="0"/>
            </w:tcBorders>
            <w:noWrap w:val="0"/>
            <w:vAlign w:val="center"/>
          </w:tcPr>
          <w:p w14:paraId="133EB3B2">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18</w:t>
            </w:r>
          </w:p>
        </w:tc>
        <w:tc>
          <w:tcPr>
            <w:tcW w:w="2041" w:type="dxa"/>
            <w:vMerge w:val="restart"/>
            <w:tcBorders>
              <w:top w:val="single" w:color="000000" w:sz="4" w:space="0"/>
              <w:left w:val="single" w:color="000000" w:sz="4" w:space="0"/>
              <w:bottom w:val="single" w:color="000000" w:sz="4" w:space="0"/>
              <w:right w:val="single" w:color="000000" w:sz="4" w:space="0"/>
            </w:tcBorders>
            <w:noWrap w:val="0"/>
            <w:vAlign w:val="center"/>
          </w:tcPr>
          <w:p w14:paraId="7C8C46EC">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宫腔镜镜手术器械：异物钳、剪刀、活检钳、抓钳、宫颈钳/连接器、子宫切除器、</w:t>
            </w:r>
          </w:p>
        </w:tc>
        <w:tc>
          <w:tcPr>
            <w:tcW w:w="1016" w:type="dxa"/>
            <w:vMerge w:val="restart"/>
            <w:tcBorders>
              <w:top w:val="single" w:color="000000" w:sz="4" w:space="0"/>
              <w:left w:val="single" w:color="000000" w:sz="4" w:space="0"/>
              <w:bottom w:val="single" w:color="000000" w:sz="4" w:space="0"/>
              <w:right w:val="single" w:color="000000" w:sz="4" w:space="0"/>
            </w:tcBorders>
            <w:noWrap w:val="0"/>
            <w:vAlign w:val="center"/>
          </w:tcPr>
          <w:p w14:paraId="5729FBE0">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进口</w:t>
            </w:r>
          </w:p>
        </w:tc>
        <w:tc>
          <w:tcPr>
            <w:tcW w:w="3250" w:type="dxa"/>
            <w:tcBorders>
              <w:top w:val="single" w:color="000000" w:sz="4" w:space="0"/>
              <w:left w:val="single" w:color="000000" w:sz="4" w:space="0"/>
              <w:bottom w:val="single" w:color="000000" w:sz="4" w:space="0"/>
              <w:right w:val="single" w:color="000000" w:sz="4" w:space="0"/>
            </w:tcBorders>
            <w:noWrap w:val="0"/>
            <w:vAlign w:val="top"/>
          </w:tcPr>
          <w:p w14:paraId="7A0C83EF">
            <w:pPr>
              <w:widowControl/>
              <w:jc w:val="left"/>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A.全拆维修+更换或激光焊接连接销/片或内杆或外管</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303199D7">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p>
        </w:tc>
      </w:tr>
      <w:tr w14:paraId="437801A3">
        <w:tblPrEx>
          <w:tblCellMar>
            <w:top w:w="15" w:type="dxa"/>
            <w:left w:w="15" w:type="dxa"/>
            <w:bottom w:w="15" w:type="dxa"/>
            <w:right w:w="15" w:type="dxa"/>
          </w:tblCellMar>
        </w:tblPrEx>
        <w:trPr>
          <w:trHeight w:val="495"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7E6FAB">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8B9F69">
            <w:pPr>
              <w:jc w:val="center"/>
              <w:rPr>
                <w:rFonts w:hint="eastAsia" w:asciiTheme="minorEastAsia" w:hAnsiTheme="minorEastAsia" w:eastAsiaTheme="minorEastAsia" w:cstheme="minorEastAsia"/>
                <w:sz w:val="21"/>
                <w:szCs w:val="21"/>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E3344B">
            <w:pPr>
              <w:jc w:val="center"/>
              <w:rPr>
                <w:rFonts w:hint="eastAsia" w:asciiTheme="minorEastAsia" w:hAnsiTheme="minorEastAsia" w:eastAsiaTheme="minorEastAsia" w:cstheme="minorEastAsia"/>
                <w:sz w:val="21"/>
                <w:szCs w:val="21"/>
              </w:rPr>
            </w:pP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1549905A">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B.金属管校正调直+磨刀口</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56816CC6">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p>
        </w:tc>
      </w:tr>
      <w:tr w14:paraId="0A764A93">
        <w:tblPrEx>
          <w:tblCellMar>
            <w:top w:w="15" w:type="dxa"/>
            <w:left w:w="15" w:type="dxa"/>
            <w:bottom w:w="15" w:type="dxa"/>
            <w:right w:w="15" w:type="dxa"/>
          </w:tblCellMar>
        </w:tblPrEx>
        <w:trPr>
          <w:trHeight w:val="720"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F03FD8">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94A785">
            <w:pPr>
              <w:jc w:val="center"/>
              <w:rPr>
                <w:rFonts w:hint="eastAsia" w:asciiTheme="minorEastAsia" w:hAnsiTheme="minorEastAsia" w:eastAsiaTheme="minorEastAsia" w:cstheme="minorEastAsia"/>
                <w:sz w:val="21"/>
                <w:szCs w:val="21"/>
              </w:rPr>
            </w:pPr>
          </w:p>
        </w:tc>
        <w:tc>
          <w:tcPr>
            <w:tcW w:w="1016" w:type="dxa"/>
            <w:vMerge w:val="restart"/>
            <w:tcBorders>
              <w:top w:val="single" w:color="000000" w:sz="4" w:space="0"/>
              <w:left w:val="single" w:color="000000" w:sz="4" w:space="0"/>
              <w:bottom w:val="single" w:color="000000" w:sz="4" w:space="0"/>
              <w:right w:val="single" w:color="000000" w:sz="4" w:space="0"/>
            </w:tcBorders>
            <w:noWrap w:val="0"/>
            <w:vAlign w:val="center"/>
          </w:tcPr>
          <w:p w14:paraId="1CED98CF">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国产</w:t>
            </w:r>
          </w:p>
        </w:tc>
        <w:tc>
          <w:tcPr>
            <w:tcW w:w="3250" w:type="dxa"/>
            <w:tcBorders>
              <w:top w:val="single" w:color="000000" w:sz="4" w:space="0"/>
              <w:left w:val="single" w:color="000000" w:sz="4" w:space="0"/>
              <w:bottom w:val="single" w:color="000000" w:sz="4" w:space="0"/>
              <w:right w:val="single" w:color="000000" w:sz="4" w:space="0"/>
            </w:tcBorders>
            <w:noWrap w:val="0"/>
            <w:vAlign w:val="top"/>
          </w:tcPr>
          <w:p w14:paraId="534F7390">
            <w:pPr>
              <w:widowControl/>
              <w:jc w:val="left"/>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A.全拆维修+更换或激光焊接连接销/片或内杆或外管</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190C47DF">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p>
        </w:tc>
      </w:tr>
      <w:tr w14:paraId="535C1E24">
        <w:tblPrEx>
          <w:tblCellMar>
            <w:top w:w="15" w:type="dxa"/>
            <w:left w:w="15" w:type="dxa"/>
            <w:bottom w:w="15" w:type="dxa"/>
            <w:right w:w="15" w:type="dxa"/>
          </w:tblCellMar>
        </w:tblPrEx>
        <w:trPr>
          <w:trHeight w:val="555"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D5F1BA">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A92808">
            <w:pPr>
              <w:jc w:val="center"/>
              <w:rPr>
                <w:rFonts w:hint="eastAsia" w:asciiTheme="minorEastAsia" w:hAnsiTheme="minorEastAsia" w:eastAsiaTheme="minorEastAsia" w:cstheme="minorEastAsia"/>
                <w:sz w:val="21"/>
                <w:szCs w:val="21"/>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4C063F">
            <w:pPr>
              <w:jc w:val="center"/>
              <w:rPr>
                <w:rFonts w:hint="eastAsia" w:asciiTheme="minorEastAsia" w:hAnsiTheme="minorEastAsia" w:eastAsiaTheme="minorEastAsia" w:cstheme="minorEastAsia"/>
                <w:sz w:val="21"/>
                <w:szCs w:val="21"/>
              </w:rPr>
            </w:pP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23E97A44">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B.金属管校正调直+磨刀口</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6AD4DB0F">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p>
        </w:tc>
      </w:tr>
      <w:tr w14:paraId="557352EA">
        <w:tblPrEx>
          <w:tblCellMar>
            <w:top w:w="15" w:type="dxa"/>
            <w:left w:w="15" w:type="dxa"/>
            <w:bottom w:w="15" w:type="dxa"/>
            <w:right w:w="15" w:type="dxa"/>
          </w:tblCellMar>
        </w:tblPrEx>
        <w:trPr>
          <w:trHeight w:val="301" w:hRule="atLeast"/>
        </w:trPr>
        <w:tc>
          <w:tcPr>
            <w:tcW w:w="492" w:type="dxa"/>
            <w:vMerge w:val="restart"/>
            <w:tcBorders>
              <w:top w:val="single" w:color="000000" w:sz="4" w:space="0"/>
              <w:left w:val="single" w:color="000000" w:sz="4" w:space="0"/>
              <w:bottom w:val="single" w:color="000000" w:sz="4" w:space="0"/>
              <w:right w:val="single" w:color="000000" w:sz="4" w:space="0"/>
            </w:tcBorders>
            <w:noWrap w:val="0"/>
            <w:vAlign w:val="center"/>
          </w:tcPr>
          <w:p w14:paraId="77B7BB5F">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19</w:t>
            </w:r>
          </w:p>
        </w:tc>
        <w:tc>
          <w:tcPr>
            <w:tcW w:w="2041" w:type="dxa"/>
            <w:vMerge w:val="restart"/>
            <w:tcBorders>
              <w:top w:val="single" w:color="000000" w:sz="4" w:space="0"/>
              <w:left w:val="single" w:color="000000" w:sz="4" w:space="0"/>
              <w:bottom w:val="single" w:color="000000" w:sz="4" w:space="0"/>
              <w:right w:val="single" w:color="000000" w:sz="4" w:space="0"/>
            </w:tcBorders>
            <w:noWrap w:val="0"/>
            <w:vAlign w:val="center"/>
          </w:tcPr>
          <w:p w14:paraId="3BF222C6">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电切操作手件</w:t>
            </w:r>
          </w:p>
        </w:tc>
        <w:tc>
          <w:tcPr>
            <w:tcW w:w="1016" w:type="dxa"/>
            <w:vMerge w:val="restart"/>
            <w:tcBorders>
              <w:top w:val="single" w:color="000000" w:sz="4" w:space="0"/>
              <w:left w:val="single" w:color="000000" w:sz="4" w:space="0"/>
              <w:bottom w:val="single" w:color="000000" w:sz="4" w:space="0"/>
              <w:right w:val="single" w:color="000000" w:sz="4" w:space="0"/>
            </w:tcBorders>
            <w:noWrap w:val="0"/>
            <w:vAlign w:val="center"/>
          </w:tcPr>
          <w:p w14:paraId="7B1A84D1">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进口</w:t>
            </w: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4BF9928C">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A.全拆维修+配件更换+部件加工</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11B4171F">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p>
        </w:tc>
      </w:tr>
      <w:tr w14:paraId="37B76190">
        <w:tblPrEx>
          <w:tblCellMar>
            <w:top w:w="15" w:type="dxa"/>
            <w:left w:w="15" w:type="dxa"/>
            <w:bottom w:w="15" w:type="dxa"/>
            <w:right w:w="15" w:type="dxa"/>
          </w:tblCellMar>
        </w:tblPrEx>
        <w:trPr>
          <w:trHeight w:val="301"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CBE436">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7C6B75">
            <w:pPr>
              <w:jc w:val="center"/>
              <w:rPr>
                <w:rFonts w:hint="eastAsia" w:asciiTheme="minorEastAsia" w:hAnsiTheme="minorEastAsia" w:eastAsiaTheme="minorEastAsia" w:cstheme="minorEastAsia"/>
                <w:sz w:val="21"/>
                <w:szCs w:val="21"/>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22B1EF">
            <w:pPr>
              <w:jc w:val="center"/>
              <w:rPr>
                <w:rFonts w:hint="eastAsia" w:asciiTheme="minorEastAsia" w:hAnsiTheme="minorEastAsia" w:eastAsiaTheme="minorEastAsia" w:cstheme="minorEastAsia"/>
                <w:sz w:val="21"/>
                <w:szCs w:val="21"/>
              </w:rPr>
            </w:pP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0FF9DDA7">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B.电极绝缘维修+部件加工</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2FE7485C">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p>
        </w:tc>
      </w:tr>
      <w:tr w14:paraId="2395B46E">
        <w:tblPrEx>
          <w:tblCellMar>
            <w:top w:w="15" w:type="dxa"/>
            <w:left w:w="15" w:type="dxa"/>
            <w:bottom w:w="15" w:type="dxa"/>
            <w:right w:w="15" w:type="dxa"/>
          </w:tblCellMar>
        </w:tblPrEx>
        <w:trPr>
          <w:trHeight w:val="301"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1FBEFC">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9E0381">
            <w:pPr>
              <w:jc w:val="center"/>
              <w:rPr>
                <w:rFonts w:hint="eastAsia" w:asciiTheme="minorEastAsia" w:hAnsiTheme="minorEastAsia" w:eastAsiaTheme="minorEastAsia" w:cstheme="minorEastAsia"/>
                <w:sz w:val="21"/>
                <w:szCs w:val="21"/>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F2D4FC">
            <w:pPr>
              <w:jc w:val="center"/>
              <w:rPr>
                <w:rFonts w:hint="eastAsia" w:asciiTheme="minorEastAsia" w:hAnsiTheme="minorEastAsia" w:eastAsiaTheme="minorEastAsia" w:cstheme="minorEastAsia"/>
                <w:sz w:val="21"/>
                <w:szCs w:val="21"/>
              </w:rPr>
            </w:pP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3F64D637">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C.连接螺柱更换</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13E43FB1">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p>
        </w:tc>
      </w:tr>
      <w:tr w14:paraId="5D269B86">
        <w:tblPrEx>
          <w:tblCellMar>
            <w:top w:w="15" w:type="dxa"/>
            <w:left w:w="15" w:type="dxa"/>
            <w:bottom w:w="15" w:type="dxa"/>
            <w:right w:w="15" w:type="dxa"/>
          </w:tblCellMar>
        </w:tblPrEx>
        <w:trPr>
          <w:trHeight w:val="301"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FF87BB">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3ABEC5">
            <w:pPr>
              <w:jc w:val="center"/>
              <w:rPr>
                <w:rFonts w:hint="eastAsia" w:asciiTheme="minorEastAsia" w:hAnsiTheme="minorEastAsia" w:eastAsiaTheme="minorEastAsia" w:cstheme="minorEastAsia"/>
                <w:sz w:val="21"/>
                <w:szCs w:val="21"/>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ED3F4D">
            <w:pPr>
              <w:jc w:val="center"/>
              <w:rPr>
                <w:rFonts w:hint="eastAsia" w:asciiTheme="minorEastAsia" w:hAnsiTheme="minorEastAsia" w:eastAsiaTheme="minorEastAsia" w:cstheme="minorEastAsia"/>
                <w:sz w:val="21"/>
                <w:szCs w:val="21"/>
              </w:rPr>
            </w:pP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496116E8">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D.金属管管校正调直</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16AA8005">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p>
        </w:tc>
      </w:tr>
      <w:tr w14:paraId="431258A2">
        <w:tblPrEx>
          <w:tblCellMar>
            <w:top w:w="15" w:type="dxa"/>
            <w:left w:w="15" w:type="dxa"/>
            <w:bottom w:w="15" w:type="dxa"/>
            <w:right w:w="15" w:type="dxa"/>
          </w:tblCellMar>
        </w:tblPrEx>
        <w:trPr>
          <w:trHeight w:val="301"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6ED3D9">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D5AB4A">
            <w:pPr>
              <w:jc w:val="center"/>
              <w:rPr>
                <w:rFonts w:hint="eastAsia" w:asciiTheme="minorEastAsia" w:hAnsiTheme="minorEastAsia" w:eastAsiaTheme="minorEastAsia" w:cstheme="minorEastAsia"/>
                <w:sz w:val="21"/>
                <w:szCs w:val="21"/>
              </w:rPr>
            </w:pPr>
          </w:p>
        </w:tc>
        <w:tc>
          <w:tcPr>
            <w:tcW w:w="1016" w:type="dxa"/>
            <w:vMerge w:val="restart"/>
            <w:tcBorders>
              <w:top w:val="single" w:color="000000" w:sz="4" w:space="0"/>
              <w:left w:val="single" w:color="000000" w:sz="4" w:space="0"/>
              <w:bottom w:val="single" w:color="000000" w:sz="4" w:space="0"/>
              <w:right w:val="single" w:color="000000" w:sz="4" w:space="0"/>
            </w:tcBorders>
            <w:noWrap w:val="0"/>
            <w:vAlign w:val="center"/>
          </w:tcPr>
          <w:p w14:paraId="43CD1B34">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国产</w:t>
            </w: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12B182B8">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A.全拆维修+配件更换+部件加工</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71D2B4FD">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p>
        </w:tc>
      </w:tr>
      <w:tr w14:paraId="2BAFCB8C">
        <w:tblPrEx>
          <w:tblCellMar>
            <w:top w:w="15" w:type="dxa"/>
            <w:left w:w="15" w:type="dxa"/>
            <w:bottom w:w="15" w:type="dxa"/>
            <w:right w:w="15" w:type="dxa"/>
          </w:tblCellMar>
        </w:tblPrEx>
        <w:trPr>
          <w:trHeight w:val="301"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D76994">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8666C5">
            <w:pPr>
              <w:jc w:val="center"/>
              <w:rPr>
                <w:rFonts w:hint="eastAsia" w:asciiTheme="minorEastAsia" w:hAnsiTheme="minorEastAsia" w:eastAsiaTheme="minorEastAsia" w:cstheme="minorEastAsia"/>
                <w:sz w:val="21"/>
                <w:szCs w:val="21"/>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2C9E96">
            <w:pPr>
              <w:jc w:val="center"/>
              <w:rPr>
                <w:rFonts w:hint="eastAsia" w:asciiTheme="minorEastAsia" w:hAnsiTheme="minorEastAsia" w:eastAsiaTheme="minorEastAsia" w:cstheme="minorEastAsia"/>
                <w:sz w:val="21"/>
                <w:szCs w:val="21"/>
              </w:rPr>
            </w:pP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39D399E9">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B.电极绝缘维修+部件加工</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46CCC101">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p>
        </w:tc>
      </w:tr>
      <w:tr w14:paraId="478CFBB8">
        <w:tblPrEx>
          <w:tblCellMar>
            <w:top w:w="15" w:type="dxa"/>
            <w:left w:w="15" w:type="dxa"/>
            <w:bottom w:w="15" w:type="dxa"/>
            <w:right w:w="15" w:type="dxa"/>
          </w:tblCellMar>
        </w:tblPrEx>
        <w:trPr>
          <w:trHeight w:val="301"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FC4CC8">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F98B45">
            <w:pPr>
              <w:jc w:val="center"/>
              <w:rPr>
                <w:rFonts w:hint="eastAsia" w:asciiTheme="minorEastAsia" w:hAnsiTheme="minorEastAsia" w:eastAsiaTheme="minorEastAsia" w:cstheme="minorEastAsia"/>
                <w:sz w:val="21"/>
                <w:szCs w:val="21"/>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F50C77">
            <w:pPr>
              <w:jc w:val="center"/>
              <w:rPr>
                <w:rFonts w:hint="eastAsia" w:asciiTheme="minorEastAsia" w:hAnsiTheme="minorEastAsia" w:eastAsiaTheme="minorEastAsia" w:cstheme="minorEastAsia"/>
                <w:sz w:val="21"/>
                <w:szCs w:val="21"/>
              </w:rPr>
            </w:pP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63869C17">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C.连接螺柱更换</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61519A57">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p>
        </w:tc>
      </w:tr>
      <w:tr w14:paraId="2196BAEA">
        <w:tblPrEx>
          <w:tblCellMar>
            <w:top w:w="15" w:type="dxa"/>
            <w:left w:w="15" w:type="dxa"/>
            <w:bottom w:w="15" w:type="dxa"/>
            <w:right w:w="15" w:type="dxa"/>
          </w:tblCellMar>
        </w:tblPrEx>
        <w:trPr>
          <w:trHeight w:val="301"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696E03">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A09C23">
            <w:pPr>
              <w:jc w:val="center"/>
              <w:rPr>
                <w:rFonts w:hint="eastAsia" w:asciiTheme="minorEastAsia" w:hAnsiTheme="minorEastAsia" w:eastAsiaTheme="minorEastAsia" w:cstheme="minorEastAsia"/>
                <w:sz w:val="21"/>
                <w:szCs w:val="21"/>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BE1055">
            <w:pPr>
              <w:jc w:val="center"/>
              <w:rPr>
                <w:rFonts w:hint="eastAsia" w:asciiTheme="minorEastAsia" w:hAnsiTheme="minorEastAsia" w:eastAsiaTheme="minorEastAsia" w:cstheme="minorEastAsia"/>
                <w:sz w:val="21"/>
                <w:szCs w:val="21"/>
              </w:rPr>
            </w:pP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753EBA43">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D.金属管管校正调直</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44C4B8DD">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p>
        </w:tc>
      </w:tr>
      <w:tr w14:paraId="6D94C6C0">
        <w:tblPrEx>
          <w:tblCellMar>
            <w:top w:w="15" w:type="dxa"/>
            <w:left w:w="15" w:type="dxa"/>
            <w:bottom w:w="15" w:type="dxa"/>
            <w:right w:w="15" w:type="dxa"/>
          </w:tblCellMar>
        </w:tblPrEx>
        <w:trPr>
          <w:trHeight w:val="301" w:hRule="atLeast"/>
        </w:trPr>
        <w:tc>
          <w:tcPr>
            <w:tcW w:w="492" w:type="dxa"/>
            <w:vMerge w:val="restart"/>
            <w:tcBorders>
              <w:top w:val="single" w:color="000000" w:sz="4" w:space="0"/>
              <w:left w:val="single" w:color="000000" w:sz="4" w:space="0"/>
              <w:bottom w:val="single" w:color="000000" w:sz="4" w:space="0"/>
              <w:right w:val="single" w:color="000000" w:sz="4" w:space="0"/>
            </w:tcBorders>
            <w:noWrap w:val="0"/>
            <w:vAlign w:val="center"/>
          </w:tcPr>
          <w:p w14:paraId="15C518FE">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20</w:t>
            </w:r>
          </w:p>
        </w:tc>
        <w:tc>
          <w:tcPr>
            <w:tcW w:w="2041" w:type="dxa"/>
            <w:vMerge w:val="restart"/>
            <w:tcBorders>
              <w:top w:val="single" w:color="000000" w:sz="4" w:space="0"/>
              <w:left w:val="single" w:color="000000" w:sz="4" w:space="0"/>
              <w:bottom w:val="single" w:color="000000" w:sz="4" w:space="0"/>
              <w:right w:val="single" w:color="000000" w:sz="4" w:space="0"/>
            </w:tcBorders>
            <w:noWrap w:val="0"/>
            <w:vAlign w:val="center"/>
          </w:tcPr>
          <w:p w14:paraId="0A8E845C">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内/外鞘</w:t>
            </w:r>
          </w:p>
        </w:tc>
        <w:tc>
          <w:tcPr>
            <w:tcW w:w="1016" w:type="dxa"/>
            <w:vMerge w:val="restart"/>
            <w:tcBorders>
              <w:top w:val="single" w:color="000000" w:sz="4" w:space="0"/>
              <w:left w:val="single" w:color="000000" w:sz="4" w:space="0"/>
              <w:bottom w:val="single" w:color="000000" w:sz="4" w:space="0"/>
              <w:right w:val="single" w:color="000000" w:sz="4" w:space="0"/>
            </w:tcBorders>
            <w:noWrap w:val="0"/>
            <w:vAlign w:val="center"/>
          </w:tcPr>
          <w:p w14:paraId="2282573E">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进口</w:t>
            </w: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417E539C">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A.全拆维修+配件更换+部件加工</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08E9E91E">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p>
        </w:tc>
      </w:tr>
      <w:tr w14:paraId="3C5C16D0">
        <w:tblPrEx>
          <w:tblCellMar>
            <w:top w:w="15" w:type="dxa"/>
            <w:left w:w="15" w:type="dxa"/>
            <w:bottom w:w="15" w:type="dxa"/>
            <w:right w:w="15" w:type="dxa"/>
          </w:tblCellMar>
        </w:tblPrEx>
        <w:trPr>
          <w:trHeight w:val="301"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738602">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288CA9">
            <w:pPr>
              <w:jc w:val="center"/>
              <w:rPr>
                <w:rFonts w:hint="eastAsia" w:asciiTheme="minorEastAsia" w:hAnsiTheme="minorEastAsia" w:eastAsiaTheme="minorEastAsia" w:cstheme="minorEastAsia"/>
                <w:sz w:val="21"/>
                <w:szCs w:val="21"/>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D4F892">
            <w:pPr>
              <w:jc w:val="center"/>
              <w:rPr>
                <w:rFonts w:hint="eastAsia" w:asciiTheme="minorEastAsia" w:hAnsiTheme="minorEastAsia" w:eastAsiaTheme="minorEastAsia" w:cstheme="minorEastAsia"/>
                <w:sz w:val="21"/>
                <w:szCs w:val="21"/>
              </w:rPr>
            </w:pP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04A42F24">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B.更换陶瓷头(或阀门）+部件加工</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744C4E5D">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p>
        </w:tc>
      </w:tr>
      <w:tr w14:paraId="53794557">
        <w:tblPrEx>
          <w:tblCellMar>
            <w:top w:w="15" w:type="dxa"/>
            <w:left w:w="15" w:type="dxa"/>
            <w:bottom w:w="15" w:type="dxa"/>
            <w:right w:w="15" w:type="dxa"/>
          </w:tblCellMar>
        </w:tblPrEx>
        <w:trPr>
          <w:trHeight w:val="301"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3CFDF4">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97D10F">
            <w:pPr>
              <w:jc w:val="center"/>
              <w:rPr>
                <w:rFonts w:hint="eastAsia" w:asciiTheme="minorEastAsia" w:hAnsiTheme="minorEastAsia" w:eastAsiaTheme="minorEastAsia" w:cstheme="minorEastAsia"/>
                <w:sz w:val="21"/>
                <w:szCs w:val="21"/>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746E3F">
            <w:pPr>
              <w:jc w:val="center"/>
              <w:rPr>
                <w:rFonts w:hint="eastAsia" w:asciiTheme="minorEastAsia" w:hAnsiTheme="minorEastAsia" w:eastAsiaTheme="minorEastAsia" w:cstheme="minorEastAsia"/>
                <w:sz w:val="21"/>
                <w:szCs w:val="21"/>
              </w:rPr>
            </w:pP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07E5BCF9">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C.连接螺柱更换</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37D4196F">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p>
        </w:tc>
      </w:tr>
      <w:tr w14:paraId="66CAAFC5">
        <w:tblPrEx>
          <w:tblCellMar>
            <w:top w:w="15" w:type="dxa"/>
            <w:left w:w="15" w:type="dxa"/>
            <w:bottom w:w="15" w:type="dxa"/>
            <w:right w:w="15" w:type="dxa"/>
          </w:tblCellMar>
        </w:tblPrEx>
        <w:trPr>
          <w:trHeight w:val="301"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8D63BB">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67C021">
            <w:pPr>
              <w:jc w:val="center"/>
              <w:rPr>
                <w:rFonts w:hint="eastAsia" w:asciiTheme="minorEastAsia" w:hAnsiTheme="minorEastAsia" w:eastAsiaTheme="minorEastAsia" w:cstheme="minorEastAsia"/>
                <w:sz w:val="21"/>
                <w:szCs w:val="21"/>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7D0931">
            <w:pPr>
              <w:jc w:val="center"/>
              <w:rPr>
                <w:rFonts w:hint="eastAsia" w:asciiTheme="minorEastAsia" w:hAnsiTheme="minorEastAsia" w:eastAsiaTheme="minorEastAsia" w:cstheme="minorEastAsia"/>
                <w:sz w:val="21"/>
                <w:szCs w:val="21"/>
              </w:rPr>
            </w:pP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0D8C9E43">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D.金属管校正调直</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026F6241">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p>
        </w:tc>
      </w:tr>
      <w:tr w14:paraId="1DAEE538">
        <w:tblPrEx>
          <w:tblCellMar>
            <w:top w:w="15" w:type="dxa"/>
            <w:left w:w="15" w:type="dxa"/>
            <w:bottom w:w="15" w:type="dxa"/>
            <w:right w:w="15" w:type="dxa"/>
          </w:tblCellMar>
        </w:tblPrEx>
        <w:trPr>
          <w:trHeight w:val="301"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17F10E">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85E77C">
            <w:pPr>
              <w:jc w:val="center"/>
              <w:rPr>
                <w:rFonts w:hint="eastAsia" w:asciiTheme="minorEastAsia" w:hAnsiTheme="minorEastAsia" w:eastAsiaTheme="minorEastAsia" w:cstheme="minorEastAsia"/>
                <w:sz w:val="21"/>
                <w:szCs w:val="21"/>
              </w:rPr>
            </w:pPr>
          </w:p>
        </w:tc>
        <w:tc>
          <w:tcPr>
            <w:tcW w:w="1016" w:type="dxa"/>
            <w:vMerge w:val="restart"/>
            <w:tcBorders>
              <w:top w:val="single" w:color="000000" w:sz="4" w:space="0"/>
              <w:left w:val="single" w:color="000000" w:sz="4" w:space="0"/>
              <w:bottom w:val="single" w:color="000000" w:sz="4" w:space="0"/>
              <w:right w:val="single" w:color="000000" w:sz="4" w:space="0"/>
            </w:tcBorders>
            <w:noWrap w:val="0"/>
            <w:vAlign w:val="center"/>
          </w:tcPr>
          <w:p w14:paraId="4E4ECD64">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国产</w:t>
            </w: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678FB05F">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A.全拆维修+配件更换+部件加工</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416738ED">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p>
        </w:tc>
      </w:tr>
      <w:tr w14:paraId="56B116A4">
        <w:tblPrEx>
          <w:tblCellMar>
            <w:top w:w="15" w:type="dxa"/>
            <w:left w:w="15" w:type="dxa"/>
            <w:bottom w:w="15" w:type="dxa"/>
            <w:right w:w="15" w:type="dxa"/>
          </w:tblCellMar>
        </w:tblPrEx>
        <w:trPr>
          <w:trHeight w:val="301"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43959F">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DD5857">
            <w:pPr>
              <w:jc w:val="center"/>
              <w:rPr>
                <w:rFonts w:hint="eastAsia" w:asciiTheme="minorEastAsia" w:hAnsiTheme="minorEastAsia" w:eastAsiaTheme="minorEastAsia" w:cstheme="minorEastAsia"/>
                <w:sz w:val="21"/>
                <w:szCs w:val="21"/>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2D28EA">
            <w:pPr>
              <w:jc w:val="center"/>
              <w:rPr>
                <w:rFonts w:hint="eastAsia" w:asciiTheme="minorEastAsia" w:hAnsiTheme="minorEastAsia" w:eastAsiaTheme="minorEastAsia" w:cstheme="minorEastAsia"/>
                <w:sz w:val="21"/>
                <w:szCs w:val="21"/>
              </w:rPr>
            </w:pP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057C515C">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B.更换陶瓷头(或阀门）+部件加工</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129C1CEE">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p>
        </w:tc>
      </w:tr>
      <w:tr w14:paraId="6CEC9E12">
        <w:tblPrEx>
          <w:tblCellMar>
            <w:top w:w="15" w:type="dxa"/>
            <w:left w:w="15" w:type="dxa"/>
            <w:bottom w:w="15" w:type="dxa"/>
            <w:right w:w="15" w:type="dxa"/>
          </w:tblCellMar>
        </w:tblPrEx>
        <w:trPr>
          <w:trHeight w:val="301"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3D1379">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4B9C78">
            <w:pPr>
              <w:jc w:val="center"/>
              <w:rPr>
                <w:rFonts w:hint="eastAsia" w:asciiTheme="minorEastAsia" w:hAnsiTheme="minorEastAsia" w:eastAsiaTheme="minorEastAsia" w:cstheme="minorEastAsia"/>
                <w:sz w:val="21"/>
                <w:szCs w:val="21"/>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96BD48">
            <w:pPr>
              <w:jc w:val="center"/>
              <w:rPr>
                <w:rFonts w:hint="eastAsia" w:asciiTheme="minorEastAsia" w:hAnsiTheme="minorEastAsia" w:eastAsiaTheme="minorEastAsia" w:cstheme="minorEastAsia"/>
                <w:sz w:val="21"/>
                <w:szCs w:val="21"/>
              </w:rPr>
            </w:pP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794DE5EB">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C.连接螺柱更换</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3740777A">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p>
        </w:tc>
      </w:tr>
      <w:tr w14:paraId="35CFECA5">
        <w:tblPrEx>
          <w:tblCellMar>
            <w:top w:w="15" w:type="dxa"/>
            <w:left w:w="15" w:type="dxa"/>
            <w:bottom w:w="15" w:type="dxa"/>
            <w:right w:w="15" w:type="dxa"/>
          </w:tblCellMar>
        </w:tblPrEx>
        <w:trPr>
          <w:trHeight w:val="301"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08BB22">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57A45B">
            <w:pPr>
              <w:jc w:val="center"/>
              <w:rPr>
                <w:rFonts w:hint="eastAsia" w:asciiTheme="minorEastAsia" w:hAnsiTheme="minorEastAsia" w:eastAsiaTheme="minorEastAsia" w:cstheme="minorEastAsia"/>
                <w:sz w:val="21"/>
                <w:szCs w:val="21"/>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DCF733">
            <w:pPr>
              <w:jc w:val="center"/>
              <w:rPr>
                <w:rFonts w:hint="eastAsia" w:asciiTheme="minorEastAsia" w:hAnsiTheme="minorEastAsia" w:eastAsiaTheme="minorEastAsia" w:cstheme="minorEastAsia"/>
                <w:sz w:val="21"/>
                <w:szCs w:val="21"/>
              </w:rPr>
            </w:pP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1DE28081">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D.金属管校正调直</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447E277B">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p>
        </w:tc>
      </w:tr>
      <w:tr w14:paraId="4AB36EA3">
        <w:tblPrEx>
          <w:tblCellMar>
            <w:top w:w="15" w:type="dxa"/>
            <w:left w:w="15" w:type="dxa"/>
            <w:bottom w:w="15" w:type="dxa"/>
            <w:right w:w="15" w:type="dxa"/>
          </w:tblCellMar>
        </w:tblPrEx>
        <w:trPr>
          <w:trHeight w:val="615" w:hRule="atLeast"/>
        </w:trPr>
        <w:tc>
          <w:tcPr>
            <w:tcW w:w="492" w:type="dxa"/>
            <w:vMerge w:val="restart"/>
            <w:tcBorders>
              <w:top w:val="single" w:color="000000" w:sz="4" w:space="0"/>
              <w:left w:val="single" w:color="000000" w:sz="4" w:space="0"/>
              <w:bottom w:val="single" w:color="000000" w:sz="4" w:space="0"/>
              <w:right w:val="single" w:color="000000" w:sz="4" w:space="0"/>
            </w:tcBorders>
            <w:noWrap w:val="0"/>
            <w:vAlign w:val="center"/>
          </w:tcPr>
          <w:p w14:paraId="71FA9034">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21</w:t>
            </w:r>
          </w:p>
        </w:tc>
        <w:tc>
          <w:tcPr>
            <w:tcW w:w="2041" w:type="dxa"/>
            <w:vMerge w:val="restart"/>
            <w:tcBorders>
              <w:top w:val="single" w:color="000000" w:sz="4" w:space="0"/>
              <w:left w:val="single" w:color="000000" w:sz="4" w:space="0"/>
              <w:bottom w:val="single" w:color="000000" w:sz="4" w:space="0"/>
              <w:right w:val="single" w:color="000000" w:sz="4" w:space="0"/>
            </w:tcBorders>
            <w:noWrap w:val="0"/>
            <w:vAlign w:val="center"/>
          </w:tcPr>
          <w:p w14:paraId="4B982968">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膀胱镜/输尿管镜手术器械：活检钳、剪刀、异物钳、抓钳、髓核钳</w:t>
            </w:r>
          </w:p>
        </w:tc>
        <w:tc>
          <w:tcPr>
            <w:tcW w:w="1016" w:type="dxa"/>
            <w:vMerge w:val="restart"/>
            <w:tcBorders>
              <w:top w:val="single" w:color="000000" w:sz="4" w:space="0"/>
              <w:left w:val="single" w:color="000000" w:sz="4" w:space="0"/>
              <w:bottom w:val="single" w:color="000000" w:sz="4" w:space="0"/>
              <w:right w:val="single" w:color="000000" w:sz="4" w:space="0"/>
            </w:tcBorders>
            <w:noWrap w:val="0"/>
            <w:vAlign w:val="center"/>
          </w:tcPr>
          <w:p w14:paraId="004331FB">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进口</w:t>
            </w:r>
          </w:p>
        </w:tc>
        <w:tc>
          <w:tcPr>
            <w:tcW w:w="3250" w:type="dxa"/>
            <w:tcBorders>
              <w:top w:val="single" w:color="000000" w:sz="4" w:space="0"/>
              <w:left w:val="single" w:color="000000" w:sz="4" w:space="0"/>
              <w:bottom w:val="single" w:color="000000" w:sz="4" w:space="0"/>
              <w:right w:val="single" w:color="000000" w:sz="4" w:space="0"/>
            </w:tcBorders>
            <w:noWrap w:val="0"/>
            <w:vAlign w:val="top"/>
          </w:tcPr>
          <w:p w14:paraId="11F058B8">
            <w:pPr>
              <w:widowControl/>
              <w:jc w:val="left"/>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A.全拆维修+更换或激光焊接连接销/片或内杆或外管</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1CDAC696">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p>
        </w:tc>
      </w:tr>
      <w:tr w14:paraId="1C52CEBA">
        <w:tblPrEx>
          <w:tblCellMar>
            <w:top w:w="15" w:type="dxa"/>
            <w:left w:w="15" w:type="dxa"/>
            <w:bottom w:w="15" w:type="dxa"/>
            <w:right w:w="15" w:type="dxa"/>
          </w:tblCellMar>
        </w:tblPrEx>
        <w:trPr>
          <w:trHeight w:val="480"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E5E691">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1B312A">
            <w:pPr>
              <w:jc w:val="center"/>
              <w:rPr>
                <w:rFonts w:hint="eastAsia" w:asciiTheme="minorEastAsia" w:hAnsiTheme="minorEastAsia" w:eastAsiaTheme="minorEastAsia" w:cstheme="minorEastAsia"/>
                <w:sz w:val="21"/>
                <w:szCs w:val="21"/>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85363B">
            <w:pPr>
              <w:jc w:val="center"/>
              <w:rPr>
                <w:rFonts w:hint="eastAsia" w:asciiTheme="minorEastAsia" w:hAnsiTheme="minorEastAsia" w:eastAsiaTheme="minorEastAsia" w:cstheme="minorEastAsia"/>
                <w:sz w:val="21"/>
                <w:szCs w:val="21"/>
              </w:rPr>
            </w:pP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7ED4E62D">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B.金属管校正调直+磨刀口</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1AC1C812">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p>
        </w:tc>
      </w:tr>
      <w:tr w14:paraId="31C20903">
        <w:tblPrEx>
          <w:tblCellMar>
            <w:top w:w="15" w:type="dxa"/>
            <w:left w:w="15" w:type="dxa"/>
            <w:bottom w:w="15" w:type="dxa"/>
            <w:right w:w="15" w:type="dxa"/>
          </w:tblCellMar>
        </w:tblPrEx>
        <w:trPr>
          <w:trHeight w:val="660"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4F3378">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74E9C2">
            <w:pPr>
              <w:jc w:val="center"/>
              <w:rPr>
                <w:rFonts w:hint="eastAsia" w:asciiTheme="minorEastAsia" w:hAnsiTheme="minorEastAsia" w:eastAsiaTheme="minorEastAsia" w:cstheme="minorEastAsia"/>
                <w:sz w:val="21"/>
                <w:szCs w:val="21"/>
              </w:rPr>
            </w:pPr>
          </w:p>
        </w:tc>
        <w:tc>
          <w:tcPr>
            <w:tcW w:w="1016" w:type="dxa"/>
            <w:vMerge w:val="restart"/>
            <w:tcBorders>
              <w:top w:val="single" w:color="000000" w:sz="4" w:space="0"/>
              <w:left w:val="single" w:color="000000" w:sz="4" w:space="0"/>
              <w:bottom w:val="single" w:color="000000" w:sz="4" w:space="0"/>
              <w:right w:val="single" w:color="000000" w:sz="4" w:space="0"/>
            </w:tcBorders>
            <w:noWrap w:val="0"/>
            <w:vAlign w:val="center"/>
          </w:tcPr>
          <w:p w14:paraId="45B97782">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国产</w:t>
            </w:r>
          </w:p>
        </w:tc>
        <w:tc>
          <w:tcPr>
            <w:tcW w:w="3250" w:type="dxa"/>
            <w:tcBorders>
              <w:top w:val="single" w:color="000000" w:sz="4" w:space="0"/>
              <w:left w:val="single" w:color="000000" w:sz="4" w:space="0"/>
              <w:bottom w:val="single" w:color="000000" w:sz="4" w:space="0"/>
              <w:right w:val="single" w:color="000000" w:sz="4" w:space="0"/>
            </w:tcBorders>
            <w:noWrap w:val="0"/>
            <w:vAlign w:val="top"/>
          </w:tcPr>
          <w:p w14:paraId="4A5042FB">
            <w:pPr>
              <w:widowControl/>
              <w:jc w:val="left"/>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A.全拆维修+更换或激光焊接连接销/片或内杆或外管</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3A26818F">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p>
        </w:tc>
      </w:tr>
      <w:tr w14:paraId="4063FF3C">
        <w:tblPrEx>
          <w:tblCellMar>
            <w:top w:w="15" w:type="dxa"/>
            <w:left w:w="15" w:type="dxa"/>
            <w:bottom w:w="15" w:type="dxa"/>
            <w:right w:w="15" w:type="dxa"/>
          </w:tblCellMar>
        </w:tblPrEx>
        <w:trPr>
          <w:trHeight w:val="375"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96D9FB">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F78CD7">
            <w:pPr>
              <w:jc w:val="center"/>
              <w:rPr>
                <w:rFonts w:hint="eastAsia" w:asciiTheme="minorEastAsia" w:hAnsiTheme="minorEastAsia" w:eastAsiaTheme="minorEastAsia" w:cstheme="minorEastAsia"/>
                <w:sz w:val="21"/>
                <w:szCs w:val="21"/>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4E078E">
            <w:pPr>
              <w:jc w:val="center"/>
              <w:rPr>
                <w:rFonts w:hint="eastAsia" w:asciiTheme="minorEastAsia" w:hAnsiTheme="minorEastAsia" w:eastAsiaTheme="minorEastAsia" w:cstheme="minorEastAsia"/>
                <w:sz w:val="21"/>
                <w:szCs w:val="21"/>
              </w:rPr>
            </w:pP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43195B82">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B.金属管校正调直+磨刀口</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4FEEF779">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p>
        </w:tc>
      </w:tr>
      <w:tr w14:paraId="08FA9E9B">
        <w:tblPrEx>
          <w:tblCellMar>
            <w:top w:w="15" w:type="dxa"/>
            <w:left w:w="15" w:type="dxa"/>
            <w:bottom w:w="15" w:type="dxa"/>
            <w:right w:w="15" w:type="dxa"/>
          </w:tblCellMar>
        </w:tblPrEx>
        <w:trPr>
          <w:trHeight w:val="630" w:hRule="atLeast"/>
        </w:trPr>
        <w:tc>
          <w:tcPr>
            <w:tcW w:w="492" w:type="dxa"/>
            <w:vMerge w:val="restart"/>
            <w:tcBorders>
              <w:top w:val="single" w:color="000000" w:sz="4" w:space="0"/>
              <w:left w:val="single" w:color="000000" w:sz="4" w:space="0"/>
              <w:bottom w:val="single" w:color="000000" w:sz="4" w:space="0"/>
              <w:right w:val="single" w:color="000000" w:sz="4" w:space="0"/>
            </w:tcBorders>
            <w:noWrap w:val="0"/>
            <w:vAlign w:val="center"/>
          </w:tcPr>
          <w:p w14:paraId="340BB5B6">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22</w:t>
            </w:r>
          </w:p>
        </w:tc>
        <w:tc>
          <w:tcPr>
            <w:tcW w:w="2041" w:type="dxa"/>
            <w:vMerge w:val="restart"/>
            <w:tcBorders>
              <w:top w:val="single" w:color="000000" w:sz="4" w:space="0"/>
              <w:left w:val="single" w:color="000000" w:sz="4" w:space="0"/>
              <w:bottom w:val="single" w:color="000000" w:sz="4" w:space="0"/>
              <w:right w:val="single" w:color="000000" w:sz="4" w:space="0"/>
            </w:tcBorders>
            <w:noWrap w:val="0"/>
            <w:vAlign w:val="center"/>
          </w:tcPr>
          <w:p w14:paraId="473D2320">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五官科手术器械：组织剪/钳、咬骨钳、异物钳、息肉剪/钳、开放钳、咬切钳、肺叶钳、造影钳、打结钳、扇形钳</w:t>
            </w:r>
          </w:p>
        </w:tc>
        <w:tc>
          <w:tcPr>
            <w:tcW w:w="1016" w:type="dxa"/>
            <w:vMerge w:val="restart"/>
            <w:tcBorders>
              <w:top w:val="single" w:color="000000" w:sz="4" w:space="0"/>
              <w:left w:val="single" w:color="000000" w:sz="4" w:space="0"/>
              <w:bottom w:val="single" w:color="000000" w:sz="4" w:space="0"/>
              <w:right w:val="single" w:color="000000" w:sz="4" w:space="0"/>
            </w:tcBorders>
            <w:noWrap w:val="0"/>
            <w:vAlign w:val="center"/>
          </w:tcPr>
          <w:p w14:paraId="72670C1E">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进口</w:t>
            </w:r>
          </w:p>
        </w:tc>
        <w:tc>
          <w:tcPr>
            <w:tcW w:w="3250" w:type="dxa"/>
            <w:tcBorders>
              <w:top w:val="single" w:color="000000" w:sz="4" w:space="0"/>
              <w:left w:val="single" w:color="000000" w:sz="4" w:space="0"/>
              <w:bottom w:val="single" w:color="000000" w:sz="4" w:space="0"/>
              <w:right w:val="single" w:color="000000" w:sz="4" w:space="0"/>
            </w:tcBorders>
            <w:noWrap w:val="0"/>
            <w:vAlign w:val="top"/>
          </w:tcPr>
          <w:p w14:paraId="0E2DB545">
            <w:pPr>
              <w:widowControl/>
              <w:jc w:val="left"/>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A.全拆维修+更换或激光焊接连接销/片或内杆或外管</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4DDD3AEB">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p>
        </w:tc>
      </w:tr>
      <w:tr w14:paraId="7FE758D8">
        <w:tblPrEx>
          <w:tblCellMar>
            <w:top w:w="15" w:type="dxa"/>
            <w:left w:w="15" w:type="dxa"/>
            <w:bottom w:w="15" w:type="dxa"/>
            <w:right w:w="15" w:type="dxa"/>
          </w:tblCellMar>
        </w:tblPrEx>
        <w:trPr>
          <w:trHeight w:val="600"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EFF651">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FF7DC2">
            <w:pPr>
              <w:jc w:val="center"/>
              <w:rPr>
                <w:rFonts w:hint="eastAsia" w:asciiTheme="minorEastAsia" w:hAnsiTheme="minorEastAsia" w:eastAsiaTheme="minorEastAsia" w:cstheme="minorEastAsia"/>
                <w:sz w:val="21"/>
                <w:szCs w:val="21"/>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5B578F">
            <w:pPr>
              <w:jc w:val="center"/>
              <w:rPr>
                <w:rFonts w:hint="eastAsia" w:asciiTheme="minorEastAsia" w:hAnsiTheme="minorEastAsia" w:eastAsiaTheme="minorEastAsia" w:cstheme="minorEastAsia"/>
                <w:sz w:val="21"/>
                <w:szCs w:val="21"/>
              </w:rPr>
            </w:pP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7D01170A">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B.金属管校正调直</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4EB94057">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p>
        </w:tc>
      </w:tr>
      <w:tr w14:paraId="748645AE">
        <w:tblPrEx>
          <w:tblCellMar>
            <w:top w:w="15" w:type="dxa"/>
            <w:left w:w="15" w:type="dxa"/>
            <w:bottom w:w="15" w:type="dxa"/>
            <w:right w:w="15" w:type="dxa"/>
          </w:tblCellMar>
        </w:tblPrEx>
        <w:trPr>
          <w:trHeight w:val="720"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7F8B61">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AED31A">
            <w:pPr>
              <w:jc w:val="center"/>
              <w:rPr>
                <w:rFonts w:hint="eastAsia" w:asciiTheme="minorEastAsia" w:hAnsiTheme="minorEastAsia" w:eastAsiaTheme="minorEastAsia" w:cstheme="minorEastAsia"/>
                <w:sz w:val="21"/>
                <w:szCs w:val="21"/>
              </w:rPr>
            </w:pPr>
          </w:p>
        </w:tc>
        <w:tc>
          <w:tcPr>
            <w:tcW w:w="1016" w:type="dxa"/>
            <w:vMerge w:val="restart"/>
            <w:tcBorders>
              <w:top w:val="single" w:color="000000" w:sz="4" w:space="0"/>
              <w:left w:val="single" w:color="000000" w:sz="4" w:space="0"/>
              <w:bottom w:val="single" w:color="000000" w:sz="4" w:space="0"/>
              <w:right w:val="single" w:color="000000" w:sz="4" w:space="0"/>
            </w:tcBorders>
            <w:noWrap w:val="0"/>
            <w:vAlign w:val="center"/>
          </w:tcPr>
          <w:p w14:paraId="04B246B6">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国产</w:t>
            </w:r>
          </w:p>
        </w:tc>
        <w:tc>
          <w:tcPr>
            <w:tcW w:w="3250" w:type="dxa"/>
            <w:tcBorders>
              <w:top w:val="single" w:color="000000" w:sz="4" w:space="0"/>
              <w:left w:val="single" w:color="000000" w:sz="4" w:space="0"/>
              <w:bottom w:val="single" w:color="000000" w:sz="4" w:space="0"/>
              <w:right w:val="single" w:color="000000" w:sz="4" w:space="0"/>
            </w:tcBorders>
            <w:noWrap w:val="0"/>
            <w:vAlign w:val="top"/>
          </w:tcPr>
          <w:p w14:paraId="390CF01E">
            <w:pPr>
              <w:widowControl/>
              <w:jc w:val="left"/>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A.全拆维修+更换或激光焊接连接销/片或内杆或外管</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627763E9">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p>
        </w:tc>
      </w:tr>
      <w:tr w14:paraId="77F45F49">
        <w:tblPrEx>
          <w:tblCellMar>
            <w:top w:w="15" w:type="dxa"/>
            <w:left w:w="15" w:type="dxa"/>
            <w:bottom w:w="15" w:type="dxa"/>
            <w:right w:w="15" w:type="dxa"/>
          </w:tblCellMar>
        </w:tblPrEx>
        <w:trPr>
          <w:trHeight w:val="720"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1C5397">
            <w:pPr>
              <w:jc w:val="center"/>
              <w:rPr>
                <w:rFonts w:hint="eastAsia" w:asciiTheme="minorEastAsia" w:hAnsiTheme="minorEastAsia" w:eastAsiaTheme="minorEastAsia" w:cstheme="minorEastAsia"/>
                <w:sz w:val="21"/>
                <w:szCs w:val="21"/>
              </w:rPr>
            </w:pPr>
          </w:p>
        </w:tc>
        <w:tc>
          <w:tcPr>
            <w:tcW w:w="20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AF3841">
            <w:pPr>
              <w:jc w:val="center"/>
              <w:rPr>
                <w:rFonts w:hint="eastAsia" w:asciiTheme="minorEastAsia" w:hAnsiTheme="minorEastAsia" w:eastAsiaTheme="minorEastAsia" w:cstheme="minorEastAsia"/>
                <w:sz w:val="21"/>
                <w:szCs w:val="21"/>
              </w:rPr>
            </w:pPr>
          </w:p>
        </w:tc>
        <w:tc>
          <w:tcPr>
            <w:tcW w:w="10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298D78">
            <w:pPr>
              <w:jc w:val="center"/>
              <w:rPr>
                <w:rFonts w:hint="eastAsia" w:asciiTheme="minorEastAsia" w:hAnsiTheme="minorEastAsia" w:eastAsiaTheme="minorEastAsia" w:cstheme="minorEastAsia"/>
                <w:sz w:val="21"/>
                <w:szCs w:val="21"/>
              </w:rPr>
            </w:pP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497C2434">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B.金属管校正调直</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02FFAB97">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p>
        </w:tc>
      </w:tr>
      <w:tr w14:paraId="23D2B567">
        <w:tblPrEx>
          <w:tblCellMar>
            <w:top w:w="15" w:type="dxa"/>
            <w:left w:w="15" w:type="dxa"/>
            <w:bottom w:w="15" w:type="dxa"/>
            <w:right w:w="15" w:type="dxa"/>
          </w:tblCellMar>
        </w:tblPrEx>
        <w:trPr>
          <w:trHeight w:val="301"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14:paraId="7E2D2A5C">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23</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14:paraId="33D333F8">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导光束</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7EC7082D">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进口</w:t>
            </w:r>
          </w:p>
        </w:tc>
        <w:tc>
          <w:tcPr>
            <w:tcW w:w="3250" w:type="dxa"/>
            <w:tcBorders>
              <w:top w:val="single" w:color="000000" w:sz="4" w:space="0"/>
              <w:left w:val="single" w:color="000000" w:sz="4" w:space="0"/>
              <w:bottom w:val="single" w:color="000000" w:sz="4" w:space="0"/>
              <w:right w:val="single" w:color="000000" w:sz="4" w:space="0"/>
            </w:tcBorders>
            <w:noWrap w:val="0"/>
            <w:vAlign w:val="center"/>
          </w:tcPr>
          <w:p w14:paraId="127BCCAD">
            <w:pPr>
              <w:widowControl/>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维修导光束断裂</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569D7D96">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p>
        </w:tc>
      </w:tr>
    </w:tbl>
    <w:p w14:paraId="70CBE833">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rPr>
      </w:pPr>
    </w:p>
    <w:p w14:paraId="25088D96">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注：</w:t>
      </w:r>
      <w:r>
        <w:rPr>
          <w:rFonts w:hint="eastAsia" w:ascii="宋体" w:hAnsi="宋体" w:eastAsia="宋体" w:cs="宋体"/>
          <w:color w:val="auto"/>
          <w:kern w:val="0"/>
          <w:sz w:val="24"/>
          <w:szCs w:val="24"/>
          <w:highlight w:val="none"/>
          <w:lang w:val="en-US" w:eastAsia="zh-CN"/>
        </w:rPr>
        <w:t xml:space="preserve">  </w:t>
      </w:r>
    </w:p>
    <w:p w14:paraId="1B36826E">
      <w:pPr>
        <w:keepNext w:val="0"/>
        <w:keepLines w:val="0"/>
        <w:pageBreakBefore w:val="0"/>
        <w:widowControl/>
        <w:numPr>
          <w:ilvl w:val="0"/>
          <w:numId w:val="5"/>
        </w:numPr>
        <w:kinsoku/>
        <w:wordWrap/>
        <w:overflowPunct/>
        <w:topLinePunct w:val="0"/>
        <w:autoSpaceDE/>
        <w:autoSpaceDN/>
        <w:bidi w:val="0"/>
        <w:snapToGrid/>
        <w:spacing w:beforeAutospacing="0" w:afterAutospacing="0" w:line="360" w:lineRule="auto"/>
        <w:ind w:left="425" w:leftChars="0" w:hanging="425"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“报价一览表”为多页的，每页均需由法定代表人或授权代表签字并盖</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印章。</w:t>
      </w:r>
    </w:p>
    <w:p w14:paraId="29A80BFC">
      <w:pPr>
        <w:keepNext w:val="0"/>
        <w:keepLines w:val="0"/>
        <w:pageBreakBefore w:val="0"/>
        <w:widowControl/>
        <w:numPr>
          <w:ilvl w:val="0"/>
          <w:numId w:val="5"/>
        </w:numPr>
        <w:kinsoku/>
        <w:wordWrap/>
        <w:overflowPunct/>
        <w:topLinePunct w:val="0"/>
        <w:autoSpaceDE/>
        <w:autoSpaceDN/>
        <w:bidi w:val="0"/>
        <w:snapToGrid/>
        <w:spacing w:beforeAutospacing="0" w:afterAutospacing="0" w:line="360" w:lineRule="auto"/>
        <w:ind w:left="425" w:leftChars="0" w:hanging="425"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“报价一览表”需</w:t>
      </w:r>
      <w:r>
        <w:rPr>
          <w:rFonts w:hint="eastAsia" w:ascii="宋体" w:hAnsi="宋体" w:cs="宋体"/>
          <w:color w:val="auto"/>
          <w:kern w:val="0"/>
          <w:sz w:val="24"/>
          <w:szCs w:val="24"/>
          <w:highlight w:val="none"/>
          <w:lang w:val="en-US" w:eastAsia="zh-CN"/>
        </w:rPr>
        <w:t>单独密封</w:t>
      </w:r>
      <w:r>
        <w:rPr>
          <w:rFonts w:hint="eastAsia" w:ascii="宋体" w:hAnsi="宋体" w:eastAsia="宋体" w:cs="宋体"/>
          <w:color w:val="auto"/>
          <w:kern w:val="0"/>
          <w:sz w:val="24"/>
          <w:szCs w:val="24"/>
          <w:highlight w:val="none"/>
        </w:rPr>
        <w:t>。</w:t>
      </w:r>
    </w:p>
    <w:p w14:paraId="2BDC2B08">
      <w:pPr>
        <w:keepNext w:val="0"/>
        <w:keepLines w:val="0"/>
        <w:pageBreakBefore w:val="0"/>
        <w:widowControl/>
        <w:numPr>
          <w:ilvl w:val="0"/>
          <w:numId w:val="0"/>
        </w:numPr>
        <w:kinsoku/>
        <w:wordWrap/>
        <w:overflowPunct/>
        <w:topLinePunct w:val="0"/>
        <w:autoSpaceDE/>
        <w:autoSpaceDN/>
        <w:bidi w:val="0"/>
        <w:snapToGrid/>
        <w:spacing w:beforeAutospacing="0" w:afterAutospacing="0" w:line="360" w:lineRule="auto"/>
        <w:ind w:leftChars="0"/>
        <w:jc w:val="left"/>
        <w:textAlignment w:val="auto"/>
        <w:rPr>
          <w:rFonts w:hint="eastAsia" w:ascii="宋体" w:hAnsi="宋体" w:eastAsia="宋体" w:cs="宋体"/>
          <w:color w:val="auto"/>
          <w:kern w:val="0"/>
          <w:sz w:val="24"/>
          <w:szCs w:val="24"/>
          <w:highlight w:val="none"/>
        </w:rPr>
      </w:pPr>
    </w:p>
    <w:p w14:paraId="30923CF7">
      <w:pPr>
        <w:keepNext w:val="0"/>
        <w:keepLines w:val="0"/>
        <w:pageBreakBefore w:val="0"/>
        <w:widowControl/>
        <w:numPr>
          <w:ilvl w:val="0"/>
          <w:numId w:val="0"/>
        </w:numPr>
        <w:kinsoku/>
        <w:wordWrap/>
        <w:overflowPunct/>
        <w:topLinePunct w:val="0"/>
        <w:autoSpaceDE/>
        <w:autoSpaceDN/>
        <w:bidi w:val="0"/>
        <w:snapToGrid/>
        <w:spacing w:beforeAutospacing="0" w:afterAutospacing="0" w:line="360" w:lineRule="auto"/>
        <w:ind w:left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供应商名称（盖章）：        </w:t>
      </w:r>
    </w:p>
    <w:p w14:paraId="285A1527">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法定代表人或授权代表（签字）：     </w:t>
      </w:r>
    </w:p>
    <w:p w14:paraId="094CC581">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w:t>
      </w:r>
    </w:p>
    <w:p w14:paraId="260C3AA9">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p>
    <w:p w14:paraId="3EDCA4A4">
      <w:pPr>
        <w:keepNext w:val="0"/>
        <w:keepLines w:val="0"/>
        <w:pageBreakBefore w:val="0"/>
        <w:widowControl/>
        <w:kinsoku/>
        <w:wordWrap/>
        <w:overflowPunct/>
        <w:topLinePunct w:val="0"/>
        <w:autoSpaceDE/>
        <w:autoSpaceDN/>
        <w:bidi w:val="0"/>
        <w:snapToGrid/>
        <w:spacing w:beforeAutospacing="0" w:afterAutospacing="0" w:line="360" w:lineRule="auto"/>
        <w:jc w:val="center"/>
        <w:textAlignment w:val="auto"/>
        <w:outlineLvl w:val="9"/>
        <w:rPr>
          <w:rFonts w:hint="eastAsia" w:ascii="宋体" w:hAnsi="宋体" w:eastAsia="宋体" w:cs="宋体"/>
          <w:color w:val="auto"/>
          <w:kern w:val="0"/>
          <w:sz w:val="24"/>
          <w:szCs w:val="24"/>
          <w:highlight w:val="none"/>
        </w:rPr>
      </w:pPr>
    </w:p>
    <w:p w14:paraId="7DEAA9FB">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outlineLvl w:val="9"/>
        <w:rPr>
          <w:rFonts w:hint="eastAsia" w:ascii="宋体" w:hAnsi="宋体" w:eastAsia="宋体" w:cs="宋体"/>
          <w:b/>
          <w:bCs w:val="0"/>
          <w:color w:val="auto"/>
          <w:sz w:val="24"/>
          <w:szCs w:val="24"/>
          <w:highlight w:val="none"/>
          <w:lang w:val="zh-CN"/>
        </w:rPr>
      </w:pPr>
    </w:p>
    <w:p w14:paraId="4F26218B">
      <w:pPr>
        <w:pStyle w:val="2"/>
        <w:keepNext w:val="0"/>
        <w:keepLines w:val="0"/>
        <w:pageBreakBefore w:val="0"/>
        <w:kinsoku/>
        <w:wordWrap/>
        <w:overflowPunct/>
        <w:topLinePunct w:val="0"/>
        <w:autoSpaceDE/>
        <w:autoSpaceDN/>
        <w:bidi w:val="0"/>
        <w:spacing w:beforeAutospacing="0" w:afterAutospacing="0" w:line="360" w:lineRule="auto"/>
        <w:outlineLvl w:val="9"/>
        <w:rPr>
          <w:rFonts w:hint="eastAsia" w:ascii="宋体" w:hAnsi="宋体" w:eastAsia="宋体" w:cs="宋体"/>
          <w:b/>
          <w:bCs w:val="0"/>
          <w:color w:val="auto"/>
          <w:sz w:val="24"/>
          <w:szCs w:val="24"/>
          <w:highlight w:val="none"/>
          <w:lang w:val="zh-CN"/>
        </w:rPr>
      </w:pPr>
    </w:p>
    <w:p w14:paraId="79600574">
      <w:pPr>
        <w:keepNext w:val="0"/>
        <w:keepLines w:val="0"/>
        <w:pageBreakBefore w:val="0"/>
        <w:kinsoku/>
        <w:wordWrap/>
        <w:overflowPunct/>
        <w:topLinePunct w:val="0"/>
        <w:autoSpaceDE/>
        <w:autoSpaceDN/>
        <w:bidi w:val="0"/>
        <w:spacing w:beforeAutospacing="0" w:afterAutospacing="0" w:line="360" w:lineRule="auto"/>
        <w:outlineLvl w:val="9"/>
        <w:rPr>
          <w:rFonts w:hint="eastAsia" w:ascii="宋体" w:hAnsi="宋体" w:eastAsia="宋体" w:cs="宋体"/>
          <w:b/>
          <w:bCs w:val="0"/>
          <w:color w:val="auto"/>
          <w:sz w:val="24"/>
          <w:szCs w:val="24"/>
          <w:highlight w:val="none"/>
          <w:lang w:val="zh-CN"/>
        </w:rPr>
      </w:pPr>
    </w:p>
    <w:p w14:paraId="6A4B5DB8">
      <w:pPr>
        <w:keepNext w:val="0"/>
        <w:keepLines w:val="0"/>
        <w:pageBreakBefore w:val="0"/>
        <w:tabs>
          <w:tab w:val="left" w:pos="540"/>
        </w:tabs>
        <w:kinsoku/>
        <w:wordWrap/>
        <w:overflowPunct/>
        <w:topLinePunct w:val="0"/>
        <w:autoSpaceDE/>
        <w:autoSpaceDN/>
        <w:bidi w:val="0"/>
        <w:snapToGrid/>
        <w:spacing w:beforeAutospacing="0" w:afterAutospacing="0" w:line="360" w:lineRule="auto"/>
        <w:ind w:left="720" w:hanging="720"/>
        <w:jc w:val="center"/>
        <w:textAlignment w:val="auto"/>
        <w:outlineLvl w:val="9"/>
        <w:rPr>
          <w:rFonts w:hint="eastAsia" w:ascii="宋体" w:hAnsi="宋体" w:eastAsia="宋体" w:cs="宋体"/>
          <w:b/>
          <w:bCs w:val="0"/>
          <w:color w:val="auto"/>
          <w:sz w:val="24"/>
          <w:szCs w:val="24"/>
          <w:highlight w:val="none"/>
          <w:lang w:val="zh-CN"/>
        </w:rPr>
      </w:pPr>
    </w:p>
    <w:p w14:paraId="57FD6CEC">
      <w:pPr>
        <w:keepNext w:val="0"/>
        <w:keepLines w:val="0"/>
        <w:pageBreakBefore w:val="0"/>
        <w:tabs>
          <w:tab w:val="left" w:pos="540"/>
        </w:tabs>
        <w:kinsoku/>
        <w:wordWrap/>
        <w:overflowPunct/>
        <w:topLinePunct w:val="0"/>
        <w:autoSpaceDE/>
        <w:autoSpaceDN/>
        <w:bidi w:val="0"/>
        <w:snapToGrid/>
        <w:spacing w:beforeAutospacing="0" w:afterAutospacing="0" w:line="360" w:lineRule="auto"/>
        <w:ind w:left="720" w:hanging="720"/>
        <w:jc w:val="center"/>
        <w:textAlignment w:val="auto"/>
        <w:outlineLvl w:val="9"/>
        <w:rPr>
          <w:rFonts w:hint="eastAsia" w:ascii="宋体" w:hAnsi="宋体" w:eastAsia="宋体" w:cs="宋体"/>
          <w:b/>
          <w:bCs w:val="0"/>
          <w:color w:val="auto"/>
          <w:sz w:val="24"/>
          <w:szCs w:val="24"/>
          <w:highlight w:val="none"/>
          <w:lang w:val="zh-CN"/>
        </w:rPr>
      </w:pPr>
    </w:p>
    <w:p w14:paraId="622F09D9">
      <w:pPr>
        <w:pStyle w:val="14"/>
        <w:keepNext w:val="0"/>
        <w:keepLines w:val="0"/>
        <w:pageBreakBefore w:val="0"/>
        <w:kinsoku/>
        <w:wordWrap/>
        <w:overflowPunct/>
        <w:topLinePunct w:val="0"/>
        <w:autoSpaceDE/>
        <w:autoSpaceDN/>
        <w:bidi w:val="0"/>
        <w:spacing w:line="360" w:lineRule="auto"/>
        <w:jc w:val="left"/>
        <w:outlineLvl w:val="9"/>
        <w:rPr>
          <w:rFonts w:hint="eastAsia" w:ascii="宋体" w:hAnsi="宋体" w:eastAsia="宋体" w:cs="宋体"/>
          <w:b/>
          <w:bCs/>
          <w:color w:val="auto"/>
          <w:sz w:val="24"/>
          <w:szCs w:val="24"/>
          <w:lang w:val="en-US" w:eastAsia="zh-CN"/>
        </w:rPr>
      </w:pPr>
    </w:p>
    <w:p w14:paraId="1C8FACC3">
      <w:pPr>
        <w:pStyle w:val="14"/>
        <w:keepNext w:val="0"/>
        <w:keepLines w:val="0"/>
        <w:pageBreakBefore w:val="0"/>
        <w:kinsoku/>
        <w:wordWrap/>
        <w:overflowPunct/>
        <w:topLinePunct w:val="0"/>
        <w:autoSpaceDE/>
        <w:autoSpaceDN/>
        <w:bidi w:val="0"/>
        <w:spacing w:line="360" w:lineRule="auto"/>
        <w:jc w:val="left"/>
        <w:outlineLvl w:val="9"/>
        <w:rPr>
          <w:rFonts w:hint="eastAsia" w:ascii="宋体" w:hAnsi="宋体" w:eastAsia="宋体" w:cs="宋体"/>
          <w:b/>
          <w:bCs/>
          <w:color w:val="auto"/>
          <w:sz w:val="24"/>
          <w:szCs w:val="24"/>
          <w:lang w:val="en-US" w:eastAsia="zh-CN"/>
        </w:rPr>
      </w:pPr>
    </w:p>
    <w:p w14:paraId="6703F358">
      <w:pPr>
        <w:pStyle w:val="14"/>
        <w:keepNext w:val="0"/>
        <w:keepLines w:val="0"/>
        <w:pageBreakBefore w:val="0"/>
        <w:kinsoku/>
        <w:wordWrap/>
        <w:overflowPunct/>
        <w:topLinePunct w:val="0"/>
        <w:autoSpaceDE/>
        <w:autoSpaceDN/>
        <w:bidi w:val="0"/>
        <w:spacing w:line="360" w:lineRule="auto"/>
        <w:jc w:val="left"/>
        <w:outlineLvl w:val="9"/>
        <w:rPr>
          <w:rFonts w:hint="eastAsia" w:ascii="宋体" w:hAnsi="宋体" w:eastAsia="宋体" w:cs="宋体"/>
          <w:b/>
          <w:bCs/>
          <w:color w:val="auto"/>
          <w:sz w:val="24"/>
          <w:szCs w:val="24"/>
          <w:lang w:val="en-US" w:eastAsia="zh-CN"/>
        </w:rPr>
      </w:pPr>
    </w:p>
    <w:p w14:paraId="4E369DAE">
      <w:pPr>
        <w:rPr>
          <w:rFonts w:hint="eastAsia"/>
          <w:lang w:val="en-US" w:eastAsia="zh-CN"/>
        </w:rPr>
      </w:pPr>
    </w:p>
    <w:p w14:paraId="3AD57BC8">
      <w:pPr>
        <w:adjustRightInd w:val="0"/>
        <w:snapToGrid w:val="0"/>
        <w:spacing w:line="580" w:lineRule="exact"/>
        <w:rPr>
          <w:rFonts w:hint="eastAsia" w:ascii="宋体" w:hAnsi="宋体" w:eastAsia="宋体" w:cs="宋体"/>
          <w:b/>
          <w:bCs/>
          <w:kern w:val="2"/>
          <w:sz w:val="24"/>
          <w:szCs w:val="24"/>
          <w:highlight w:val="none"/>
          <w:lang w:val="en-US" w:eastAsia="zh-CN" w:bidi="ar-SA"/>
        </w:rPr>
      </w:pPr>
    </w:p>
    <w:p w14:paraId="47789D88">
      <w:pPr>
        <w:adjustRightInd w:val="0"/>
        <w:snapToGrid w:val="0"/>
        <w:spacing w:line="580" w:lineRule="exact"/>
        <w:rPr>
          <w:rFonts w:hint="eastAsia" w:ascii="宋体" w:hAnsi="宋体" w:eastAsia="宋体" w:cs="宋体"/>
          <w:b/>
          <w:bCs/>
          <w:kern w:val="2"/>
          <w:sz w:val="24"/>
          <w:szCs w:val="24"/>
          <w:highlight w:val="none"/>
          <w:u w:val="single"/>
          <w:lang w:val="en-US" w:eastAsia="zh-CN" w:bidi="ar-SA"/>
        </w:rPr>
      </w:pPr>
    </w:p>
    <w:p w14:paraId="419FE602">
      <w:pPr>
        <w:adjustRightInd w:val="0"/>
        <w:snapToGrid w:val="0"/>
        <w:spacing w:line="580" w:lineRule="exact"/>
        <w:rPr>
          <w:rFonts w:hint="eastAsia" w:ascii="宋体" w:hAnsi="宋体" w:eastAsia="宋体" w:cs="宋体"/>
          <w:b/>
          <w:bCs/>
          <w:kern w:val="2"/>
          <w:sz w:val="24"/>
          <w:szCs w:val="24"/>
          <w:highlight w:val="none"/>
          <w:u w:val="single"/>
          <w:lang w:val="en-US" w:eastAsia="zh-CN" w:bidi="ar-SA"/>
        </w:rPr>
      </w:pPr>
      <w:r>
        <w:rPr>
          <w:rFonts w:hint="eastAsia" w:ascii="宋体" w:hAnsi="宋体" w:eastAsia="宋体" w:cs="宋体"/>
          <w:b/>
          <w:bCs/>
          <w:kern w:val="2"/>
          <w:sz w:val="24"/>
          <w:szCs w:val="24"/>
          <w:highlight w:val="none"/>
          <w:u w:val="single"/>
          <w:lang w:val="en-US" w:eastAsia="zh-CN" w:bidi="ar-SA"/>
        </w:rPr>
        <w:t>2-2</w:t>
      </w:r>
    </w:p>
    <w:p w14:paraId="62463C49">
      <w:pPr>
        <w:pStyle w:val="23"/>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eastAsiaTheme="minorEastAsia" w:cstheme="minorEastAsia"/>
          <w:b/>
          <w:color w:val="auto"/>
          <w:kern w:val="2"/>
          <w:sz w:val="32"/>
          <w:szCs w:val="32"/>
          <w:highlight w:val="none"/>
          <w:lang w:val="en-US" w:eastAsia="zh-CN" w:bidi="ar-SA"/>
        </w:rPr>
      </w:pPr>
      <w:r>
        <w:rPr>
          <w:rFonts w:hint="eastAsia" w:asciiTheme="minorEastAsia" w:hAnsiTheme="minorEastAsia" w:eastAsiaTheme="minorEastAsia" w:cstheme="minorEastAsia"/>
          <w:b/>
          <w:color w:val="auto"/>
          <w:kern w:val="2"/>
          <w:sz w:val="32"/>
          <w:szCs w:val="32"/>
          <w:highlight w:val="none"/>
          <w:lang w:val="en-US" w:eastAsia="zh-CN" w:bidi="ar-SA"/>
        </w:rPr>
        <w:t>授权委托书</w:t>
      </w:r>
    </w:p>
    <w:p w14:paraId="2184E7D2">
      <w:pPr>
        <w:pStyle w:val="23"/>
        <w:pageBreakBefore w:val="0"/>
        <w:kinsoku/>
        <w:wordWrap/>
        <w:overflowPunct/>
        <w:topLinePunct w:val="0"/>
        <w:bidi w:val="0"/>
        <w:spacing w:line="360" w:lineRule="auto"/>
        <w:jc w:val="center"/>
        <w:rPr>
          <w:rFonts w:hint="eastAsia" w:asciiTheme="minorEastAsia" w:hAnsiTheme="minorEastAsia" w:eastAsiaTheme="minorEastAsia" w:cstheme="minorEastAsia"/>
          <w:color w:val="auto"/>
          <w:kern w:val="2"/>
          <w:sz w:val="24"/>
          <w:szCs w:val="22"/>
          <w:highlight w:val="none"/>
          <w:lang w:val="en-US" w:eastAsia="zh-CN" w:bidi="ar-SA"/>
        </w:rPr>
      </w:pPr>
      <w:r>
        <w:rPr>
          <w:rFonts w:hint="eastAsia" w:asciiTheme="minorEastAsia" w:hAnsiTheme="minorEastAsia" w:eastAsiaTheme="minorEastAsia" w:cstheme="minorEastAsia"/>
          <w:color w:val="auto"/>
          <w:kern w:val="2"/>
          <w:sz w:val="24"/>
          <w:szCs w:val="22"/>
          <w:highlight w:val="none"/>
          <w:lang w:val="en-US" w:eastAsia="zh-CN" w:bidi="ar-SA"/>
        </w:rPr>
        <w:t>（若供应商代表为“授权代表”时，提供此委托书）</w:t>
      </w:r>
    </w:p>
    <w:p w14:paraId="73FD9C6D">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四川省妇幼保健院</w:t>
      </w:r>
      <w:r>
        <w:rPr>
          <w:rFonts w:hint="eastAsia" w:asciiTheme="minorEastAsia" w:hAnsiTheme="minorEastAsia" w:eastAsiaTheme="minorEastAsia" w:cstheme="minorEastAsia"/>
          <w:color w:val="auto"/>
          <w:sz w:val="24"/>
          <w:highlight w:val="none"/>
        </w:rPr>
        <w:t>：</w:t>
      </w:r>
    </w:p>
    <w:p w14:paraId="719F047A">
      <w:pPr>
        <w:pStyle w:val="2"/>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本人</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lang w:eastAsia="zh-CN"/>
        </w:rPr>
        <w:t>（姓名）系</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lang w:eastAsia="zh-CN"/>
        </w:rPr>
        <w:t>（供应商名称）的法定代表人（单位负责人），现委托</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lang w:eastAsia="zh-CN"/>
        </w:rPr>
        <w:t>（姓名）为我方代理人。代理人在本次采购中所签署的一切文件和处理的一切有关事宜，我公司（单位）均予承认，所产生的法律后果均由我公司（单位）承担。</w:t>
      </w:r>
    </w:p>
    <w:p w14:paraId="164D6335">
      <w:pPr>
        <w:pStyle w:val="2"/>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委托期限：自本授权委托书签署之日起至响应文件有效期届满之日止。代理人无转委托权。</w:t>
      </w:r>
    </w:p>
    <w:p w14:paraId="736DD6B2">
      <w:pPr>
        <w:pStyle w:val="2"/>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供应商名称：XXXX（盖单位公章）</w:t>
      </w:r>
    </w:p>
    <w:p w14:paraId="5765806A">
      <w:pPr>
        <w:pStyle w:val="2"/>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法定代表人（单位负责人）（签字或加盖个人名章）：XXXX。</w:t>
      </w:r>
    </w:p>
    <w:p w14:paraId="3B705E0B">
      <w:pPr>
        <w:pStyle w:val="2"/>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授权代表（代理人）签字：XXXX。</w:t>
      </w:r>
    </w:p>
    <w:p w14:paraId="11941470">
      <w:pPr>
        <w:pStyle w:val="2"/>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日    期：XXXX。</w:t>
      </w:r>
    </w:p>
    <w:p w14:paraId="54132CBC">
      <w:pPr>
        <w:pStyle w:val="2"/>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法定代表人（单位负责人）有效期内的居民身份证正反面</w:t>
      </w:r>
    </w:p>
    <w:tbl>
      <w:tblPr>
        <w:tblStyle w:val="17"/>
        <w:tblW w:w="58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964"/>
        <w:gridCol w:w="2875"/>
      </w:tblGrid>
      <w:tr w14:paraId="03E9EB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3" w:hRule="atLeast"/>
          <w:jc w:val="center"/>
        </w:trPr>
        <w:tc>
          <w:tcPr>
            <w:tcW w:w="2964" w:type="dxa"/>
            <w:noWrap w:val="0"/>
            <w:vAlign w:val="top"/>
          </w:tcPr>
          <w:p w14:paraId="7F4BB304">
            <w:pPr>
              <w:tabs>
                <w:tab w:val="left" w:pos="5580"/>
              </w:tabs>
              <w:spacing w:line="360" w:lineRule="auto"/>
              <w:jc w:val="left"/>
              <w:rPr>
                <w:rFonts w:hint="eastAsia" w:asciiTheme="minorEastAsia" w:hAnsiTheme="minorEastAsia" w:eastAsiaTheme="minorEastAsia" w:cstheme="minorEastAsia"/>
                <w:color w:val="auto"/>
                <w:sz w:val="24"/>
                <w:szCs w:val="20"/>
                <w:highlight w:val="none"/>
              </w:rPr>
            </w:pPr>
          </w:p>
        </w:tc>
        <w:tc>
          <w:tcPr>
            <w:tcW w:w="2875" w:type="dxa"/>
            <w:noWrap w:val="0"/>
            <w:vAlign w:val="top"/>
          </w:tcPr>
          <w:p w14:paraId="44576E8C">
            <w:pPr>
              <w:tabs>
                <w:tab w:val="left" w:pos="5580"/>
              </w:tabs>
              <w:spacing w:line="360" w:lineRule="auto"/>
              <w:jc w:val="left"/>
              <w:rPr>
                <w:rFonts w:hint="eastAsia" w:asciiTheme="minorEastAsia" w:hAnsiTheme="minorEastAsia" w:eastAsiaTheme="minorEastAsia" w:cstheme="minorEastAsia"/>
                <w:color w:val="auto"/>
                <w:sz w:val="24"/>
                <w:szCs w:val="20"/>
                <w:highlight w:val="none"/>
              </w:rPr>
            </w:pPr>
          </w:p>
        </w:tc>
      </w:tr>
    </w:tbl>
    <w:p w14:paraId="650D5FA9">
      <w:pPr>
        <w:pStyle w:val="2"/>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eastAsia="zh-CN"/>
        </w:rPr>
        <w:t>授权代表（代理人）</w:t>
      </w:r>
      <w:r>
        <w:rPr>
          <w:rFonts w:hint="eastAsia" w:asciiTheme="minorEastAsia" w:hAnsiTheme="minorEastAsia" w:eastAsiaTheme="minorEastAsia" w:cstheme="minorEastAsia"/>
          <w:color w:val="auto"/>
          <w:sz w:val="24"/>
          <w:highlight w:val="none"/>
          <w:lang w:val="en-US" w:eastAsia="zh-CN"/>
        </w:rPr>
        <w:t>有效期内的居民身份证正反面</w:t>
      </w:r>
    </w:p>
    <w:tbl>
      <w:tblPr>
        <w:tblStyle w:val="17"/>
        <w:tblW w:w="58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964"/>
        <w:gridCol w:w="2875"/>
      </w:tblGrid>
      <w:tr w14:paraId="732394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3" w:hRule="atLeast"/>
          <w:jc w:val="center"/>
        </w:trPr>
        <w:tc>
          <w:tcPr>
            <w:tcW w:w="2964" w:type="dxa"/>
            <w:noWrap w:val="0"/>
            <w:vAlign w:val="top"/>
          </w:tcPr>
          <w:p w14:paraId="7F4D3202">
            <w:pPr>
              <w:tabs>
                <w:tab w:val="left" w:pos="5580"/>
              </w:tabs>
              <w:spacing w:line="360" w:lineRule="auto"/>
              <w:jc w:val="left"/>
              <w:rPr>
                <w:rFonts w:hint="eastAsia" w:asciiTheme="minorEastAsia" w:hAnsiTheme="minorEastAsia" w:eastAsiaTheme="minorEastAsia" w:cstheme="minorEastAsia"/>
                <w:color w:val="auto"/>
                <w:sz w:val="24"/>
                <w:szCs w:val="20"/>
                <w:highlight w:val="none"/>
              </w:rPr>
            </w:pPr>
          </w:p>
        </w:tc>
        <w:tc>
          <w:tcPr>
            <w:tcW w:w="2875" w:type="dxa"/>
            <w:noWrap w:val="0"/>
            <w:vAlign w:val="top"/>
          </w:tcPr>
          <w:p w14:paraId="316766B5">
            <w:pPr>
              <w:tabs>
                <w:tab w:val="left" w:pos="5580"/>
              </w:tabs>
              <w:spacing w:line="360" w:lineRule="auto"/>
              <w:jc w:val="left"/>
              <w:rPr>
                <w:rFonts w:hint="eastAsia" w:asciiTheme="minorEastAsia" w:hAnsiTheme="minorEastAsia" w:eastAsiaTheme="minorEastAsia" w:cstheme="minorEastAsia"/>
                <w:color w:val="auto"/>
                <w:sz w:val="24"/>
                <w:szCs w:val="20"/>
                <w:highlight w:val="none"/>
              </w:rPr>
            </w:pPr>
          </w:p>
        </w:tc>
      </w:tr>
    </w:tbl>
    <w:p w14:paraId="55479F7C">
      <w:pPr>
        <w:ind w:firstLine="720" w:firstLineChars="30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注：</w:t>
      </w: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lang w:eastAsia="zh-CN"/>
        </w:rPr>
        <w:t>提供有效期内的身份证明材料，例如居民身份证或户口本或军官证或护照等；</w:t>
      </w: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lang w:eastAsia="zh-CN"/>
        </w:rPr>
        <w:t>若提供居民身份证，须为正、反面复印件。</w:t>
      </w:r>
    </w:p>
    <w:p w14:paraId="1437D6A7">
      <w:pPr>
        <w:widowControl/>
        <w:shd w:val="clear" w:color="auto" w:fill="FFFFFF"/>
        <w:wordWrap w:val="0"/>
        <w:spacing w:line="270" w:lineRule="atLeast"/>
        <w:ind w:left="480" w:hanging="36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highlight w:val="none"/>
        </w:rPr>
        <w:t>★说明：上述证明文件附有法定代表人、被授权代表身份证复印</w:t>
      </w:r>
      <w:r>
        <w:rPr>
          <w:rFonts w:hint="eastAsia" w:asciiTheme="minorEastAsia" w:hAnsiTheme="minorEastAsia" w:eastAsiaTheme="minorEastAsia" w:cstheme="minorEastAsia"/>
          <w:color w:val="auto"/>
          <w:kern w:val="0"/>
          <w:sz w:val="24"/>
          <w:szCs w:val="24"/>
        </w:rPr>
        <w:t>件（</w:t>
      </w:r>
      <w:r>
        <w:rPr>
          <w:rFonts w:hint="eastAsia" w:asciiTheme="minorEastAsia" w:hAnsiTheme="minorEastAsia" w:eastAsiaTheme="minorEastAsia" w:cstheme="minorEastAsia"/>
          <w:color w:val="auto"/>
          <w:kern w:val="0"/>
          <w:sz w:val="24"/>
          <w:szCs w:val="24"/>
          <w:lang w:val="en-US" w:eastAsia="zh-CN"/>
        </w:rPr>
        <w:t>双方签字并</w:t>
      </w:r>
      <w:r>
        <w:rPr>
          <w:rFonts w:hint="eastAsia" w:asciiTheme="minorEastAsia" w:hAnsiTheme="minorEastAsia" w:eastAsiaTheme="minorEastAsia" w:cstheme="minorEastAsia"/>
          <w:color w:val="auto"/>
          <w:kern w:val="0"/>
          <w:sz w:val="24"/>
          <w:szCs w:val="24"/>
        </w:rPr>
        <w:t>加盖公章）时才能生效。</w:t>
      </w:r>
    </w:p>
    <w:p w14:paraId="1B88A607">
      <w:pPr>
        <w:pStyle w:val="2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bCs/>
          <w:color w:val="auto"/>
          <w:kern w:val="0"/>
          <w:sz w:val="24"/>
          <w:szCs w:val="24"/>
        </w:rPr>
        <w:br w:type="page"/>
      </w:r>
    </w:p>
    <w:p w14:paraId="7BB74902">
      <w:pPr>
        <w:adjustRightInd w:val="0"/>
        <w:snapToGrid w:val="0"/>
        <w:spacing w:line="580" w:lineRule="exact"/>
        <w:rPr>
          <w:rFonts w:hint="eastAsia" w:ascii="宋体" w:hAnsi="宋体" w:eastAsia="宋体" w:cs="宋体"/>
          <w:b/>
          <w:bCs/>
          <w:kern w:val="2"/>
          <w:sz w:val="24"/>
          <w:szCs w:val="24"/>
          <w:highlight w:val="none"/>
          <w:u w:val="single"/>
          <w:lang w:val="en-US" w:eastAsia="zh-CN" w:bidi="ar-SA"/>
        </w:rPr>
      </w:pPr>
      <w:r>
        <w:rPr>
          <w:rFonts w:hint="eastAsia" w:ascii="宋体" w:hAnsi="宋体" w:eastAsia="宋体" w:cs="宋体"/>
          <w:b/>
          <w:bCs/>
          <w:kern w:val="2"/>
          <w:sz w:val="24"/>
          <w:szCs w:val="24"/>
          <w:highlight w:val="none"/>
          <w:u w:val="single"/>
          <w:lang w:val="en-US" w:eastAsia="zh-CN" w:bidi="ar-SA"/>
        </w:rPr>
        <w:t>2-3</w:t>
      </w:r>
    </w:p>
    <w:p w14:paraId="1ADEC916">
      <w:pPr>
        <w:pStyle w:val="2"/>
        <w:rPr>
          <w:rFonts w:hint="default"/>
          <w:lang w:val="en-US"/>
        </w:rPr>
      </w:pPr>
    </w:p>
    <w:p w14:paraId="70C2C3ED">
      <w:pPr>
        <w:pStyle w:val="1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2" w:firstLineChars="200"/>
        <w:jc w:val="center"/>
        <w:textAlignment w:val="auto"/>
        <w:outlineLvl w:val="9"/>
        <w:rPr>
          <w:rFonts w:hint="eastAsia" w:asciiTheme="minorEastAsia" w:hAnsiTheme="minorEastAsia" w:eastAsiaTheme="minorEastAsia" w:cstheme="minorEastAsia"/>
          <w:b/>
          <w:kern w:val="2"/>
          <w:sz w:val="24"/>
          <w:szCs w:val="24"/>
          <w:highlight w:val="none"/>
          <w:lang w:val="en-US" w:eastAsia="zh-CN" w:bidi="ar-SA"/>
        </w:rPr>
      </w:pPr>
      <w:r>
        <w:rPr>
          <w:rFonts w:hint="eastAsia" w:asciiTheme="minorEastAsia" w:hAnsiTheme="minorEastAsia" w:eastAsiaTheme="minorEastAsia" w:cstheme="minorEastAsia"/>
          <w:b/>
          <w:kern w:val="2"/>
          <w:sz w:val="24"/>
          <w:szCs w:val="24"/>
          <w:highlight w:val="none"/>
          <w:lang w:val="en-US" w:eastAsia="zh-CN" w:bidi="ar-SA"/>
        </w:rPr>
        <w:t>法定代表人（单位负责人）身份证明</w:t>
      </w:r>
    </w:p>
    <w:p w14:paraId="4ACDC833">
      <w:pPr>
        <w:pStyle w:val="1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center"/>
        <w:textAlignment w:val="auto"/>
        <w:outlineLvl w:val="9"/>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（若供应商代表为“法定代表人（单位负责人）”时，提供此证明）</w:t>
      </w:r>
    </w:p>
    <w:p w14:paraId="2AD90E9D">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Theme="minorEastAsia" w:hAnsiTheme="minorEastAsia" w:eastAsiaTheme="minorEastAsia" w:cstheme="minorEastAsia"/>
          <w:sz w:val="24"/>
          <w:szCs w:val="24"/>
          <w:highlight w:val="none"/>
          <w:lang w:eastAsia="zh-CN"/>
        </w:rPr>
      </w:pPr>
    </w:p>
    <w:p w14:paraId="244679A4">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Theme="minorEastAsia" w:hAnsiTheme="minorEastAsia" w:eastAsiaTheme="minorEastAsia" w:cstheme="minorEastAsia"/>
          <w:b w:val="0"/>
          <w:bCs w:val="0"/>
          <w:color w:val="auto"/>
          <w:sz w:val="24"/>
          <w:szCs w:val="24"/>
          <w:highlight w:val="none"/>
          <w:u w:val="single"/>
          <w:lang w:val="en-US" w:eastAsia="zh-CN"/>
        </w:rPr>
      </w:pPr>
      <w:r>
        <w:rPr>
          <w:rFonts w:hint="eastAsia" w:asciiTheme="minorEastAsia" w:hAnsiTheme="minorEastAsia" w:eastAsiaTheme="minorEastAsia" w:cstheme="minorEastAsia"/>
          <w:sz w:val="24"/>
          <w:szCs w:val="24"/>
          <w:highlight w:val="none"/>
          <w:lang w:eastAsia="zh-CN"/>
        </w:rPr>
        <w:t>四川省妇幼保健院</w:t>
      </w:r>
      <w:r>
        <w:rPr>
          <w:rFonts w:hint="eastAsia" w:asciiTheme="minorEastAsia" w:hAnsiTheme="minorEastAsia" w:eastAsiaTheme="minorEastAsia" w:cstheme="minorEastAsia"/>
          <w:sz w:val="24"/>
          <w:szCs w:val="24"/>
          <w:highlight w:val="none"/>
        </w:rPr>
        <w:t>：</w:t>
      </w:r>
    </w:p>
    <w:p w14:paraId="7AB4D20E">
      <w:pPr>
        <w:pStyle w:val="2"/>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lang w:val="en-US" w:eastAsia="zh-CN"/>
        </w:rPr>
        <w:t>（姓名）系</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lang w:val="en-US" w:eastAsia="zh-CN"/>
        </w:rPr>
        <w:t>（供应商名称）的法定代表人（单位负责人）（职务</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lang w:val="en-US" w:eastAsia="zh-CN"/>
        </w:rPr>
        <w:t>）。</w:t>
      </w:r>
    </w:p>
    <w:p w14:paraId="20DC1D1E">
      <w:pPr>
        <w:pStyle w:val="2"/>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特此证明。</w:t>
      </w:r>
    </w:p>
    <w:p w14:paraId="287E0DD0">
      <w:pPr>
        <w:pStyle w:val="1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jc w:val="left"/>
        <w:textAlignment w:val="auto"/>
        <w:outlineLvl w:val="9"/>
        <w:rPr>
          <w:rFonts w:hint="eastAsia" w:asciiTheme="minorEastAsia" w:hAnsiTheme="minorEastAsia" w:eastAsiaTheme="minorEastAsia" w:cstheme="minorEastAsia"/>
          <w:sz w:val="24"/>
          <w:szCs w:val="24"/>
          <w:highlight w:val="none"/>
          <w:lang w:val="en-US" w:eastAsia="zh-CN"/>
        </w:rPr>
      </w:pPr>
    </w:p>
    <w:p w14:paraId="28FB08E4">
      <w:pPr>
        <w:pStyle w:val="2"/>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供应商名称：XXXX（盖单位公章）</w:t>
      </w:r>
    </w:p>
    <w:p w14:paraId="7B0825EC">
      <w:pPr>
        <w:pStyle w:val="2"/>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法定代表人（单位负责人）（签字或加盖个人名章）：XXXX。</w:t>
      </w:r>
    </w:p>
    <w:p w14:paraId="1E20207A">
      <w:pPr>
        <w:pStyle w:val="2"/>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日    期：XXXX。</w:t>
      </w:r>
    </w:p>
    <w:p w14:paraId="711B45FD">
      <w:pPr>
        <w:pStyle w:val="1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color w:val="auto"/>
          <w:sz w:val="24"/>
          <w:szCs w:val="24"/>
          <w:highlight w:val="none"/>
          <w:u w:val="none"/>
          <w:lang w:val="en-US" w:eastAsia="zh-CN"/>
        </w:rPr>
      </w:pPr>
    </w:p>
    <w:p w14:paraId="0983BFAA">
      <w:pPr>
        <w:pStyle w:val="2"/>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法定代表人（单位负责人）有效期内的居民身份证正反面</w:t>
      </w:r>
    </w:p>
    <w:tbl>
      <w:tblPr>
        <w:tblStyle w:val="17"/>
        <w:tblW w:w="68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501"/>
        <w:gridCol w:w="3398"/>
      </w:tblGrid>
      <w:tr w14:paraId="411D98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3" w:hRule="atLeast"/>
          <w:jc w:val="center"/>
        </w:trPr>
        <w:tc>
          <w:tcPr>
            <w:tcW w:w="3501" w:type="dxa"/>
            <w:noWrap w:val="0"/>
            <w:vAlign w:val="top"/>
          </w:tcPr>
          <w:p w14:paraId="7A76679E">
            <w:pPr>
              <w:tabs>
                <w:tab w:val="left" w:pos="5580"/>
              </w:tabs>
              <w:spacing w:line="360" w:lineRule="auto"/>
              <w:jc w:val="left"/>
              <w:rPr>
                <w:rFonts w:hint="eastAsia" w:asciiTheme="minorEastAsia" w:hAnsiTheme="minorEastAsia" w:eastAsiaTheme="minorEastAsia" w:cstheme="minorEastAsia"/>
                <w:color w:val="000000"/>
                <w:sz w:val="24"/>
                <w:szCs w:val="24"/>
                <w:highlight w:val="none"/>
              </w:rPr>
            </w:pPr>
          </w:p>
        </w:tc>
        <w:tc>
          <w:tcPr>
            <w:tcW w:w="3398" w:type="dxa"/>
            <w:noWrap w:val="0"/>
            <w:vAlign w:val="top"/>
          </w:tcPr>
          <w:p w14:paraId="375C30DA">
            <w:pPr>
              <w:tabs>
                <w:tab w:val="left" w:pos="5580"/>
              </w:tabs>
              <w:spacing w:line="360" w:lineRule="auto"/>
              <w:jc w:val="left"/>
              <w:rPr>
                <w:rFonts w:hint="eastAsia" w:asciiTheme="minorEastAsia" w:hAnsiTheme="minorEastAsia" w:eastAsiaTheme="minorEastAsia" w:cstheme="minorEastAsia"/>
                <w:color w:val="000000"/>
                <w:sz w:val="24"/>
                <w:szCs w:val="24"/>
                <w:highlight w:val="none"/>
              </w:rPr>
            </w:pPr>
          </w:p>
        </w:tc>
      </w:tr>
    </w:tbl>
    <w:p w14:paraId="2A72C50F">
      <w:pPr>
        <w:pStyle w:val="1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firstLine="482" w:firstLineChars="200"/>
        <w:jc w:val="left"/>
        <w:textAlignment w:val="auto"/>
        <w:outlineLvl w:val="9"/>
        <w:rPr>
          <w:rFonts w:hint="eastAsia" w:asciiTheme="minorEastAsia" w:hAnsiTheme="minorEastAsia" w:eastAsiaTheme="minorEastAsia" w:cstheme="minorEastAsia"/>
          <w:b/>
          <w:bCs/>
          <w:i w:val="0"/>
          <w:iCs w:val="0"/>
          <w:color w:val="auto"/>
          <w:sz w:val="24"/>
          <w:szCs w:val="24"/>
          <w:highlight w:val="none"/>
          <w:u w:val="none"/>
          <w:lang w:val="en-US" w:eastAsia="zh-CN"/>
        </w:rPr>
      </w:pPr>
    </w:p>
    <w:p w14:paraId="29B6B2A3">
      <w:pP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sz w:val="24"/>
          <w:szCs w:val="24"/>
          <w:highlight w:val="none"/>
          <w:lang w:eastAsia="zh-CN"/>
        </w:rPr>
        <w:t>注：</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lang w:eastAsia="zh-CN"/>
        </w:rPr>
        <w:t>提供有效期内的身份证明材料，例如居民身份证或户口本或军官证或护照等；</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lang w:eastAsia="zh-CN"/>
        </w:rPr>
        <w:t>若提供居民身份证，须为正、反面复印件。</w:t>
      </w:r>
    </w:p>
    <w:p w14:paraId="4DFC950E">
      <w:pPr>
        <w:pStyle w:val="2"/>
        <w:rPr>
          <w:rFonts w:hint="default"/>
          <w:lang w:val="en-US" w:eastAsia="zh-CN"/>
        </w:rPr>
      </w:pPr>
    </w:p>
    <w:p w14:paraId="3DE16023">
      <w:pPr>
        <w:adjustRightInd w:val="0"/>
        <w:snapToGrid w:val="0"/>
        <w:spacing w:line="580" w:lineRule="exact"/>
        <w:rPr>
          <w:rFonts w:hint="eastAsia" w:ascii="宋体" w:hAnsi="宋体" w:eastAsia="宋体" w:cs="宋体"/>
          <w:b/>
          <w:bCs/>
          <w:kern w:val="2"/>
          <w:sz w:val="24"/>
          <w:szCs w:val="24"/>
          <w:highlight w:val="none"/>
          <w:lang w:val="en-US" w:eastAsia="zh-CN" w:bidi="ar-SA"/>
        </w:rPr>
      </w:pPr>
    </w:p>
    <w:p w14:paraId="69D01131">
      <w:pPr>
        <w:pStyle w:val="2"/>
        <w:rPr>
          <w:rFonts w:hint="eastAsia" w:ascii="宋体" w:hAnsi="宋体" w:eastAsia="宋体" w:cs="宋体"/>
          <w:b/>
          <w:bCs/>
          <w:kern w:val="2"/>
          <w:sz w:val="24"/>
          <w:szCs w:val="24"/>
          <w:highlight w:val="none"/>
          <w:lang w:val="en-US" w:eastAsia="zh-CN" w:bidi="ar-SA"/>
        </w:rPr>
      </w:pPr>
    </w:p>
    <w:p w14:paraId="6F74ADCC">
      <w:pPr>
        <w:pStyle w:val="3"/>
        <w:rPr>
          <w:rFonts w:hint="eastAsia" w:ascii="宋体" w:hAnsi="宋体" w:eastAsia="宋体" w:cs="宋体"/>
          <w:b/>
          <w:bCs/>
          <w:kern w:val="2"/>
          <w:sz w:val="24"/>
          <w:szCs w:val="24"/>
          <w:highlight w:val="none"/>
          <w:lang w:val="en-US" w:eastAsia="zh-CN" w:bidi="ar-SA"/>
        </w:rPr>
      </w:pPr>
    </w:p>
    <w:p w14:paraId="05EFBE45">
      <w:pPr>
        <w:pStyle w:val="3"/>
        <w:rPr>
          <w:rFonts w:hint="eastAsia" w:ascii="宋体" w:hAnsi="宋体" w:eastAsia="宋体" w:cs="宋体"/>
          <w:b/>
          <w:bCs/>
          <w:kern w:val="2"/>
          <w:sz w:val="24"/>
          <w:szCs w:val="24"/>
          <w:highlight w:val="none"/>
          <w:lang w:val="en-US" w:eastAsia="zh-CN" w:bidi="ar-SA"/>
        </w:rPr>
      </w:pPr>
    </w:p>
    <w:p w14:paraId="777D0241">
      <w:pPr>
        <w:pStyle w:val="3"/>
        <w:rPr>
          <w:rFonts w:hint="eastAsia" w:ascii="宋体" w:hAnsi="宋体" w:eastAsia="宋体" w:cs="宋体"/>
          <w:b/>
          <w:bCs/>
          <w:kern w:val="2"/>
          <w:sz w:val="24"/>
          <w:szCs w:val="24"/>
          <w:highlight w:val="none"/>
          <w:lang w:val="en-US" w:eastAsia="zh-CN" w:bidi="ar-SA"/>
        </w:rPr>
      </w:pPr>
    </w:p>
    <w:p w14:paraId="515A0354">
      <w:pPr>
        <w:pStyle w:val="3"/>
        <w:rPr>
          <w:rFonts w:hint="eastAsia" w:ascii="宋体" w:hAnsi="宋体" w:eastAsia="宋体" w:cs="宋体"/>
          <w:b/>
          <w:bCs/>
          <w:kern w:val="2"/>
          <w:sz w:val="24"/>
          <w:szCs w:val="24"/>
          <w:highlight w:val="none"/>
          <w:lang w:val="en-US" w:eastAsia="zh-CN" w:bidi="ar-SA"/>
        </w:rPr>
      </w:pPr>
    </w:p>
    <w:p w14:paraId="01969460">
      <w:pPr>
        <w:pStyle w:val="3"/>
        <w:ind w:left="0" w:leftChars="0" w:firstLine="0" w:firstLineChars="0"/>
        <w:rPr>
          <w:rFonts w:hint="default" w:ascii="宋体" w:hAnsi="宋体" w:eastAsia="宋体" w:cs="宋体"/>
          <w:b/>
          <w:bCs/>
          <w:kern w:val="2"/>
          <w:sz w:val="24"/>
          <w:szCs w:val="24"/>
          <w:highlight w:val="none"/>
          <w:u w:val="single"/>
          <w:lang w:val="en-US" w:eastAsia="zh-CN" w:bidi="ar-SA"/>
        </w:rPr>
      </w:pPr>
      <w:r>
        <w:rPr>
          <w:rFonts w:hint="eastAsia" w:ascii="宋体" w:hAnsi="宋体" w:eastAsia="宋体" w:cs="宋体"/>
          <w:b/>
          <w:bCs/>
          <w:kern w:val="2"/>
          <w:sz w:val="24"/>
          <w:szCs w:val="24"/>
          <w:highlight w:val="none"/>
          <w:u w:val="single"/>
          <w:lang w:val="en-US" w:eastAsia="zh-CN" w:bidi="ar-SA"/>
        </w:rPr>
        <w:t>2-4</w:t>
      </w:r>
    </w:p>
    <w:p w14:paraId="32FBED78">
      <w:pPr>
        <w:pStyle w:val="3"/>
        <w:rPr>
          <w:rFonts w:hint="eastAsia" w:ascii="宋体" w:hAnsi="宋体" w:eastAsia="宋体" w:cs="宋体"/>
          <w:b/>
          <w:bCs/>
          <w:kern w:val="2"/>
          <w:sz w:val="24"/>
          <w:szCs w:val="24"/>
          <w:highlight w:val="none"/>
          <w:u w:val="single"/>
          <w:lang w:val="en-US" w:eastAsia="zh-CN" w:bidi="ar-SA"/>
        </w:rPr>
      </w:pPr>
    </w:p>
    <w:p w14:paraId="4CB1D8BE">
      <w:pPr>
        <w:pStyle w:val="24"/>
        <w:keepNext w:val="0"/>
        <w:keepLines w:val="0"/>
        <w:pageBreakBefore w:val="0"/>
        <w:kinsoku/>
        <w:overflowPunct/>
        <w:topLinePunct w:val="0"/>
        <w:autoSpaceDE/>
        <w:autoSpaceDN/>
        <w:bidi w:val="0"/>
        <w:snapToGrid w:val="0"/>
        <w:spacing w:before="156" w:beforeLines="50" w:after="312" w:afterLines="100" w:line="36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shd w:val="clear" w:color="auto" w:fill="FFFFFF"/>
        </w:rPr>
        <w:t>承诺函</w:t>
      </w:r>
    </w:p>
    <w:p w14:paraId="042814EF">
      <w:pPr>
        <w:keepNext w:val="0"/>
        <w:keepLines w:val="0"/>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四川省妇幼保健院：</w:t>
      </w:r>
    </w:p>
    <w:p w14:paraId="7743EA30">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本供应商</w:t>
      </w:r>
      <w:r>
        <w:rPr>
          <w:rFonts w:hint="eastAsia" w:ascii="宋体" w:hAnsi="宋体" w:eastAsia="宋体" w:cs="宋体"/>
          <w:sz w:val="24"/>
          <w:szCs w:val="24"/>
          <w:u w:val="single"/>
        </w:rPr>
        <w:t xml:space="preserve">      （供应商全称）        </w:t>
      </w:r>
      <w:r>
        <w:rPr>
          <w:rFonts w:hint="eastAsia" w:ascii="宋体" w:hAnsi="宋体" w:eastAsia="宋体" w:cs="宋体"/>
          <w:sz w:val="24"/>
          <w:szCs w:val="24"/>
        </w:rPr>
        <w:t>参加</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r>
        <w:rPr>
          <w:rFonts w:hint="eastAsia" w:ascii="宋体" w:hAnsi="宋体" w:eastAsia="宋体" w:cs="宋体"/>
          <w:sz w:val="24"/>
          <w:szCs w:val="24"/>
        </w:rPr>
        <w:t>）的</w:t>
      </w:r>
      <w:r>
        <w:rPr>
          <w:rFonts w:hint="eastAsia" w:ascii="宋体" w:hAnsi="宋体" w:eastAsia="宋体" w:cs="宋体"/>
          <w:sz w:val="24"/>
          <w:szCs w:val="24"/>
          <w:lang w:val="en-US" w:eastAsia="zh-CN"/>
        </w:rPr>
        <w:t>评审</w:t>
      </w:r>
      <w:r>
        <w:rPr>
          <w:rFonts w:hint="eastAsia" w:ascii="宋体" w:hAnsi="宋体" w:eastAsia="宋体" w:cs="宋体"/>
          <w:sz w:val="24"/>
          <w:szCs w:val="24"/>
        </w:rPr>
        <w:t>活动，现郑重承诺：</w:t>
      </w:r>
    </w:p>
    <w:p w14:paraId="3FA2EB89">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一、具备本项目规定的条件：</w:t>
      </w:r>
    </w:p>
    <w:p w14:paraId="65A1F425">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（一）具有独立承担民事责任的能力； </w:t>
      </w:r>
    </w:p>
    <w:p w14:paraId="09FFF5D3">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（二）具有良好的商业信誉和健全的财务会计制度； </w:t>
      </w:r>
    </w:p>
    <w:p w14:paraId="7087C13C">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（三）具有履行合同所必需的设备和专业技术能力； </w:t>
      </w:r>
    </w:p>
    <w:p w14:paraId="7C164FF6">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（四）有依法缴纳税收和社会保障资金的良好记录； </w:t>
      </w:r>
    </w:p>
    <w:p w14:paraId="7938B699">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（五）参加采购活动前三年内，在经营活动中没有重大违法记录；</w:t>
      </w:r>
    </w:p>
    <w:p w14:paraId="3BC44A65">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（六）法律、行政法规规定的其他条件；</w:t>
      </w:r>
    </w:p>
    <w:p w14:paraId="390EE1FC">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完全接受和满足本项目磋商文件中规定的实质性要求，如对磋商文件有异议，已经在磋商截止时间届满前依法进行维权救济，不存在对磋商文件有异议的同时又参加磋商以求侥幸成交或者为实现其他非法目的的行为。承诺成交后签订合同前按采购人要求提交技术参数相关佐证材料。</w:t>
      </w:r>
    </w:p>
    <w:p w14:paraId="07A0C9C1">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参加本次磋商采购活动，不存在与单位负责人为同一人或者存在直接控股、管理关系的其他供应商参与同一合同项下的采购活动的行为。本单位未参与本采购项目前期咨询论证，不属于禁止参加本项目磋商的供应商。</w:t>
      </w:r>
    </w:p>
    <w:p w14:paraId="2BCDB391">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四、参加本次磋商采购活动，不存在和其他供应商在同一合同项下的采购项目中，同时委托同一个自然人、同一家庭的人员、同一单位的人员作为代理人的行为。</w:t>
      </w:r>
    </w:p>
    <w:p w14:paraId="58BB398F">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五、本单位未被对列入按财库[2016]125号规定的失信被执行人、重大税收违法案件当事人名单、政府采购严重违法失信行为记录名单及其他不符合《中华人民共和国政府采购法》第二十二条规定条件的供应商。</w:t>
      </w:r>
    </w:p>
    <w:p w14:paraId="695A0BC9">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六、国家或行业主管部门对采购产品的技术标准、质量标准和资格资质条件等有强制性规定的，我方承诺符合其要求。</w:t>
      </w:r>
    </w:p>
    <w:p w14:paraId="24289912">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本公司对上述承诺的内容事项真实性负责。如经查实上述承诺的内容事项存在虚假，本单位愿意接受以提供虚假材料谋取成交追究法律责任。</w:t>
      </w:r>
      <w:r>
        <w:rPr>
          <w:rFonts w:hint="eastAsia" w:ascii="宋体" w:hAnsi="宋体" w:eastAsia="宋体" w:cs="宋体"/>
          <w:sz w:val="24"/>
          <w:szCs w:val="24"/>
        </w:rPr>
        <w:tab/>
      </w:r>
      <w:r>
        <w:rPr>
          <w:rFonts w:hint="eastAsia" w:ascii="宋体" w:hAnsi="宋体" w:eastAsia="宋体" w:cs="宋体"/>
          <w:sz w:val="24"/>
          <w:szCs w:val="24"/>
        </w:rPr>
        <w:tab/>
      </w:r>
    </w:p>
    <w:p w14:paraId="549B83FE">
      <w:pPr>
        <w:keepNext w:val="0"/>
        <w:keepLines w:val="0"/>
        <w:pageBreakBefore w:val="0"/>
        <w:kinsoku/>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p>
    <w:p w14:paraId="1ACA105C">
      <w:pPr>
        <w:keepNext w:val="0"/>
        <w:keepLines w:val="0"/>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供应商名称：        （盖章）</w:t>
      </w:r>
    </w:p>
    <w:p w14:paraId="67B5C1CF">
      <w:pPr>
        <w:keepNext w:val="0"/>
        <w:keepLines w:val="0"/>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法定代表人或授权代表（</w:t>
      </w:r>
      <w:r>
        <w:rPr>
          <w:rFonts w:hint="eastAsia" w:ascii="宋体" w:hAnsi="宋体" w:eastAsia="宋体" w:cs="宋体"/>
          <w:sz w:val="24"/>
          <w:szCs w:val="24"/>
          <w:u w:val="single"/>
        </w:rPr>
        <w:t>签字或盖章</w:t>
      </w:r>
      <w:r>
        <w:rPr>
          <w:rFonts w:hint="eastAsia" w:ascii="宋体" w:hAnsi="宋体" w:eastAsia="宋体" w:cs="宋体"/>
          <w:sz w:val="24"/>
          <w:szCs w:val="24"/>
        </w:rPr>
        <w:t>）：</w:t>
      </w:r>
    </w:p>
    <w:p w14:paraId="658F7F74">
      <w:pPr>
        <w:keepNext w:val="0"/>
        <w:keepLines w:val="0"/>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日 期：</w:t>
      </w:r>
    </w:p>
    <w:p w14:paraId="3E34161A">
      <w:pPr>
        <w:pStyle w:val="9"/>
        <w:keepNext w:val="0"/>
        <w:keepLines w:val="0"/>
        <w:pageBreakBefore w:val="0"/>
        <w:kinsoku/>
        <w:overflowPunct/>
        <w:topLinePunct w:val="0"/>
        <w:autoSpaceDE/>
        <w:autoSpaceDN/>
        <w:bidi w:val="0"/>
        <w:spacing w:line="360" w:lineRule="auto"/>
        <w:textAlignment w:val="auto"/>
        <w:rPr>
          <w:rFonts w:hint="eastAsia" w:ascii="宋体" w:hAnsi="宋体" w:eastAsia="宋体" w:cs="宋体"/>
          <w:sz w:val="24"/>
          <w:szCs w:val="24"/>
        </w:rPr>
      </w:pPr>
    </w:p>
    <w:p w14:paraId="73D8B303">
      <w:pPr>
        <w:pStyle w:val="2"/>
        <w:rPr>
          <w:rFonts w:hint="default"/>
          <w:lang w:val="en-US" w:eastAsia="zh-CN"/>
        </w:rPr>
      </w:pPr>
    </w:p>
    <w:p w14:paraId="3C532056">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2D1980B2">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4BCFA9B8">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3880B3F2">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3C5EC5EA">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24D8BE5B">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044A149E">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314D647C">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030AACC8">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5E145F1E">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0A7C5B1E">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173D8C7C">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6EB983DA">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43DB6AED">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31CF99CB">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7ACAD7D8">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4C6CC09B">
      <w:pPr>
        <w:pStyle w:val="2"/>
        <w:rPr>
          <w:rFonts w:hint="eastAsia"/>
          <w:lang w:val="en-US" w:eastAsia="zh-CN"/>
        </w:rPr>
      </w:pPr>
    </w:p>
    <w:p w14:paraId="063C9718">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75D88BCE">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5D1E9018">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74BAE684">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3E5A34BD">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29B6180D">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2C5EC3D5">
      <w:pPr>
        <w:pStyle w:val="2"/>
        <w:rPr>
          <w:rFonts w:hint="default" w:ascii="宋体" w:hAnsi="宋体" w:eastAsia="宋体" w:cs="宋体"/>
          <w:b/>
          <w:bCs/>
          <w:color w:val="auto"/>
          <w:sz w:val="24"/>
          <w:szCs w:val="24"/>
          <w:highlight w:val="none"/>
          <w:u w:val="single"/>
          <w:lang w:val="en-US" w:eastAsia="zh-CN"/>
        </w:rPr>
      </w:pPr>
      <w:r>
        <w:rPr>
          <w:rFonts w:hint="eastAsia" w:ascii="宋体" w:hAnsi="宋体" w:eastAsia="宋体" w:cs="宋体"/>
          <w:b/>
          <w:bCs/>
          <w:color w:val="auto"/>
          <w:sz w:val="24"/>
          <w:szCs w:val="24"/>
          <w:highlight w:val="none"/>
          <w:u w:val="single"/>
          <w:lang w:val="en-US" w:eastAsia="zh-CN"/>
        </w:rPr>
        <w:t>2-5</w:t>
      </w:r>
    </w:p>
    <w:p w14:paraId="2C99F8BC">
      <w:pPr>
        <w:pStyle w:val="15"/>
        <w:keepNext w:val="0"/>
        <w:keepLines w:val="0"/>
        <w:pageBreakBefore w:val="0"/>
        <w:widowControl/>
        <w:suppressLineNumbers w:val="0"/>
        <w:kinsoku/>
        <w:wordWrap/>
        <w:overflowPunct/>
        <w:topLinePunct w:val="0"/>
        <w:autoSpaceDE/>
        <w:autoSpaceDN/>
        <w:bidi w:val="0"/>
        <w:adjustRightInd/>
        <w:spacing w:line="360" w:lineRule="auto"/>
        <w:jc w:val="center"/>
        <w:rPr>
          <w:rFonts w:hint="eastAsia" w:ascii="宋体" w:hAnsi="宋体" w:eastAsia="宋体" w:cs="宋体"/>
          <w:color w:val="auto"/>
          <w:sz w:val="24"/>
          <w:szCs w:val="24"/>
        </w:rPr>
      </w:pPr>
      <w:r>
        <w:rPr>
          <w:rFonts w:hint="eastAsia" w:ascii="宋体" w:hAnsi="宋体" w:eastAsia="宋体" w:cs="宋体"/>
          <w:b/>
          <w:color w:val="auto"/>
          <w:sz w:val="24"/>
          <w:szCs w:val="24"/>
          <w:lang w:val="en-US" w:eastAsia="zh-CN"/>
        </w:rPr>
        <w:t>商务、</w:t>
      </w:r>
      <w:r>
        <w:rPr>
          <w:rFonts w:hint="eastAsia" w:ascii="宋体" w:hAnsi="宋体" w:eastAsia="宋体" w:cs="宋体"/>
          <w:b/>
          <w:color w:val="auto"/>
          <w:sz w:val="24"/>
          <w:szCs w:val="24"/>
        </w:rPr>
        <w:t>技术、服务响应/偏离表</w:t>
      </w:r>
    </w:p>
    <w:p w14:paraId="79E4DBE9">
      <w:pPr>
        <w:pStyle w:val="15"/>
        <w:keepNext w:val="0"/>
        <w:keepLines w:val="0"/>
        <w:pageBreakBefore w:val="0"/>
        <w:widowControl/>
        <w:suppressLineNumbers w:val="0"/>
        <w:kinsoku/>
        <w:wordWrap/>
        <w:overflowPunct/>
        <w:topLinePunct w:val="0"/>
        <w:autoSpaceDE/>
        <w:autoSpaceDN/>
        <w:bidi w:val="0"/>
        <w:adjustRightInd/>
        <w:spacing w:after="120" w:afterAutospacing="0" w:line="360" w:lineRule="auto"/>
        <w:rPr>
          <w:rFonts w:hint="eastAsia" w:ascii="宋体" w:hAnsi="宋体" w:eastAsia="宋体" w:cs="宋体"/>
          <w:b/>
          <w:color w:val="auto"/>
          <w:sz w:val="24"/>
          <w:szCs w:val="24"/>
          <w:u w:val="single"/>
        </w:rPr>
      </w:pPr>
      <w:r>
        <w:rPr>
          <w:rFonts w:hint="eastAsia" w:ascii="宋体" w:hAnsi="宋体" w:eastAsia="宋体" w:cs="宋体"/>
          <w:b/>
          <w:color w:val="auto"/>
          <w:sz w:val="24"/>
          <w:szCs w:val="24"/>
        </w:rPr>
        <w:t>供应商名称：</w:t>
      </w:r>
      <w:r>
        <w:rPr>
          <w:rFonts w:hint="eastAsia" w:ascii="宋体" w:hAnsi="宋体" w:eastAsia="宋体" w:cs="宋体"/>
          <w:b/>
          <w:color w:val="auto"/>
          <w:sz w:val="24"/>
          <w:szCs w:val="24"/>
          <w:u w:val="single"/>
        </w:rPr>
        <w:t>             </w:t>
      </w:r>
    </w:p>
    <w:p w14:paraId="3C675641">
      <w:pPr>
        <w:pStyle w:val="15"/>
        <w:keepNext w:val="0"/>
        <w:keepLines w:val="0"/>
        <w:pageBreakBefore w:val="0"/>
        <w:widowControl/>
        <w:suppressLineNumbers w:val="0"/>
        <w:kinsoku/>
        <w:wordWrap/>
        <w:overflowPunct/>
        <w:topLinePunct w:val="0"/>
        <w:autoSpaceDE/>
        <w:autoSpaceDN/>
        <w:bidi w:val="0"/>
        <w:adjustRightInd/>
        <w:spacing w:after="120" w:afterAutospacing="0"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采购编号：</w:t>
      </w:r>
      <w:r>
        <w:rPr>
          <w:rFonts w:hint="eastAsia" w:ascii="宋体" w:hAnsi="宋体" w:eastAsia="宋体" w:cs="宋体"/>
          <w:b/>
          <w:color w:val="auto"/>
          <w:sz w:val="24"/>
          <w:szCs w:val="24"/>
          <w:u w:val="single"/>
        </w:rPr>
        <w:t>             </w:t>
      </w:r>
      <w:r>
        <w:rPr>
          <w:rFonts w:hint="eastAsia" w:ascii="宋体" w:hAnsi="宋体" w:eastAsia="宋体" w:cs="宋体"/>
          <w:b/>
          <w:color w:val="auto"/>
          <w:sz w:val="24"/>
          <w:szCs w:val="24"/>
        </w:rPr>
        <w:t> </w:t>
      </w:r>
    </w:p>
    <w:tbl>
      <w:tblPr>
        <w:tblStyle w:val="17"/>
        <w:tblW w:w="8565"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35"/>
        <w:gridCol w:w="1989"/>
        <w:gridCol w:w="1665"/>
        <w:gridCol w:w="2736"/>
        <w:gridCol w:w="1440"/>
      </w:tblGrid>
      <w:tr w14:paraId="2899600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645" w:hRule="atLeast"/>
        </w:trPr>
        <w:tc>
          <w:tcPr>
            <w:tcW w:w="7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E9AA65B">
            <w:pPr>
              <w:pStyle w:val="15"/>
              <w:keepNext w:val="0"/>
              <w:keepLines w:val="0"/>
              <w:pageBreakBefore w:val="0"/>
              <w:widowControl/>
              <w:suppressLineNumbers w:val="0"/>
              <w:kinsoku/>
              <w:wordWrap/>
              <w:overflowPunct/>
              <w:topLinePunct w:val="0"/>
              <w:autoSpaceDE/>
              <w:autoSpaceDN/>
              <w:bidi w:val="0"/>
              <w:adjustRightInd/>
              <w:spacing w:before="60" w:beforeAutospacing="0" w:after="60" w:afterAutospacing="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98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AA378BC">
            <w:pPr>
              <w:pStyle w:val="15"/>
              <w:keepNext w:val="0"/>
              <w:keepLines w:val="0"/>
              <w:pageBreakBefore w:val="0"/>
              <w:widowControl/>
              <w:suppressLineNumbers w:val="0"/>
              <w:kinsoku/>
              <w:wordWrap/>
              <w:overflowPunct/>
              <w:topLinePunct w:val="0"/>
              <w:autoSpaceDE/>
              <w:autoSpaceDN/>
              <w:bidi w:val="0"/>
              <w:adjustRightInd/>
              <w:spacing w:before="60" w:beforeAutospacing="0" w:after="60" w:afterAutospacing="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文件条目号</w:t>
            </w:r>
          </w:p>
        </w:tc>
        <w:tc>
          <w:tcPr>
            <w:tcW w:w="166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5F9AC5F">
            <w:pPr>
              <w:pStyle w:val="15"/>
              <w:keepNext w:val="0"/>
              <w:keepLines w:val="0"/>
              <w:pageBreakBefore w:val="0"/>
              <w:widowControl/>
              <w:suppressLineNumbers w:val="0"/>
              <w:kinsoku/>
              <w:wordWrap/>
              <w:overflowPunct/>
              <w:topLinePunct w:val="0"/>
              <w:autoSpaceDE/>
              <w:autoSpaceDN/>
              <w:bidi w:val="0"/>
              <w:adjustRightInd/>
              <w:spacing w:before="60" w:beforeAutospacing="0" w:after="60" w:afterAutospacing="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文件要求</w:t>
            </w:r>
          </w:p>
        </w:tc>
        <w:tc>
          <w:tcPr>
            <w:tcW w:w="273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1A22DE8">
            <w:pPr>
              <w:pStyle w:val="15"/>
              <w:keepNext w:val="0"/>
              <w:keepLines w:val="0"/>
              <w:pageBreakBefore w:val="0"/>
              <w:widowControl/>
              <w:suppressLineNumbers w:val="0"/>
              <w:kinsoku/>
              <w:wordWrap/>
              <w:overflowPunct/>
              <w:topLinePunct w:val="0"/>
              <w:autoSpaceDE/>
              <w:autoSpaceDN/>
              <w:bidi w:val="0"/>
              <w:adjustRightInd/>
              <w:spacing w:before="60" w:beforeAutospacing="0" w:after="60" w:afterAutospacing="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响应文件响应说明</w:t>
            </w:r>
          </w:p>
        </w:tc>
        <w:tc>
          <w:tcPr>
            <w:tcW w:w="144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AD8240E">
            <w:pPr>
              <w:pStyle w:val="15"/>
              <w:keepNext w:val="0"/>
              <w:keepLines w:val="0"/>
              <w:pageBreakBefore w:val="0"/>
              <w:widowControl/>
              <w:suppressLineNumbers w:val="0"/>
              <w:kinsoku/>
              <w:wordWrap/>
              <w:overflowPunct/>
              <w:topLinePunct w:val="0"/>
              <w:autoSpaceDE/>
              <w:autoSpaceDN/>
              <w:bidi w:val="0"/>
              <w:adjustRightInd/>
              <w:spacing w:before="60" w:beforeAutospacing="0" w:after="60" w:afterAutospacing="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响应/偏离</w:t>
            </w:r>
          </w:p>
        </w:tc>
      </w:tr>
      <w:tr w14:paraId="0F3A25F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780" w:hRule="atLeast"/>
        </w:trPr>
        <w:tc>
          <w:tcPr>
            <w:tcW w:w="7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7AD24AB3">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9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3FB858A1">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6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1F43915C">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7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6D456D7C">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502A3F34">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14:paraId="42A83B2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780" w:hRule="atLeast"/>
        </w:trPr>
        <w:tc>
          <w:tcPr>
            <w:tcW w:w="7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3EBD8D17">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9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00D1A9C7">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6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4D188C58">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7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15640EDD">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773C65C7">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14:paraId="0DC1E4D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780" w:hRule="atLeast"/>
        </w:trPr>
        <w:tc>
          <w:tcPr>
            <w:tcW w:w="7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43997383">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9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3A28868E">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6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750FA970">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7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78896B88">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267BE2A2">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14:paraId="4785C93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780" w:hRule="atLeast"/>
        </w:trPr>
        <w:tc>
          <w:tcPr>
            <w:tcW w:w="7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45394EBA">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9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35FBF5CD">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6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43B883E9">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7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03261643">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267E7144">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14:paraId="1266D6E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780" w:hRule="atLeast"/>
        </w:trPr>
        <w:tc>
          <w:tcPr>
            <w:tcW w:w="7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0BE669F4">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9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000BA28E">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6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2C887C6A">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7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0EEDC7D9">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61171EC8">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14:paraId="0CD4E9A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780" w:hRule="atLeast"/>
        </w:trPr>
        <w:tc>
          <w:tcPr>
            <w:tcW w:w="7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5AF7FA76">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9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2F91D156">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6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2ED7468B">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7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7CC54E2F">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19336E16">
            <w:pPr>
              <w:pStyle w:val="15"/>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r>
    </w:tbl>
    <w:p w14:paraId="12CF31DD">
      <w:pPr>
        <w:pStyle w:val="1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firstLine="0"/>
        <w:textAlignment w:val="auto"/>
        <w:rPr>
          <w:rFonts w:hint="eastAsia" w:ascii="宋体" w:hAnsi="宋体" w:eastAsia="宋体" w:cs="宋体"/>
          <w:color w:val="auto"/>
          <w:sz w:val="24"/>
          <w:szCs w:val="24"/>
        </w:rPr>
      </w:pPr>
    </w:p>
    <w:p w14:paraId="11A3205D">
      <w:pPr>
        <w:pStyle w:val="1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firstLine="0"/>
        <w:textAlignment w:val="auto"/>
        <w:rPr>
          <w:rFonts w:hint="eastAsia" w:ascii="宋体" w:hAnsi="宋体" w:eastAsia="宋体" w:cs="宋体"/>
          <w:color w:val="auto"/>
          <w:sz w:val="24"/>
          <w:szCs w:val="24"/>
        </w:rPr>
      </w:pPr>
    </w:p>
    <w:p w14:paraId="5695BF83">
      <w:pPr>
        <w:pStyle w:val="1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供应商名称：         （盖章）</w:t>
      </w:r>
    </w:p>
    <w:p w14:paraId="2B8BAC31">
      <w:pPr>
        <w:pStyle w:val="1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法定代表人/单位负责人或授权代表（签字或加盖个人名章）：</w:t>
      </w:r>
    </w:p>
    <w:p w14:paraId="0A7B5407">
      <w:pPr>
        <w:pStyle w:val="1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p>
    <w:p w14:paraId="027861B2">
      <w:pPr>
        <w:pStyle w:val="1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firstLine="0"/>
        <w:textAlignment w:val="auto"/>
        <w:rPr>
          <w:rFonts w:hint="eastAsia" w:ascii="宋体" w:hAnsi="宋体" w:eastAsia="宋体" w:cs="宋体"/>
          <w:color w:val="auto"/>
          <w:sz w:val="24"/>
          <w:szCs w:val="24"/>
        </w:rPr>
      </w:pPr>
    </w:p>
    <w:p w14:paraId="62842103">
      <w:pPr>
        <w:pStyle w:val="1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注：供应商必须据实填写，不得虚假应答，否则将取消其报价或成交资格。如与</w:t>
      </w:r>
      <w:r>
        <w:rPr>
          <w:rFonts w:hint="eastAsia" w:ascii="宋体" w:hAnsi="宋体" w:cs="宋体"/>
          <w:color w:val="auto"/>
          <w:sz w:val="24"/>
          <w:szCs w:val="24"/>
          <w:lang w:val="en-US" w:eastAsia="zh-CN"/>
        </w:rPr>
        <w:t>采购</w:t>
      </w:r>
      <w:r>
        <w:rPr>
          <w:rFonts w:hint="eastAsia" w:ascii="宋体" w:hAnsi="宋体" w:eastAsia="宋体" w:cs="宋体"/>
          <w:color w:val="auto"/>
          <w:sz w:val="24"/>
          <w:szCs w:val="24"/>
        </w:rPr>
        <w:t>文件所列★相关条款有偏离条款，请将偏离条款逐条应答。未明确偏离的条款，视为默认接受，供应商不得籍未作应答而拒不接受。</w:t>
      </w:r>
      <w:r>
        <w:rPr>
          <w:rFonts w:hint="eastAsia" w:ascii="宋体" w:hAnsi="宋体" w:eastAsia="宋体" w:cs="宋体"/>
          <w:color w:val="auto"/>
          <w:sz w:val="24"/>
          <w:szCs w:val="24"/>
          <w:lang w:val="en-US" w:eastAsia="zh-CN"/>
        </w:rPr>
        <w:t>如无偏离，请填写无偏离或正偏离。</w:t>
      </w:r>
      <w:r>
        <w:rPr>
          <w:rFonts w:hint="eastAsia" w:ascii="宋体" w:hAnsi="宋体" w:eastAsia="宋体" w:cs="宋体"/>
          <w:color w:val="auto"/>
          <w:sz w:val="24"/>
          <w:szCs w:val="24"/>
        </w:rPr>
        <w:t>若</w:t>
      </w:r>
      <w:r>
        <w:rPr>
          <w:rFonts w:hint="eastAsia" w:ascii="宋体" w:hAnsi="宋体" w:cs="宋体"/>
          <w:color w:val="auto"/>
          <w:sz w:val="24"/>
          <w:szCs w:val="24"/>
          <w:lang w:val="en-US" w:eastAsia="zh-CN"/>
        </w:rPr>
        <w:t>采购</w:t>
      </w:r>
      <w:r>
        <w:rPr>
          <w:rFonts w:hint="eastAsia" w:ascii="宋体" w:hAnsi="宋体" w:eastAsia="宋体" w:cs="宋体"/>
          <w:color w:val="auto"/>
          <w:sz w:val="24"/>
          <w:szCs w:val="24"/>
        </w:rPr>
        <w:t>文件中有要求提供证明材料的★相关条款应当在此表中列出并应答。</w:t>
      </w:r>
    </w:p>
    <w:p w14:paraId="4D7D022F">
      <w:p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324EC70C">
      <w:pPr>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附件</w:t>
      </w:r>
      <w:r>
        <w:rPr>
          <w:rFonts w:hint="eastAsia" w:ascii="宋体" w:hAnsi="宋体" w:eastAsia="宋体" w:cs="宋体"/>
          <w:b/>
          <w:bCs/>
          <w:color w:val="auto"/>
          <w:sz w:val="24"/>
          <w:szCs w:val="24"/>
          <w:highlight w:val="none"/>
          <w:lang w:val="en-US" w:eastAsia="zh-CN"/>
        </w:rPr>
        <w:t>3 资格证明</w:t>
      </w:r>
      <w:r>
        <w:rPr>
          <w:rFonts w:hint="eastAsia" w:ascii="宋体" w:hAnsi="宋体" w:eastAsia="宋体" w:cs="宋体"/>
          <w:b/>
          <w:bCs/>
          <w:color w:val="auto"/>
          <w:sz w:val="24"/>
          <w:szCs w:val="24"/>
          <w:highlight w:val="none"/>
        </w:rPr>
        <w:t>文件装订顺序</w:t>
      </w:r>
    </w:p>
    <w:p w14:paraId="2F6B1859">
      <w:pPr>
        <w:pStyle w:val="2"/>
        <w:rPr>
          <w:rFonts w:hint="eastAsia"/>
          <w:lang w:val="en-US" w:eastAsia="zh-CN"/>
        </w:rPr>
      </w:pPr>
    </w:p>
    <w:p w14:paraId="7B17F2FC">
      <w:pPr>
        <w:jc w:val="center"/>
        <w:rPr>
          <w:rFonts w:hint="eastAsia" w:ascii="方正小标宋简体" w:hAnsi="宋体" w:eastAsia="方正小标宋简体" w:cs="宋体"/>
          <w:bCs/>
          <w:kern w:val="0"/>
          <w:sz w:val="32"/>
          <w:szCs w:val="32"/>
          <w:shd w:val="clear" w:color="auto" w:fill="FFFFFF"/>
        </w:rPr>
      </w:pPr>
      <w:r>
        <w:rPr>
          <w:rFonts w:hint="eastAsia" w:ascii="方正小标宋简体" w:hAnsi="宋体" w:eastAsia="方正小标宋简体" w:cs="宋体"/>
          <w:bCs/>
          <w:kern w:val="0"/>
          <w:sz w:val="32"/>
          <w:szCs w:val="32"/>
          <w:shd w:val="clear" w:color="auto" w:fill="FFFFFF"/>
          <w:lang w:val="en-US" w:eastAsia="zh-CN"/>
        </w:rPr>
        <w:t>资格证明</w:t>
      </w:r>
      <w:r>
        <w:rPr>
          <w:rFonts w:hint="eastAsia" w:ascii="方正小标宋简体" w:hAnsi="宋体" w:eastAsia="方正小标宋简体" w:cs="宋体"/>
          <w:bCs/>
          <w:kern w:val="0"/>
          <w:sz w:val="32"/>
          <w:szCs w:val="32"/>
          <w:shd w:val="clear" w:color="auto" w:fill="FFFFFF"/>
        </w:rPr>
        <w:t>文件装订顺序</w:t>
      </w:r>
    </w:p>
    <w:p w14:paraId="56E4CFF2">
      <w:pPr>
        <w:keepNext w:val="0"/>
        <w:keepLines w:val="0"/>
        <w:pageBreakBefore w:val="0"/>
        <w:numPr>
          <w:ilvl w:val="0"/>
          <w:numId w:val="6"/>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bCs/>
          <w:color w:val="auto"/>
          <w:spacing w:val="8"/>
          <w:sz w:val="24"/>
          <w:szCs w:val="24"/>
          <w:highlight w:val="none"/>
        </w:rPr>
      </w:pPr>
      <w:r>
        <w:rPr>
          <w:rFonts w:hint="eastAsia" w:ascii="宋体" w:hAnsi="宋体" w:eastAsia="宋体" w:cs="宋体"/>
          <w:bCs/>
          <w:color w:val="auto"/>
          <w:spacing w:val="8"/>
          <w:sz w:val="24"/>
          <w:szCs w:val="24"/>
          <w:highlight w:val="none"/>
        </w:rPr>
        <w:t>1</w:t>
      </w:r>
      <w:r>
        <w:rPr>
          <w:rFonts w:hint="eastAsia" w:ascii="宋体" w:hAnsi="宋体" w:eastAsia="宋体" w:cs="宋体"/>
          <w:bCs/>
          <w:color w:val="auto"/>
          <w:spacing w:val="8"/>
          <w:sz w:val="24"/>
          <w:szCs w:val="24"/>
          <w:highlight w:val="none"/>
          <w:lang w:val="en-US" w:eastAsia="zh-CN"/>
        </w:rPr>
        <w:t>.</w:t>
      </w:r>
      <w:r>
        <w:rPr>
          <w:rFonts w:hint="eastAsia" w:ascii="宋体" w:hAnsi="宋体" w:eastAsia="宋体" w:cs="宋体"/>
          <w:color w:val="auto"/>
          <w:kern w:val="0"/>
          <w:sz w:val="24"/>
          <w:szCs w:val="24"/>
          <w:lang w:val="en-US" w:eastAsia="zh-CN" w:bidi="ar-SA"/>
        </w:rPr>
        <w:t>封面（注明包号、项目名称、公司名称、联系人、联系电话、加盖公章）</w:t>
      </w:r>
    </w:p>
    <w:p w14:paraId="69F6BD8D">
      <w:pPr>
        <w:keepNext w:val="0"/>
        <w:keepLines w:val="0"/>
        <w:pageBreakBefore w:val="0"/>
        <w:numPr>
          <w:ilvl w:val="0"/>
          <w:numId w:val="6"/>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bCs/>
          <w:color w:val="auto"/>
          <w:spacing w:val="8"/>
          <w:sz w:val="24"/>
          <w:szCs w:val="24"/>
          <w:highlight w:val="none"/>
        </w:rPr>
      </w:pPr>
      <w:r>
        <w:rPr>
          <w:rFonts w:hint="eastAsia" w:ascii="宋体" w:hAnsi="宋体" w:eastAsia="宋体" w:cs="宋体"/>
          <w:bCs/>
          <w:color w:val="auto"/>
          <w:spacing w:val="8"/>
          <w:sz w:val="24"/>
          <w:szCs w:val="24"/>
          <w:highlight w:val="none"/>
        </w:rPr>
        <w:t>2</w:t>
      </w:r>
      <w:r>
        <w:rPr>
          <w:rFonts w:hint="eastAsia" w:ascii="宋体" w:hAnsi="宋体" w:eastAsia="宋体" w:cs="宋体"/>
          <w:bCs/>
          <w:color w:val="auto"/>
          <w:spacing w:val="8"/>
          <w:sz w:val="24"/>
          <w:szCs w:val="24"/>
          <w:highlight w:val="none"/>
          <w:lang w:val="en-US" w:eastAsia="zh-CN"/>
        </w:rPr>
        <w:t>.</w:t>
      </w:r>
      <w:r>
        <w:rPr>
          <w:rFonts w:hint="eastAsia" w:ascii="宋体" w:hAnsi="宋体" w:eastAsia="宋体" w:cs="宋体"/>
          <w:bCs/>
          <w:color w:val="auto"/>
          <w:spacing w:val="8"/>
          <w:sz w:val="24"/>
          <w:szCs w:val="24"/>
          <w:highlight w:val="none"/>
        </w:rPr>
        <w:t>目录</w:t>
      </w:r>
    </w:p>
    <w:p w14:paraId="13B40100">
      <w:pPr>
        <w:keepNext w:val="0"/>
        <w:keepLines w:val="0"/>
        <w:pageBreakBefore w:val="0"/>
        <w:numPr>
          <w:ilvl w:val="0"/>
          <w:numId w:val="6"/>
        </w:numPr>
        <w:kinsoku/>
        <w:wordWrap/>
        <w:overflowPunct/>
        <w:topLinePunct w:val="0"/>
        <w:autoSpaceDE/>
        <w:autoSpaceDN/>
        <w:bidi w:val="0"/>
        <w:adjustRightInd w:val="0"/>
        <w:spacing w:beforeAutospacing="0" w:afterAutospacing="0" w:line="360" w:lineRule="auto"/>
        <w:ind w:left="420" w:leftChars="0" w:hanging="420" w:firstLineChars="0"/>
        <w:jc w:val="both"/>
        <w:rPr>
          <w:rFonts w:hint="eastAsia" w:ascii="宋体" w:hAnsi="宋体" w:eastAsia="宋体" w:cs="宋体"/>
          <w:b/>
          <w:color w:val="auto"/>
          <w:sz w:val="24"/>
          <w:szCs w:val="24"/>
          <w:highlight w:val="none"/>
        </w:rPr>
      </w:pPr>
      <w:r>
        <w:rPr>
          <w:rFonts w:hint="eastAsia" w:ascii="宋体" w:hAnsi="宋体" w:eastAsia="宋体" w:cs="宋体"/>
          <w:bCs/>
          <w:color w:val="auto"/>
          <w:spacing w:val="8"/>
          <w:sz w:val="24"/>
          <w:szCs w:val="24"/>
          <w:highlight w:val="none"/>
        </w:rPr>
        <w:t>3</w:t>
      </w:r>
      <w:r>
        <w:rPr>
          <w:rFonts w:hint="eastAsia" w:ascii="宋体" w:hAnsi="宋体" w:eastAsia="宋体" w:cs="宋体"/>
          <w:bCs/>
          <w:color w:val="auto"/>
          <w:spacing w:val="8"/>
          <w:sz w:val="24"/>
          <w:szCs w:val="24"/>
          <w:highlight w:val="none"/>
          <w:lang w:val="en-US" w:eastAsia="zh-CN"/>
        </w:rPr>
        <w:t>.</w:t>
      </w:r>
      <w:r>
        <w:rPr>
          <w:rFonts w:hint="eastAsia" w:ascii="宋体" w:hAnsi="宋体" w:eastAsia="宋体" w:cs="宋体"/>
          <w:color w:val="auto"/>
          <w:kern w:val="0"/>
          <w:sz w:val="24"/>
          <w:szCs w:val="24"/>
          <w:lang w:val="en-US" w:eastAsia="zh-CN" w:bidi="ar-SA"/>
        </w:rPr>
        <w:t>资格证明文件</w:t>
      </w:r>
    </w:p>
    <w:p w14:paraId="135BE74E">
      <w:pPr>
        <w:keepNext w:val="0"/>
        <w:keepLines w:val="0"/>
        <w:pageBreakBefore w:val="0"/>
        <w:numPr>
          <w:ilvl w:val="0"/>
          <w:numId w:val="6"/>
        </w:numPr>
        <w:kinsoku/>
        <w:wordWrap/>
        <w:overflowPunct/>
        <w:topLinePunct w:val="0"/>
        <w:autoSpaceDE/>
        <w:autoSpaceDN/>
        <w:bidi w:val="0"/>
        <w:adjustRightInd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kern w:val="0"/>
          <w:sz w:val="24"/>
          <w:szCs w:val="24"/>
          <w:lang w:val="en-US" w:eastAsia="zh-CN" w:bidi="ar-SA"/>
        </w:rPr>
        <w:t>授权参加本次采购活动的供应商代表证明</w:t>
      </w:r>
    </w:p>
    <w:p w14:paraId="0F2BE8C6">
      <w:pPr>
        <w:keepNext w:val="0"/>
        <w:keepLines w:val="0"/>
        <w:pageBreakBefore w:val="0"/>
        <w:numPr>
          <w:ilvl w:val="0"/>
          <w:numId w:val="6"/>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lang w:val="en-US" w:eastAsia="zh-CN" w:bidi="ar-SA"/>
        </w:rPr>
        <w:t>4.1供应商代表为“授权代表”时，提供授权委托书</w:t>
      </w:r>
    </w:p>
    <w:p w14:paraId="4212B30C">
      <w:pPr>
        <w:keepNext w:val="0"/>
        <w:keepLines w:val="0"/>
        <w:pageBreakBefore w:val="0"/>
        <w:numPr>
          <w:ilvl w:val="0"/>
          <w:numId w:val="6"/>
        </w:numPr>
        <w:kinsoku/>
        <w:wordWrap/>
        <w:overflowPunct/>
        <w:topLinePunct w:val="0"/>
        <w:autoSpaceDE/>
        <w:autoSpaceDN/>
        <w:bidi w:val="0"/>
        <w:spacing w:beforeAutospacing="0" w:afterAutospacing="0" w:line="360" w:lineRule="auto"/>
        <w:ind w:left="420" w:leftChars="0" w:hanging="420" w:firstLineChars="0"/>
        <w:jc w:val="both"/>
        <w:rPr>
          <w:rFonts w:hint="eastAsia"/>
        </w:rPr>
      </w:pPr>
      <w:r>
        <w:rPr>
          <w:rFonts w:hint="eastAsia" w:ascii="宋体" w:hAnsi="宋体" w:eastAsia="宋体" w:cs="宋体"/>
          <w:color w:val="auto"/>
          <w:kern w:val="0"/>
          <w:sz w:val="24"/>
          <w:szCs w:val="24"/>
          <w:lang w:val="en-US" w:eastAsia="zh-CN" w:bidi="ar-SA"/>
        </w:rPr>
        <w:t>4.2供应商代表为“法定代表人（单位负责人）”时，提供法定代表人（单位负责人）身份证明</w:t>
      </w:r>
    </w:p>
    <w:p w14:paraId="391F084A">
      <w:pPr>
        <w:keepNext w:val="0"/>
        <w:keepLines w:val="0"/>
        <w:pageBreakBefore w:val="0"/>
        <w:numPr>
          <w:ilvl w:val="0"/>
          <w:numId w:val="6"/>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lang w:val="en-US" w:eastAsia="zh-CN" w:bidi="ar-SA"/>
        </w:rPr>
        <w:t>5.具有良好的商业信誉和健全的财务会计制度承诺函。(格式自拟)</w:t>
      </w:r>
    </w:p>
    <w:p w14:paraId="7D56FF76">
      <w:pPr>
        <w:keepNext w:val="0"/>
        <w:keepLines w:val="0"/>
        <w:pageBreakBefore w:val="0"/>
        <w:numPr>
          <w:ilvl w:val="0"/>
          <w:numId w:val="6"/>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kern w:val="0"/>
          <w:sz w:val="24"/>
          <w:szCs w:val="24"/>
          <w:lang w:val="en-US" w:eastAsia="zh-CN" w:bidi="ar-SA"/>
        </w:rPr>
        <w:t>具有履行合同所必须的设备和专业技术能力承诺函。(格式自拟)</w:t>
      </w:r>
    </w:p>
    <w:p w14:paraId="75A3A801">
      <w:pPr>
        <w:keepNext w:val="0"/>
        <w:keepLines w:val="0"/>
        <w:pageBreakBefore w:val="0"/>
        <w:numPr>
          <w:ilvl w:val="0"/>
          <w:numId w:val="6"/>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lang w:val="en-US" w:eastAsia="zh-CN" w:bidi="ar-SA"/>
        </w:rPr>
        <w:t>7.具有依法缴纳税收和社会保障资金的良好记录承诺函。(格式自拟)</w:t>
      </w:r>
    </w:p>
    <w:p w14:paraId="03B0A8D5">
      <w:pPr>
        <w:keepNext w:val="0"/>
        <w:keepLines w:val="0"/>
        <w:pageBreakBefore w:val="0"/>
        <w:numPr>
          <w:ilvl w:val="0"/>
          <w:numId w:val="6"/>
        </w:numPr>
        <w:tabs>
          <w:tab w:val="left" w:pos="0"/>
        </w:tabs>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bCs/>
          <w:color w:val="auto"/>
          <w:sz w:val="24"/>
          <w:szCs w:val="24"/>
          <w:highlight w:val="none"/>
        </w:rPr>
      </w:pPr>
      <w:r>
        <w:rPr>
          <w:rFonts w:hint="eastAsia" w:ascii="宋体" w:hAnsi="宋体" w:eastAsia="宋体" w:cs="宋体"/>
          <w:color w:val="auto"/>
          <w:kern w:val="0"/>
          <w:sz w:val="24"/>
          <w:szCs w:val="24"/>
          <w:lang w:val="en-US" w:eastAsia="zh-CN" w:bidi="ar-SA"/>
        </w:rPr>
        <w:t>8.参加本次采购活动前三年内，在经营活动中没有重大违法记录；没有因安全事故、质量事故、违规等被政府有关部门记录承诺函。(格式自拟)</w:t>
      </w:r>
    </w:p>
    <w:p w14:paraId="1624990B">
      <w:pPr>
        <w:keepNext w:val="0"/>
        <w:keepLines w:val="0"/>
        <w:pageBreakBefore w:val="0"/>
        <w:numPr>
          <w:ilvl w:val="0"/>
          <w:numId w:val="6"/>
        </w:numPr>
        <w:tabs>
          <w:tab w:val="left" w:pos="0"/>
        </w:tabs>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bCs/>
          <w:color w:val="auto"/>
          <w:sz w:val="24"/>
          <w:szCs w:val="24"/>
          <w:highlight w:val="none"/>
        </w:rPr>
      </w:pPr>
      <w:r>
        <w:rPr>
          <w:rFonts w:hint="eastAsia" w:ascii="宋体" w:hAnsi="宋体" w:eastAsia="宋体" w:cs="宋体"/>
          <w:color w:val="auto"/>
          <w:kern w:val="0"/>
          <w:sz w:val="24"/>
          <w:szCs w:val="24"/>
          <w:lang w:val="en-US" w:eastAsia="zh-CN" w:bidi="ar-SA"/>
        </w:rPr>
        <w:t>9.供应商负责人为同一人或者存在控股、管理关系的不同单位，均视为同一参会供应商，不得重复参加采购承诺函。(格式自拟)</w:t>
      </w:r>
    </w:p>
    <w:p w14:paraId="30F8FA63">
      <w:pPr>
        <w:pStyle w:val="2"/>
        <w:rPr>
          <w:rFonts w:hint="eastAsia"/>
        </w:rPr>
      </w:pPr>
    </w:p>
    <w:p w14:paraId="1B04A62F">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kern w:val="0"/>
          <w:sz w:val="24"/>
          <w:szCs w:val="24"/>
          <w:lang w:val="en-US" w:eastAsia="zh-CN" w:bidi="ar-SA"/>
        </w:rPr>
      </w:pPr>
    </w:p>
    <w:p w14:paraId="615DA704">
      <w:pPr>
        <w:pStyle w:val="2"/>
        <w:rPr>
          <w:rFonts w:hint="eastAsia" w:ascii="宋体" w:hAnsi="宋体" w:eastAsia="宋体" w:cs="宋体"/>
          <w:b/>
          <w:bCs/>
          <w:color w:val="auto"/>
          <w:sz w:val="24"/>
          <w:szCs w:val="24"/>
          <w:highlight w:val="none"/>
        </w:rPr>
      </w:pPr>
    </w:p>
    <w:p w14:paraId="16E6C489">
      <w:pPr>
        <w:pStyle w:val="3"/>
        <w:rPr>
          <w:rFonts w:hint="eastAsia" w:ascii="宋体" w:hAnsi="宋体" w:eastAsia="宋体" w:cs="宋体"/>
          <w:b/>
          <w:bCs/>
          <w:color w:val="auto"/>
          <w:sz w:val="24"/>
          <w:szCs w:val="24"/>
          <w:highlight w:val="none"/>
        </w:rPr>
      </w:pPr>
    </w:p>
    <w:p w14:paraId="17ECEBAA">
      <w:pPr>
        <w:pStyle w:val="3"/>
        <w:rPr>
          <w:rFonts w:hint="eastAsia" w:ascii="宋体" w:hAnsi="宋体" w:eastAsia="宋体" w:cs="宋体"/>
          <w:b/>
          <w:bCs/>
          <w:color w:val="auto"/>
          <w:sz w:val="24"/>
          <w:szCs w:val="24"/>
          <w:highlight w:val="none"/>
        </w:rPr>
      </w:pPr>
    </w:p>
    <w:p w14:paraId="33BF37F2">
      <w:pPr>
        <w:pStyle w:val="3"/>
        <w:rPr>
          <w:rFonts w:hint="eastAsia" w:ascii="宋体" w:hAnsi="宋体" w:eastAsia="宋体" w:cs="宋体"/>
          <w:b/>
          <w:bCs/>
          <w:color w:val="auto"/>
          <w:sz w:val="24"/>
          <w:szCs w:val="24"/>
          <w:highlight w:val="none"/>
        </w:rPr>
      </w:pPr>
    </w:p>
    <w:p w14:paraId="2F8FDA03">
      <w:pPr>
        <w:pStyle w:val="3"/>
        <w:rPr>
          <w:rFonts w:hint="eastAsia" w:ascii="宋体" w:hAnsi="宋体" w:eastAsia="宋体" w:cs="宋体"/>
          <w:b/>
          <w:bCs/>
          <w:color w:val="auto"/>
          <w:sz w:val="24"/>
          <w:szCs w:val="24"/>
          <w:highlight w:val="none"/>
        </w:rPr>
      </w:pPr>
    </w:p>
    <w:p w14:paraId="3BE1B3D8">
      <w:pPr>
        <w:pStyle w:val="3"/>
        <w:rPr>
          <w:rFonts w:hint="eastAsia" w:ascii="宋体" w:hAnsi="宋体" w:eastAsia="宋体" w:cs="宋体"/>
          <w:b/>
          <w:bCs/>
          <w:color w:val="auto"/>
          <w:sz w:val="24"/>
          <w:szCs w:val="24"/>
          <w:highlight w:val="none"/>
        </w:rPr>
      </w:pPr>
    </w:p>
    <w:p w14:paraId="47804B31">
      <w:pPr>
        <w:pStyle w:val="3"/>
        <w:rPr>
          <w:rFonts w:hint="eastAsia" w:ascii="宋体" w:hAnsi="宋体" w:eastAsia="宋体" w:cs="宋体"/>
          <w:b/>
          <w:bCs/>
          <w:color w:val="auto"/>
          <w:sz w:val="24"/>
          <w:szCs w:val="24"/>
          <w:highlight w:val="none"/>
        </w:rPr>
      </w:pPr>
    </w:p>
    <w:p w14:paraId="003F5FBE">
      <w:pPr>
        <w:pStyle w:val="3"/>
        <w:rPr>
          <w:rFonts w:hint="eastAsia" w:ascii="宋体" w:hAnsi="宋体" w:eastAsia="宋体" w:cs="宋体"/>
          <w:b/>
          <w:bCs/>
          <w:color w:val="auto"/>
          <w:sz w:val="24"/>
          <w:szCs w:val="24"/>
          <w:highlight w:val="none"/>
        </w:rPr>
      </w:pPr>
    </w:p>
    <w:p w14:paraId="07E9DC7E">
      <w:pPr>
        <w:pStyle w:val="3"/>
        <w:rPr>
          <w:rFonts w:hint="eastAsia" w:ascii="宋体" w:hAnsi="宋体" w:eastAsia="宋体" w:cs="宋体"/>
          <w:b/>
          <w:bCs/>
          <w:color w:val="auto"/>
          <w:sz w:val="24"/>
          <w:szCs w:val="24"/>
          <w:highlight w:val="none"/>
        </w:rPr>
      </w:pPr>
    </w:p>
    <w:p w14:paraId="5BEB3F01">
      <w:pPr>
        <w:pStyle w:val="3"/>
        <w:rPr>
          <w:rFonts w:hint="eastAsia" w:ascii="宋体" w:hAnsi="宋体" w:eastAsia="宋体" w:cs="宋体"/>
          <w:b/>
          <w:bCs/>
          <w:color w:val="auto"/>
          <w:sz w:val="24"/>
          <w:szCs w:val="24"/>
          <w:highlight w:val="none"/>
        </w:rPr>
      </w:pPr>
    </w:p>
    <w:p w14:paraId="27805203">
      <w:pPr>
        <w:pStyle w:val="3"/>
        <w:rPr>
          <w:rFonts w:hint="eastAsia" w:ascii="宋体" w:hAnsi="宋体" w:eastAsia="宋体" w:cs="宋体"/>
          <w:b/>
          <w:bCs/>
          <w:color w:val="auto"/>
          <w:sz w:val="24"/>
          <w:szCs w:val="24"/>
          <w:highlight w:val="none"/>
        </w:rPr>
      </w:pPr>
    </w:p>
    <w:p w14:paraId="5A6AEC6E">
      <w:pPr>
        <w:pStyle w:val="3"/>
        <w:rPr>
          <w:rFonts w:hint="eastAsia" w:ascii="宋体" w:hAnsi="宋体" w:eastAsia="宋体" w:cs="宋体"/>
          <w:b/>
          <w:bCs/>
          <w:color w:val="auto"/>
          <w:sz w:val="24"/>
          <w:szCs w:val="24"/>
          <w:highlight w:val="none"/>
        </w:rPr>
      </w:pPr>
    </w:p>
    <w:p w14:paraId="7FF32246">
      <w:pPr>
        <w:keepNext w:val="0"/>
        <w:keepLines w:val="0"/>
        <w:pageBreakBefore w:val="0"/>
        <w:kinsoku/>
        <w:wordWrap/>
        <w:overflowPunct/>
        <w:topLinePunct w:val="0"/>
        <w:autoSpaceDE/>
        <w:autoSpaceDN/>
        <w:bidi w:val="0"/>
        <w:spacing w:beforeAutospacing="0" w:afterAutospacing="0" w:line="360" w:lineRule="auto"/>
        <w:outlineLvl w:val="1"/>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附件</w:t>
      </w:r>
      <w:r>
        <w:rPr>
          <w:rFonts w:hint="eastAsia" w:ascii="宋体" w:hAnsi="宋体" w:eastAsia="宋体" w:cs="宋体"/>
          <w:b/>
          <w:bCs/>
          <w:color w:val="auto"/>
          <w:sz w:val="24"/>
          <w:szCs w:val="24"/>
          <w:highlight w:val="none"/>
          <w:lang w:val="en-US" w:eastAsia="zh-CN"/>
        </w:rPr>
        <w:t>4 《</w:t>
      </w:r>
      <w:r>
        <w:rPr>
          <w:rFonts w:hint="eastAsia" w:ascii="宋体" w:hAnsi="宋体" w:cs="宋体"/>
          <w:b/>
          <w:bCs/>
          <w:color w:val="auto"/>
          <w:sz w:val="24"/>
          <w:szCs w:val="24"/>
          <w:highlight w:val="none"/>
          <w:lang w:val="en-US" w:eastAsia="zh-CN"/>
        </w:rPr>
        <w:t>响应文件</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装订顺序</w:t>
      </w:r>
    </w:p>
    <w:p w14:paraId="5DBF711E">
      <w:pPr>
        <w:pStyle w:val="2"/>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sz w:val="24"/>
          <w:szCs w:val="24"/>
          <w:highlight w:val="none"/>
          <w:lang w:val="en-US" w:eastAsia="zh-CN"/>
        </w:rPr>
      </w:pPr>
    </w:p>
    <w:p w14:paraId="5A6AA764">
      <w:pPr>
        <w:keepNext w:val="0"/>
        <w:keepLines w:val="0"/>
        <w:pageBreakBefore w:val="0"/>
        <w:numPr>
          <w:ilvl w:val="0"/>
          <w:numId w:val="6"/>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bCs/>
          <w:color w:val="auto"/>
          <w:spacing w:val="8"/>
          <w:sz w:val="24"/>
          <w:szCs w:val="24"/>
          <w:highlight w:val="none"/>
        </w:rPr>
      </w:pPr>
      <w:r>
        <w:rPr>
          <w:rFonts w:hint="eastAsia" w:ascii="宋体" w:hAnsi="宋体" w:eastAsia="宋体" w:cs="宋体"/>
          <w:bCs/>
          <w:color w:val="auto"/>
          <w:spacing w:val="8"/>
          <w:sz w:val="24"/>
          <w:szCs w:val="24"/>
          <w:highlight w:val="none"/>
        </w:rPr>
        <w:t>1</w:t>
      </w:r>
      <w:r>
        <w:rPr>
          <w:rFonts w:hint="eastAsia" w:ascii="宋体" w:hAnsi="宋体" w:eastAsia="宋体" w:cs="宋体"/>
          <w:bCs/>
          <w:color w:val="auto"/>
          <w:spacing w:val="8"/>
          <w:sz w:val="24"/>
          <w:szCs w:val="24"/>
          <w:highlight w:val="none"/>
          <w:lang w:val="en-US" w:eastAsia="zh-CN"/>
        </w:rPr>
        <w:t>.</w:t>
      </w:r>
      <w:r>
        <w:rPr>
          <w:rFonts w:hint="eastAsia" w:ascii="宋体" w:hAnsi="宋体" w:eastAsia="宋体" w:cs="宋体"/>
          <w:bCs/>
          <w:color w:val="auto"/>
          <w:spacing w:val="8"/>
          <w:sz w:val="24"/>
          <w:szCs w:val="24"/>
          <w:highlight w:val="none"/>
        </w:rPr>
        <w:t>封面（公司、项目、联系人、联系方式）</w:t>
      </w:r>
    </w:p>
    <w:p w14:paraId="56B06F3C">
      <w:pPr>
        <w:keepNext w:val="0"/>
        <w:keepLines w:val="0"/>
        <w:pageBreakBefore w:val="0"/>
        <w:numPr>
          <w:ilvl w:val="0"/>
          <w:numId w:val="6"/>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bCs/>
          <w:color w:val="auto"/>
          <w:spacing w:val="8"/>
          <w:sz w:val="24"/>
          <w:szCs w:val="24"/>
          <w:highlight w:val="none"/>
        </w:rPr>
      </w:pPr>
      <w:r>
        <w:rPr>
          <w:rFonts w:hint="eastAsia" w:ascii="宋体" w:hAnsi="宋体" w:eastAsia="宋体" w:cs="宋体"/>
          <w:bCs/>
          <w:color w:val="auto"/>
          <w:spacing w:val="8"/>
          <w:sz w:val="24"/>
          <w:szCs w:val="24"/>
          <w:highlight w:val="none"/>
        </w:rPr>
        <w:t>2</w:t>
      </w:r>
      <w:r>
        <w:rPr>
          <w:rFonts w:hint="eastAsia" w:ascii="宋体" w:hAnsi="宋体" w:eastAsia="宋体" w:cs="宋体"/>
          <w:bCs/>
          <w:color w:val="auto"/>
          <w:spacing w:val="8"/>
          <w:sz w:val="24"/>
          <w:szCs w:val="24"/>
          <w:highlight w:val="none"/>
          <w:lang w:val="en-US" w:eastAsia="zh-CN"/>
        </w:rPr>
        <w:t>.</w:t>
      </w:r>
      <w:r>
        <w:rPr>
          <w:rFonts w:hint="eastAsia" w:ascii="宋体" w:hAnsi="宋体" w:eastAsia="宋体" w:cs="宋体"/>
          <w:bCs/>
          <w:color w:val="auto"/>
          <w:spacing w:val="8"/>
          <w:sz w:val="24"/>
          <w:szCs w:val="24"/>
          <w:highlight w:val="none"/>
        </w:rPr>
        <w:t>目录</w:t>
      </w:r>
    </w:p>
    <w:p w14:paraId="1B1329EC">
      <w:pPr>
        <w:keepNext w:val="0"/>
        <w:keepLines w:val="0"/>
        <w:pageBreakBefore w:val="0"/>
        <w:numPr>
          <w:ilvl w:val="0"/>
          <w:numId w:val="6"/>
        </w:numPr>
        <w:kinsoku/>
        <w:wordWrap/>
        <w:overflowPunct/>
        <w:topLinePunct w:val="0"/>
        <w:autoSpaceDE/>
        <w:autoSpaceDN/>
        <w:bidi w:val="0"/>
        <w:adjustRightInd w:val="0"/>
        <w:spacing w:beforeAutospacing="0" w:afterAutospacing="0" w:line="360" w:lineRule="auto"/>
        <w:ind w:left="420" w:leftChars="0" w:hanging="420" w:firstLineChars="0"/>
        <w:jc w:val="both"/>
        <w:rPr>
          <w:rFonts w:hint="eastAsia" w:ascii="宋体" w:hAnsi="宋体" w:eastAsia="宋体" w:cs="宋体"/>
          <w:b/>
          <w:color w:val="auto"/>
          <w:sz w:val="24"/>
          <w:szCs w:val="24"/>
          <w:highlight w:val="none"/>
        </w:rPr>
      </w:pPr>
      <w:r>
        <w:rPr>
          <w:rFonts w:hint="eastAsia" w:ascii="宋体" w:hAnsi="宋体" w:eastAsia="宋体" w:cs="宋体"/>
          <w:bCs/>
          <w:color w:val="auto"/>
          <w:spacing w:val="8"/>
          <w:sz w:val="24"/>
          <w:szCs w:val="24"/>
          <w:highlight w:val="none"/>
        </w:rPr>
        <w:t>3</w:t>
      </w:r>
      <w:r>
        <w:rPr>
          <w:rFonts w:hint="eastAsia" w:ascii="宋体" w:hAnsi="宋体" w:eastAsia="宋体" w:cs="宋体"/>
          <w:bCs/>
          <w:color w:val="auto"/>
          <w:spacing w:val="8"/>
          <w:sz w:val="24"/>
          <w:szCs w:val="24"/>
          <w:highlight w:val="none"/>
          <w:lang w:val="en-US" w:eastAsia="zh-CN"/>
        </w:rPr>
        <w:t>.</w:t>
      </w:r>
      <w:r>
        <w:rPr>
          <w:rFonts w:hint="eastAsia" w:ascii="宋体" w:hAnsi="宋体" w:eastAsia="宋体" w:cs="宋体"/>
          <w:color w:val="auto"/>
          <w:sz w:val="24"/>
          <w:szCs w:val="24"/>
          <w:highlight w:val="none"/>
        </w:rPr>
        <w:t>报价一览表</w:t>
      </w:r>
    </w:p>
    <w:p w14:paraId="47446317">
      <w:pPr>
        <w:keepNext w:val="0"/>
        <w:keepLines w:val="0"/>
        <w:pageBreakBefore w:val="0"/>
        <w:numPr>
          <w:ilvl w:val="0"/>
          <w:numId w:val="6"/>
        </w:numPr>
        <w:kinsoku/>
        <w:wordWrap/>
        <w:overflowPunct/>
        <w:topLinePunct w:val="0"/>
        <w:autoSpaceDE/>
        <w:autoSpaceDN/>
        <w:bidi w:val="0"/>
        <w:adjustRightInd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.有效</w:t>
      </w:r>
      <w:r>
        <w:rPr>
          <w:rFonts w:hint="eastAsia" w:ascii="宋体" w:hAnsi="宋体" w:eastAsia="宋体" w:cs="宋体"/>
          <w:color w:val="auto"/>
          <w:sz w:val="24"/>
          <w:szCs w:val="24"/>
          <w:highlight w:val="none"/>
        </w:rPr>
        <w:t>营业执照（复印件）</w:t>
      </w:r>
    </w:p>
    <w:p w14:paraId="7A4585C3">
      <w:pPr>
        <w:keepNext w:val="0"/>
        <w:keepLines w:val="0"/>
        <w:pageBreakBefore w:val="0"/>
        <w:numPr>
          <w:ilvl w:val="0"/>
          <w:numId w:val="6"/>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供应商资质</w:t>
      </w:r>
    </w:p>
    <w:p w14:paraId="1684703A">
      <w:pPr>
        <w:keepNext w:val="0"/>
        <w:keepLines w:val="0"/>
        <w:pageBreakBefore w:val="0"/>
        <w:numPr>
          <w:ilvl w:val="0"/>
          <w:numId w:val="6"/>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en-US" w:eastAsia="zh-CN"/>
        </w:rPr>
        <w:t>.禁止围标、串标情况承诺函</w:t>
      </w:r>
    </w:p>
    <w:p w14:paraId="0785B03C">
      <w:pPr>
        <w:keepNext w:val="0"/>
        <w:keepLines w:val="0"/>
        <w:pageBreakBefore w:val="0"/>
        <w:numPr>
          <w:ilvl w:val="0"/>
          <w:numId w:val="6"/>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bCs/>
          <w:color w:val="auto"/>
          <w:sz w:val="24"/>
          <w:szCs w:val="24"/>
          <w:highlight w:val="none"/>
        </w:rPr>
        <w:t>如有</w:t>
      </w:r>
      <w:r>
        <w:rPr>
          <w:rFonts w:hint="eastAsia" w:ascii="宋体" w:hAnsi="宋体" w:eastAsia="宋体" w:cs="宋体"/>
          <w:color w:val="auto"/>
          <w:sz w:val="24"/>
          <w:szCs w:val="24"/>
          <w:highlight w:val="none"/>
        </w:rPr>
        <w:t>企业管理体系认证（考核），请提供的有效证明文件的复印或扫描件，质量管理体系认证包括FDA、CE、ISO等认证（提供中文翻译复印件）</w:t>
      </w:r>
    </w:p>
    <w:p w14:paraId="562CF58A">
      <w:pPr>
        <w:keepNext w:val="0"/>
        <w:keepLines w:val="0"/>
        <w:pageBreakBefore w:val="0"/>
        <w:numPr>
          <w:ilvl w:val="0"/>
          <w:numId w:val="6"/>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lang w:val="en-US" w:eastAsia="zh-CN"/>
        </w:rPr>
        <w:t>8.行业相关</w:t>
      </w:r>
      <w:r>
        <w:rPr>
          <w:rFonts w:hint="eastAsia" w:ascii="宋体" w:hAnsi="宋体" w:eastAsia="宋体" w:cs="宋体"/>
          <w:color w:val="auto"/>
          <w:sz w:val="24"/>
          <w:szCs w:val="24"/>
          <w:highlight w:val="none"/>
        </w:rPr>
        <w:t>规范或标准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如有</w:t>
      </w:r>
      <w:r>
        <w:rPr>
          <w:rFonts w:hint="eastAsia" w:ascii="宋体" w:hAnsi="宋体" w:eastAsia="宋体" w:cs="宋体"/>
          <w:color w:val="auto"/>
          <w:sz w:val="24"/>
          <w:szCs w:val="24"/>
          <w:highlight w:val="none"/>
          <w:lang w:eastAsia="zh-CN"/>
        </w:rPr>
        <w:t>）</w:t>
      </w:r>
    </w:p>
    <w:p w14:paraId="4481F8F3">
      <w:pPr>
        <w:keepNext w:val="0"/>
        <w:keepLines w:val="0"/>
        <w:pageBreakBefore w:val="0"/>
        <w:numPr>
          <w:ilvl w:val="0"/>
          <w:numId w:val="6"/>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r>
        <w:rPr>
          <w:rFonts w:hint="eastAsia" w:ascii="宋体" w:hAnsi="宋体" w:eastAsia="宋体" w:cs="宋体"/>
          <w:bCs/>
          <w:color w:val="auto"/>
          <w:spacing w:val="8"/>
          <w:sz w:val="24"/>
          <w:szCs w:val="24"/>
          <w:highlight w:val="none"/>
        </w:rPr>
        <w:t>售后</w:t>
      </w:r>
      <w:r>
        <w:rPr>
          <w:rFonts w:hint="eastAsia" w:ascii="宋体" w:hAnsi="宋体" w:eastAsia="宋体" w:cs="宋体"/>
          <w:bCs/>
          <w:color w:val="auto"/>
          <w:sz w:val="24"/>
          <w:szCs w:val="24"/>
          <w:highlight w:val="none"/>
        </w:rPr>
        <w:t>服务承诺</w:t>
      </w:r>
    </w:p>
    <w:p w14:paraId="6F8EB23B">
      <w:pPr>
        <w:keepNext w:val="0"/>
        <w:keepLines w:val="0"/>
        <w:pageBreakBefore w:val="0"/>
        <w:numPr>
          <w:ilvl w:val="0"/>
          <w:numId w:val="6"/>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10.</w:t>
      </w:r>
      <w:r>
        <w:rPr>
          <w:rFonts w:hint="eastAsia" w:ascii="宋体" w:hAnsi="宋体" w:cs="宋体"/>
          <w:bCs/>
          <w:color w:val="auto"/>
          <w:sz w:val="24"/>
          <w:szCs w:val="24"/>
          <w:highlight w:val="none"/>
          <w:lang w:val="en-US" w:eastAsia="zh-CN"/>
        </w:rPr>
        <w:t>供应商</w:t>
      </w:r>
      <w:r>
        <w:rPr>
          <w:rFonts w:hint="eastAsia" w:ascii="宋体" w:hAnsi="宋体" w:eastAsia="宋体" w:cs="宋体"/>
          <w:bCs/>
          <w:color w:val="auto"/>
          <w:sz w:val="24"/>
          <w:szCs w:val="24"/>
          <w:highlight w:val="none"/>
          <w:lang w:val="en-US" w:eastAsia="zh-CN"/>
        </w:rPr>
        <w:t>认为需要提供的其它文件</w:t>
      </w:r>
    </w:p>
    <w:p w14:paraId="3710EF44">
      <w:pPr>
        <w:keepNext w:val="0"/>
        <w:keepLines w:val="0"/>
        <w:pageBreakBefore w:val="0"/>
        <w:numPr>
          <w:ilvl w:val="0"/>
          <w:numId w:val="6"/>
        </w:numPr>
        <w:tabs>
          <w:tab w:val="left" w:pos="0"/>
        </w:tabs>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bCs/>
          <w:color w:val="auto"/>
          <w:sz w:val="24"/>
          <w:szCs w:val="24"/>
          <w:highlight w:val="none"/>
        </w:rPr>
      </w:pPr>
      <w:r>
        <w:rPr>
          <w:rFonts w:hint="eastAsia" w:ascii="宋体" w:hAnsi="宋体" w:eastAsia="宋体" w:cs="宋体"/>
          <w:bCs/>
          <w:color w:val="auto"/>
          <w:spacing w:val="8"/>
          <w:sz w:val="24"/>
          <w:szCs w:val="24"/>
          <w:highlight w:val="none"/>
        </w:rPr>
        <w:t>1</w:t>
      </w:r>
      <w:r>
        <w:rPr>
          <w:rFonts w:hint="eastAsia" w:ascii="宋体" w:hAnsi="宋体" w:eastAsia="宋体" w:cs="宋体"/>
          <w:bCs/>
          <w:color w:val="auto"/>
          <w:spacing w:val="8"/>
          <w:sz w:val="24"/>
          <w:szCs w:val="24"/>
          <w:highlight w:val="none"/>
          <w:lang w:val="en-US" w:eastAsia="zh-CN"/>
        </w:rPr>
        <w:t>1.</w:t>
      </w:r>
      <w:r>
        <w:rPr>
          <w:rFonts w:hint="eastAsia" w:ascii="宋体" w:hAnsi="宋体" w:eastAsia="宋体" w:cs="宋体"/>
          <w:bCs/>
          <w:color w:val="auto"/>
          <w:spacing w:val="8"/>
          <w:sz w:val="24"/>
          <w:szCs w:val="24"/>
          <w:highlight w:val="none"/>
        </w:rPr>
        <w:t>封底</w:t>
      </w:r>
    </w:p>
    <w:p w14:paraId="52F4AFF5">
      <w:pPr>
        <w:pStyle w:val="3"/>
        <w:rPr>
          <w:rFonts w:hint="default"/>
          <w:lang w:val="en-US" w:eastAsia="zh-CN"/>
        </w:rPr>
      </w:pPr>
      <w:r>
        <w:rPr>
          <w:rFonts w:hint="eastAsia" w:ascii="宋体" w:hAnsi="宋体" w:eastAsia="宋体" w:cs="宋体"/>
          <w:b/>
          <w:bCs/>
          <w:color w:val="auto"/>
          <w:sz w:val="24"/>
          <w:szCs w:val="24"/>
          <w:highlight w:val="none"/>
        </w:rPr>
        <w:t>注：请务必按以上顺序装订资料，如有非中文资料，请同时提供中文翻译件。</w:t>
      </w:r>
    </w:p>
    <w:p w14:paraId="16BA2840">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44111950">
      <w:pPr>
        <w:pStyle w:val="3"/>
        <w:rPr>
          <w:rFonts w:hint="default" w:ascii="宋体" w:hAnsi="宋体" w:eastAsia="宋体" w:cs="宋体"/>
          <w:b/>
          <w:bCs/>
          <w:kern w:val="2"/>
          <w:sz w:val="24"/>
          <w:szCs w:val="24"/>
          <w:highlight w:val="none"/>
          <w:u w:val="single"/>
          <w:lang w:val="en-US" w:eastAsia="zh-CN" w:bidi="ar-SA"/>
        </w:rPr>
      </w:pPr>
    </w:p>
    <w:p w14:paraId="669C2FF2">
      <w:pPr>
        <w:adjustRightInd w:val="0"/>
        <w:snapToGrid w:val="0"/>
        <w:spacing w:line="580" w:lineRule="exact"/>
        <w:rPr>
          <w:rFonts w:hint="eastAsia" w:ascii="宋体" w:hAnsi="宋体" w:eastAsia="宋体" w:cs="宋体"/>
          <w:b/>
          <w:bCs/>
          <w:kern w:val="2"/>
          <w:sz w:val="24"/>
          <w:szCs w:val="24"/>
          <w:highlight w:val="none"/>
          <w:lang w:val="en-US" w:eastAsia="zh-CN" w:bidi="ar-SA"/>
        </w:rPr>
      </w:pPr>
    </w:p>
    <w:p w14:paraId="6A1BD57F">
      <w:pPr>
        <w:adjustRightInd w:val="0"/>
        <w:snapToGrid w:val="0"/>
        <w:spacing w:line="580" w:lineRule="exact"/>
        <w:rPr>
          <w:rFonts w:hint="eastAsia" w:ascii="宋体" w:hAnsi="宋体" w:eastAsia="宋体" w:cs="宋体"/>
          <w:b/>
          <w:bCs/>
          <w:kern w:val="2"/>
          <w:sz w:val="24"/>
          <w:szCs w:val="24"/>
          <w:highlight w:val="none"/>
          <w:lang w:val="en-US" w:eastAsia="zh-CN" w:bidi="ar-SA"/>
        </w:rPr>
      </w:pPr>
    </w:p>
    <w:p w14:paraId="4B571DA7">
      <w:pPr>
        <w:adjustRightInd w:val="0"/>
        <w:snapToGrid w:val="0"/>
        <w:spacing w:line="580" w:lineRule="exact"/>
        <w:rPr>
          <w:rFonts w:hint="eastAsia" w:ascii="宋体" w:hAnsi="宋体" w:eastAsia="宋体" w:cs="宋体"/>
          <w:b/>
          <w:bCs/>
          <w:kern w:val="2"/>
          <w:sz w:val="24"/>
          <w:szCs w:val="24"/>
          <w:highlight w:val="none"/>
          <w:lang w:val="en-US" w:eastAsia="zh-CN" w:bidi="ar-SA"/>
        </w:rPr>
      </w:pPr>
    </w:p>
    <w:p w14:paraId="67AE0659">
      <w:pPr>
        <w:adjustRightInd w:val="0"/>
        <w:snapToGrid w:val="0"/>
        <w:spacing w:line="580" w:lineRule="exact"/>
        <w:rPr>
          <w:rFonts w:hint="eastAsia" w:ascii="宋体" w:hAnsi="宋体" w:eastAsia="宋体" w:cs="宋体"/>
          <w:b/>
          <w:bCs/>
          <w:kern w:val="2"/>
          <w:sz w:val="24"/>
          <w:szCs w:val="24"/>
          <w:highlight w:val="none"/>
          <w:lang w:val="en-US" w:eastAsia="zh-CN" w:bidi="ar-SA"/>
        </w:rPr>
      </w:pPr>
    </w:p>
    <w:p w14:paraId="4E5BF364">
      <w:pPr>
        <w:adjustRightInd w:val="0"/>
        <w:snapToGrid w:val="0"/>
        <w:spacing w:line="580" w:lineRule="exact"/>
        <w:rPr>
          <w:rFonts w:hint="eastAsia" w:ascii="宋体" w:hAnsi="宋体" w:eastAsia="宋体" w:cs="宋体"/>
          <w:b/>
          <w:bCs/>
          <w:kern w:val="2"/>
          <w:sz w:val="24"/>
          <w:szCs w:val="24"/>
          <w:highlight w:val="none"/>
          <w:lang w:val="en-US" w:eastAsia="zh-CN" w:bidi="ar-SA"/>
        </w:rPr>
      </w:pPr>
    </w:p>
    <w:p w14:paraId="698215A0">
      <w:pPr>
        <w:adjustRightInd w:val="0"/>
        <w:snapToGrid w:val="0"/>
        <w:spacing w:line="580" w:lineRule="exact"/>
        <w:rPr>
          <w:rFonts w:hint="eastAsia" w:ascii="宋体" w:hAnsi="宋体" w:eastAsia="宋体" w:cs="宋体"/>
          <w:b/>
          <w:bCs/>
          <w:kern w:val="2"/>
          <w:sz w:val="24"/>
          <w:szCs w:val="24"/>
          <w:highlight w:val="none"/>
          <w:lang w:val="en-US" w:eastAsia="zh-CN" w:bidi="ar-SA"/>
        </w:rPr>
      </w:pPr>
    </w:p>
    <w:p w14:paraId="6A15AF3C">
      <w:pPr>
        <w:adjustRightInd w:val="0"/>
        <w:snapToGrid w:val="0"/>
        <w:spacing w:line="580" w:lineRule="exact"/>
        <w:rPr>
          <w:rFonts w:hint="eastAsia" w:ascii="宋体" w:hAnsi="宋体" w:eastAsia="宋体" w:cs="宋体"/>
          <w:b/>
          <w:bCs/>
          <w:kern w:val="2"/>
          <w:sz w:val="24"/>
          <w:szCs w:val="24"/>
          <w:highlight w:val="none"/>
          <w:lang w:val="en-US" w:eastAsia="zh-CN" w:bidi="ar-SA"/>
        </w:rPr>
      </w:pPr>
    </w:p>
    <w:p w14:paraId="2E0E7C95">
      <w:pPr>
        <w:adjustRightInd w:val="0"/>
        <w:snapToGrid w:val="0"/>
        <w:spacing w:line="580" w:lineRule="exact"/>
        <w:rPr>
          <w:rFonts w:hint="eastAsia" w:ascii="宋体" w:hAnsi="宋体" w:eastAsia="宋体" w:cs="宋体"/>
          <w:b/>
          <w:bCs/>
          <w:kern w:val="2"/>
          <w:sz w:val="24"/>
          <w:szCs w:val="24"/>
          <w:highlight w:val="none"/>
          <w:lang w:val="en-US" w:eastAsia="zh-CN" w:bidi="ar-SA"/>
        </w:rPr>
      </w:pPr>
    </w:p>
    <w:p w14:paraId="360E302A">
      <w:pPr>
        <w:adjustRightInd w:val="0"/>
        <w:snapToGrid w:val="0"/>
        <w:spacing w:line="580" w:lineRule="exact"/>
        <w:rPr>
          <w:rFonts w:hint="eastAsia" w:ascii="宋体" w:hAnsi="宋体" w:eastAsia="宋体" w:cs="宋体"/>
          <w:b/>
          <w:bCs/>
          <w:kern w:val="2"/>
          <w:sz w:val="24"/>
          <w:szCs w:val="24"/>
          <w:highlight w:val="none"/>
          <w:lang w:val="en-US" w:eastAsia="zh-CN" w:bidi="ar-SA"/>
        </w:rPr>
      </w:pPr>
    </w:p>
    <w:p w14:paraId="6DAF2520">
      <w:pPr>
        <w:adjustRightInd w:val="0"/>
        <w:snapToGrid w:val="0"/>
        <w:spacing w:line="580" w:lineRule="exact"/>
        <w:rPr>
          <w:rFonts w:hint="eastAsia" w:ascii="宋体" w:hAnsi="宋体" w:eastAsia="宋体" w:cs="宋体"/>
          <w:b/>
          <w:bCs/>
          <w:kern w:val="2"/>
          <w:sz w:val="24"/>
          <w:szCs w:val="24"/>
          <w:highlight w:val="none"/>
          <w:lang w:val="en-US" w:eastAsia="zh-CN" w:bidi="ar-SA"/>
        </w:rPr>
      </w:pPr>
    </w:p>
    <w:p w14:paraId="5FFA147B">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outlineLvl w:val="1"/>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rPr>
        <w:t>附件</w:t>
      </w:r>
      <w:r>
        <w:rPr>
          <w:rFonts w:hint="eastAsia" w:ascii="宋体" w:hAnsi="宋体" w:eastAsia="宋体" w:cs="宋体"/>
          <w:b/>
          <w:bCs/>
          <w:i w:val="0"/>
          <w:caps w:val="0"/>
          <w:color w:val="auto"/>
          <w:spacing w:val="0"/>
          <w:w w:val="100"/>
          <w:sz w:val="24"/>
          <w:szCs w:val="24"/>
          <w:highlight w:val="none"/>
          <w:lang w:val="en-US" w:eastAsia="zh-CN"/>
        </w:rPr>
        <w:t>5</w:t>
      </w:r>
    </w:p>
    <w:p w14:paraId="7D5966B0">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center"/>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反商业贿赂承诺书</w:t>
      </w:r>
    </w:p>
    <w:p w14:paraId="079054AF">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为维护卫生行业的整体形象，保证药品、医疗器械、仪器设备、物资、基建工程招投标工作以及药品、试剂销售等工作的合法开展，维护贵院医疗、管理工作的正常秩序，保障广大患者的健康和利益，本厂家、商家、公司特郑重承诺如下：</w:t>
      </w:r>
    </w:p>
    <w:p w14:paraId="27613D86">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一、严格按照《招标投标法》、《药品管理法》、《反不正当竞争法》等有关法律、法规、规章、政策的规定，规范本厂家、商家、公司的药品、医疗器械、设备、物资、基建工程竞标工作以及药品准入贵院以后的销售等工作，保证做到合法竞标、正当竞争、廉洁经营。</w:t>
      </w:r>
    </w:p>
    <w:p w14:paraId="1A551E13">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二、本厂家、商家、公司保证在药品、医疗器械、设备、物资、基建工程竞标工作及药品、试剂销售等工作中承诺做到：</w:t>
      </w:r>
    </w:p>
    <w:p w14:paraId="0AAE7FBC">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1</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不与其他</w:t>
      </w:r>
      <w:r>
        <w:rPr>
          <w:rFonts w:hint="eastAsia" w:ascii="宋体" w:hAnsi="宋体" w:cs="宋体"/>
          <w:b w:val="0"/>
          <w:i w:val="0"/>
          <w:caps w:val="0"/>
          <w:color w:val="auto"/>
          <w:spacing w:val="0"/>
          <w:w w:val="100"/>
          <w:sz w:val="24"/>
          <w:szCs w:val="24"/>
          <w:highlight w:val="none"/>
          <w:lang w:eastAsia="zh-CN"/>
        </w:rPr>
        <w:t>供应商</w:t>
      </w:r>
      <w:r>
        <w:rPr>
          <w:rFonts w:hint="eastAsia" w:ascii="宋体" w:hAnsi="宋体" w:eastAsia="宋体" w:cs="宋体"/>
          <w:b w:val="0"/>
          <w:i w:val="0"/>
          <w:caps w:val="0"/>
          <w:color w:val="auto"/>
          <w:spacing w:val="0"/>
          <w:w w:val="100"/>
          <w:sz w:val="24"/>
          <w:szCs w:val="24"/>
          <w:highlight w:val="none"/>
        </w:rPr>
        <w:t>相互串通投标报价，损害贵院的合法权益；</w:t>
      </w:r>
    </w:p>
    <w:p w14:paraId="7B873FB2">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2</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不与招标人串通投标，损害国家利益、社会公共利益或他人的合法权益；</w:t>
      </w:r>
    </w:p>
    <w:p w14:paraId="172A69E6">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3</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不以向招标人或者评标委员会成员行贿的手段谋取中标；</w:t>
      </w:r>
    </w:p>
    <w:p w14:paraId="3CC8E947">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4</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竞标报价不违反相关法律的规定，也不以他人名义投标或者以其他方式弄虚作假，骗取中标；</w:t>
      </w:r>
    </w:p>
    <w:p w14:paraId="2E3670ED">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5</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保证不以其他任何方式扰乱贵院的招标工作；</w:t>
      </w:r>
    </w:p>
    <w:p w14:paraId="44EF3C21">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6</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保证不在药品销售、医疗器械、设备、物资、基建工程竞标中采取账外暗中给予回扣的手段腐蚀、贿赂医护、药剂人员、干部等其他相关人员；</w:t>
      </w:r>
    </w:p>
    <w:p w14:paraId="38FBF710">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7</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保证不以任何名义包括以宣传费、临床促销费、开单费、处方费、广告费、免费度假、考察旅游、房屋装修等任何名义给予贵院采购人员、药剂人员、医护人员、干部等有关人员以财物或者其他利益；</w:t>
      </w:r>
    </w:p>
    <w:p w14:paraId="61041620">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8</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保证不让贵院临床科室、药剂部门以及有关人员登记、统计医生处方或为此提供方便，干扰贵院的正常工作秩序；</w:t>
      </w:r>
    </w:p>
    <w:p w14:paraId="7E474E9E">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9</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保证不以其他任何不正当竞争手段推销药品、医疗器械、设备、物资。</w:t>
      </w:r>
    </w:p>
    <w:p w14:paraId="5E2D16EE">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三、 本厂家、商家、公司保证竭力维护贵院的声誉，不做任何有损贵院形象的事情。</w:t>
      </w:r>
    </w:p>
    <w:p w14:paraId="4018AEFC">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四、 本厂家、商家、公司保证加强对竞标、促销等工作的领导、监督和检查；加强对本厂家、商家、公司工作人员进行相关法律、法规、规章、政策等的教育工作，切实要求本厂家、商家、公司相关工作人员不得采取各类回扣手段腐蚀、贿赂采购、药剂、医护、干部等相关人员。</w:t>
      </w:r>
    </w:p>
    <w:p w14:paraId="1FE6E89F">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五、 对本厂家、商家、公司及本厂家、商家、公司工作人员采取以上手段竞标、促销等，干扰贵院正常工作秩序，损害贵院形象的，本厂家、商家、公司保证：</w:t>
      </w:r>
    </w:p>
    <w:p w14:paraId="3C210525">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1</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对尚处在竞标阶段的，贵院有权取消本厂家、商家、公司的竞标资格；已经中标的，贵院有权取消中标；对已经获得准入资格的，贵院有权随时取消本厂家、商家、公司的准入资格；</w:t>
      </w:r>
    </w:p>
    <w:p w14:paraId="6B911E86">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2</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对本厂家、商家、公司相关工作人员作出严肃处理；</w:t>
      </w:r>
    </w:p>
    <w:p w14:paraId="6E881C22">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3</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对由于本厂家、商家、公司或本厂家、商家、公司工作人员的上述行为给贵院造成经济或名誉损失的，由本厂家、商家、公司负责，并愿意承担全部民事赔偿责任。</w:t>
      </w:r>
    </w:p>
    <w:p w14:paraId="4158DF92">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 xml:space="preserve">六、 采购物资名称：                                   </w:t>
      </w:r>
    </w:p>
    <w:p w14:paraId="342FC857">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本《承诺书》一式</w:t>
      </w:r>
      <w:r>
        <w:rPr>
          <w:rFonts w:hint="eastAsia" w:ascii="宋体" w:hAnsi="宋体" w:eastAsia="宋体" w:cs="宋体"/>
          <w:b w:val="0"/>
          <w:i w:val="0"/>
          <w:caps w:val="0"/>
          <w:color w:val="auto"/>
          <w:spacing w:val="0"/>
          <w:w w:val="100"/>
          <w:sz w:val="24"/>
          <w:szCs w:val="24"/>
          <w:highlight w:val="none"/>
          <w:lang w:val="en-US" w:eastAsia="zh-CN"/>
        </w:rPr>
        <w:t>二</w:t>
      </w:r>
      <w:r>
        <w:rPr>
          <w:rFonts w:hint="eastAsia" w:ascii="宋体" w:hAnsi="宋体" w:eastAsia="宋体" w:cs="宋体"/>
          <w:b w:val="0"/>
          <w:i w:val="0"/>
          <w:caps w:val="0"/>
          <w:color w:val="auto"/>
          <w:spacing w:val="0"/>
          <w:w w:val="100"/>
          <w:sz w:val="24"/>
          <w:szCs w:val="24"/>
          <w:highlight w:val="none"/>
        </w:rPr>
        <w:t>份（一份由承诺人自存；一份随竞价书传递）</w:t>
      </w:r>
    </w:p>
    <w:p w14:paraId="1EFFC397">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p>
    <w:p w14:paraId="06D41F50">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lang w:eastAsia="zh-CN"/>
        </w:rPr>
      </w:pPr>
      <w:r>
        <w:rPr>
          <w:rFonts w:hint="eastAsia" w:ascii="宋体" w:hAnsi="宋体" w:eastAsia="宋体" w:cs="宋体"/>
          <w:b w:val="0"/>
          <w:i w:val="0"/>
          <w:caps w:val="0"/>
          <w:color w:val="auto"/>
          <w:spacing w:val="0"/>
          <w:w w:val="100"/>
          <w:sz w:val="24"/>
          <w:szCs w:val="24"/>
          <w:highlight w:val="none"/>
        </w:rPr>
        <w:t>承诺企业名称（公章）</w:t>
      </w:r>
      <w:r>
        <w:rPr>
          <w:rFonts w:hint="eastAsia" w:ascii="宋体" w:hAnsi="宋体" w:eastAsia="宋体" w:cs="宋体"/>
          <w:b w:val="0"/>
          <w:i w:val="0"/>
          <w:caps w:val="0"/>
          <w:color w:val="auto"/>
          <w:spacing w:val="0"/>
          <w:w w:val="100"/>
          <w:sz w:val="24"/>
          <w:szCs w:val="24"/>
          <w:highlight w:val="none"/>
          <w:lang w:eastAsia="zh-CN"/>
        </w:rPr>
        <w:t>：</w:t>
      </w:r>
    </w:p>
    <w:p w14:paraId="7A8245F0">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 xml:space="preserve">                  </w:t>
      </w:r>
    </w:p>
    <w:p w14:paraId="2732B979">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法人代表或委托代理人（承诺人）</w:t>
      </w:r>
      <w:r>
        <w:rPr>
          <w:rFonts w:hint="eastAsia" w:ascii="宋体" w:hAnsi="宋体" w:eastAsia="宋体" w:cs="宋体"/>
          <w:b w:val="0"/>
          <w:i w:val="0"/>
          <w:caps w:val="0"/>
          <w:color w:val="auto"/>
          <w:spacing w:val="0"/>
          <w:w w:val="100"/>
          <w:sz w:val="24"/>
          <w:szCs w:val="24"/>
          <w:highlight w:val="none"/>
          <w:lang w:eastAsia="zh-CN"/>
        </w:rPr>
        <w:t>：</w:t>
      </w:r>
    </w:p>
    <w:p w14:paraId="42CF6ED1">
      <w:pPr>
        <w:pStyle w:val="16"/>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val="0"/>
          <w:i w:val="0"/>
          <w:caps w:val="0"/>
          <w:color w:val="auto"/>
          <w:spacing w:val="0"/>
          <w:w w:val="100"/>
          <w:sz w:val="24"/>
          <w:szCs w:val="24"/>
          <w:highlight w:val="none"/>
        </w:rPr>
      </w:pPr>
    </w:p>
    <w:p w14:paraId="17E0CDC9">
      <w:pPr>
        <w:pStyle w:val="16"/>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val="0"/>
          <w:i w:val="0"/>
          <w:caps w:val="0"/>
          <w:color w:val="auto"/>
          <w:spacing w:val="0"/>
          <w:w w:val="100"/>
          <w:sz w:val="24"/>
          <w:szCs w:val="24"/>
          <w:highlight w:val="none"/>
        </w:rPr>
      </w:pPr>
    </w:p>
    <w:p w14:paraId="28B1175D">
      <w:pPr>
        <w:pStyle w:val="2"/>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714575F2">
      <w:pPr>
        <w:pStyle w:val="2"/>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376A76F1">
      <w:pPr>
        <w:pStyle w:val="2"/>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34AC4F6C">
      <w:pPr>
        <w:pStyle w:val="2"/>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44A44C93">
      <w:pPr>
        <w:pStyle w:val="2"/>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336C027B">
      <w:pPr>
        <w:pStyle w:val="2"/>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4BBF4F03">
      <w:pPr>
        <w:pStyle w:val="2"/>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4C88FE14">
      <w:pPr>
        <w:pStyle w:val="2"/>
        <w:keepNext w:val="0"/>
        <w:keepLines w:val="0"/>
        <w:pageBreakBefore w:val="0"/>
        <w:kinsoku/>
        <w:wordWrap/>
        <w:overflowPunct/>
        <w:topLinePunct w:val="0"/>
        <w:autoSpaceDE/>
        <w:autoSpaceDN/>
        <w:bidi w:val="0"/>
        <w:spacing w:beforeAutospacing="0" w:line="360" w:lineRule="auto"/>
        <w:rPr>
          <w:rFonts w:hint="eastAsia" w:ascii="宋体" w:hAnsi="宋体" w:cs="宋体"/>
          <w:b/>
          <w:bCs/>
          <w:color w:val="auto"/>
          <w:sz w:val="24"/>
          <w:szCs w:val="24"/>
          <w:highlight w:val="none"/>
          <w:lang w:val="en-US" w:eastAsia="zh-CN"/>
        </w:rPr>
      </w:pPr>
    </w:p>
    <w:p w14:paraId="58BA1997">
      <w:pPr>
        <w:pStyle w:val="2"/>
        <w:keepNext w:val="0"/>
        <w:keepLines w:val="0"/>
        <w:pageBreakBefore w:val="0"/>
        <w:kinsoku/>
        <w:wordWrap/>
        <w:overflowPunct/>
        <w:topLinePunct w:val="0"/>
        <w:autoSpaceDE/>
        <w:autoSpaceDN/>
        <w:bidi w:val="0"/>
        <w:spacing w:beforeAutospacing="0" w:line="360" w:lineRule="auto"/>
        <w:outlineLvl w:val="1"/>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附件6</w:t>
      </w:r>
    </w:p>
    <w:p w14:paraId="7F305D90">
      <w:pPr>
        <w:pStyle w:val="2"/>
        <w:keepNext w:val="0"/>
        <w:keepLines w:val="0"/>
        <w:pageBreakBefore w:val="0"/>
        <w:kinsoku/>
        <w:wordWrap/>
        <w:overflowPunct/>
        <w:topLinePunct w:val="0"/>
        <w:autoSpaceDE/>
        <w:autoSpaceDN/>
        <w:bidi w:val="0"/>
        <w:spacing w:beforeAutospacing="0" w:afterAutospacing="0"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无围标、串标行为承诺书</w:t>
      </w:r>
    </w:p>
    <w:p w14:paraId="1D3DDB54">
      <w:pPr>
        <w:keepNext w:val="0"/>
        <w:keepLines w:val="0"/>
        <w:pageBreakBefore w:val="0"/>
        <w:kinsoku/>
        <w:wordWrap/>
        <w:overflowPunct/>
        <w:topLinePunct w:val="0"/>
        <w:autoSpaceDE/>
        <w:autoSpaceDN/>
        <w:bidi w:val="0"/>
        <w:spacing w:beforeAutospacing="0" w:afterAutospacing="0" w:line="360" w:lineRule="auto"/>
        <w:ind w:firstLine="6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本公司郑重承诺：我公司自觉遵守《中华人民共和国政府采购法》和《中华人民共和国政府采购法实施条例》的有关规定，我公司在参加本次项目（项目名称：XXXXXXX）采购活动中，无以下围标、串标行为：</w:t>
      </w:r>
    </w:p>
    <w:p w14:paraId="482319A9">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1.不同供应商的投标文件由同一单位或者个人编制；</w:t>
      </w:r>
    </w:p>
    <w:p w14:paraId="5E79847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2.不同供应商委托同一单位或者个人办理投标事宜；</w:t>
      </w:r>
    </w:p>
    <w:p w14:paraId="43DCFD63">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3.不同供应商的投标文件载明的项目管理成员或者联系人员为同一人；</w:t>
      </w:r>
    </w:p>
    <w:p w14:paraId="716EE17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4.不同供应商的投标文件异常一致或者投标报价呈规律性差异；</w:t>
      </w:r>
    </w:p>
    <w:p w14:paraId="1CC9E0FC">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5.不同供应商的投标文件相互混装；</w:t>
      </w:r>
    </w:p>
    <w:p w14:paraId="7301833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6.不同供应商的投标保证金从同一单位或者个人的账户转出；</w:t>
      </w:r>
    </w:p>
    <w:p w14:paraId="616E341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7.不同供应商的董事、监事、高管、单位负责人为同一人或者存在控股、管理关系的不同单位参加同一采购项目；</w:t>
      </w:r>
    </w:p>
    <w:p w14:paraId="03D49A5B">
      <w:pPr>
        <w:pStyle w:val="2"/>
        <w:keepNext w:val="0"/>
        <w:keepLines w:val="0"/>
        <w:pageBreakBefore w:val="0"/>
        <w:numPr>
          <w:ilvl w:val="0"/>
          <w:numId w:val="0"/>
        </w:numPr>
        <w:kinsoku/>
        <w:wordWrap/>
        <w:overflowPunct/>
        <w:topLinePunct w:val="0"/>
        <w:autoSpaceDE/>
        <w:autoSpaceDN/>
        <w:bidi w:val="0"/>
        <w:spacing w:beforeAutospacing="0" w:afterAutospacing="0" w:line="360" w:lineRule="auto"/>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8.供应商之间事先约定由某一特定供应商中标、成交；</w:t>
      </w:r>
    </w:p>
    <w:p w14:paraId="47C84903">
      <w:pPr>
        <w:keepNext w:val="0"/>
        <w:keepLines w:val="0"/>
        <w:pageBreakBefore w:val="0"/>
        <w:numPr>
          <w:ilvl w:val="0"/>
          <w:numId w:val="0"/>
        </w:numPr>
        <w:kinsoku/>
        <w:wordWrap/>
        <w:overflowPunct/>
        <w:topLinePunct w:val="0"/>
        <w:autoSpaceDE/>
        <w:autoSpaceDN/>
        <w:bidi w:val="0"/>
        <w:spacing w:beforeAutospacing="0" w:afterAutospacing="0" w:line="360" w:lineRule="auto"/>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9.供应商之间商定部分供应商放弃参加采购活动或者放弃中标、成交；</w:t>
      </w:r>
    </w:p>
    <w:p w14:paraId="007467CE">
      <w:pPr>
        <w:keepNext w:val="0"/>
        <w:keepLines w:val="0"/>
        <w:pageBreakBefore w:val="0"/>
        <w:numPr>
          <w:ilvl w:val="0"/>
          <w:numId w:val="0"/>
        </w:numPr>
        <w:kinsoku/>
        <w:wordWrap/>
        <w:overflowPunct/>
        <w:topLinePunct w:val="0"/>
        <w:autoSpaceDE/>
        <w:autoSpaceDN/>
        <w:bidi w:val="0"/>
        <w:spacing w:beforeAutospacing="0" w:afterAutospacing="0" w:line="360" w:lineRule="auto"/>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10.法律法规界定的其他围标串标行为。</w:t>
      </w:r>
    </w:p>
    <w:p w14:paraId="4BF5FCE0">
      <w:pPr>
        <w:keepNext w:val="0"/>
        <w:keepLines w:val="0"/>
        <w:pageBreakBefore w:val="0"/>
        <w:numPr>
          <w:ilvl w:val="0"/>
          <w:numId w:val="0"/>
        </w:numPr>
        <w:kinsoku/>
        <w:wordWrap/>
        <w:overflowPunct/>
        <w:topLinePunct w:val="0"/>
        <w:autoSpaceDE/>
        <w:autoSpaceDN/>
        <w:bidi w:val="0"/>
        <w:spacing w:beforeAutospacing="0" w:afterAutospacing="0" w:line="360" w:lineRule="auto"/>
        <w:ind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我公司承诺在本项目采购活动中，与采购人不存在关联关系，与其他投标单位不存在关联关系。如被查实在本项目采购活动中存在围标、串标的，本公司将承担法律责任，接受相应的法律法规处罚。</w:t>
      </w:r>
    </w:p>
    <w:p w14:paraId="7AAB4689">
      <w:pPr>
        <w:pStyle w:val="2"/>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sz w:val="24"/>
          <w:szCs w:val="24"/>
          <w:highlight w:val="none"/>
          <w:lang w:val="en-US" w:eastAsia="zh-CN"/>
        </w:rPr>
      </w:pPr>
    </w:p>
    <w:p w14:paraId="1FF6B15C">
      <w:pPr>
        <w:pStyle w:val="2"/>
        <w:keepNext w:val="0"/>
        <w:keepLines w:val="0"/>
        <w:pageBreakBefore w:val="0"/>
        <w:kinsoku/>
        <w:wordWrap/>
        <w:overflowPunct/>
        <w:topLinePunct w:val="0"/>
        <w:autoSpaceDE/>
        <w:autoSpaceDN/>
        <w:bidi w:val="0"/>
        <w:spacing w:beforeAutospacing="0" w:after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供应商法人代表或委托代理人（承诺人） ：</w:t>
      </w:r>
    </w:p>
    <w:p w14:paraId="0D4A938F">
      <w:pPr>
        <w:pStyle w:val="2"/>
        <w:keepNext w:val="0"/>
        <w:keepLines w:val="0"/>
        <w:pageBreakBefore w:val="0"/>
        <w:kinsoku/>
        <w:wordWrap/>
        <w:overflowPunct/>
        <w:topLinePunct w:val="0"/>
        <w:autoSpaceDE/>
        <w:autoSpaceDN/>
        <w:bidi w:val="0"/>
        <w:spacing w:beforeAutospacing="0" w:after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w:t>
      </w:r>
      <w:r>
        <w:rPr>
          <w:rFonts w:hint="eastAsia" w:ascii="宋体" w:hAnsi="宋体" w:cs="宋体"/>
          <w:color w:val="auto"/>
          <w:sz w:val="24"/>
          <w:szCs w:val="24"/>
          <w:highlight w:val="none"/>
          <w:lang w:val="en-US" w:eastAsia="zh-CN"/>
        </w:rPr>
        <w:t>名称</w:t>
      </w:r>
      <w:r>
        <w:rPr>
          <w:rFonts w:hint="eastAsia" w:ascii="宋体" w:hAnsi="宋体" w:eastAsia="宋体" w:cs="宋体"/>
          <w:color w:val="auto"/>
          <w:sz w:val="24"/>
          <w:szCs w:val="24"/>
          <w:highlight w:val="none"/>
          <w:lang w:val="en-US" w:eastAsia="zh-CN"/>
        </w:rPr>
        <w:t xml:space="preserve">：（公章）  </w:t>
      </w:r>
    </w:p>
    <w:p w14:paraId="7519A418">
      <w:pPr>
        <w:pStyle w:val="2"/>
        <w:keepNext w:val="0"/>
        <w:keepLines w:val="0"/>
        <w:pageBreakBefore w:val="0"/>
        <w:kinsoku/>
        <w:wordWrap/>
        <w:overflowPunct/>
        <w:topLinePunct w:val="0"/>
        <w:autoSpaceDE/>
        <w:autoSpaceDN/>
        <w:bidi w:val="0"/>
        <w:spacing w:beforeAutospacing="0" w:after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日期：   年    月    日</w:t>
      </w:r>
    </w:p>
    <w:p w14:paraId="470A03BE">
      <w:pPr>
        <w:pStyle w:val="10"/>
        <w:numPr>
          <w:ilvl w:val="0"/>
          <w:numId w:val="0"/>
        </w:numPr>
        <w:ind w:left="1680" w:leftChars="0"/>
        <w:rPr>
          <w:rFonts w:hint="default"/>
          <w:lang w:val="en-US" w:eastAsia="zh-CN"/>
        </w:rPr>
      </w:pPr>
    </w:p>
    <w:p w14:paraId="4CF4AD6A">
      <w:pPr>
        <w:pStyle w:val="2"/>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01D3395E">
      <w:pPr>
        <w:pStyle w:val="3"/>
        <w:rPr>
          <w:rFonts w:hint="eastAsia" w:ascii="宋体" w:hAnsi="宋体" w:eastAsia="宋体" w:cs="宋体"/>
          <w:b/>
          <w:bCs/>
          <w:color w:val="auto"/>
          <w:sz w:val="24"/>
          <w:szCs w:val="24"/>
          <w:highlight w:val="none"/>
          <w:lang w:val="en-US" w:eastAsia="zh-CN"/>
        </w:rPr>
      </w:pPr>
    </w:p>
    <w:p w14:paraId="2B38F9C8">
      <w:pPr>
        <w:pStyle w:val="3"/>
        <w:rPr>
          <w:rFonts w:hint="eastAsia" w:ascii="宋体" w:hAnsi="宋体" w:eastAsia="宋体" w:cs="宋体"/>
          <w:b/>
          <w:bCs/>
          <w:color w:val="auto"/>
          <w:sz w:val="24"/>
          <w:szCs w:val="24"/>
          <w:highlight w:val="none"/>
          <w:lang w:val="en-US" w:eastAsia="zh-CN"/>
        </w:rPr>
      </w:pPr>
    </w:p>
    <w:p w14:paraId="5641694F">
      <w:p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7</w:t>
      </w:r>
      <w:r>
        <w:rPr>
          <w:rFonts w:hint="eastAsia" w:ascii="宋体" w:hAnsi="宋体" w:eastAsia="宋体" w:cs="宋体"/>
          <w:b/>
          <w:bCs/>
          <w:color w:val="auto"/>
          <w:sz w:val="24"/>
          <w:szCs w:val="24"/>
          <w:highlight w:val="none"/>
          <w:lang w:val="en-US" w:eastAsia="zh-CN"/>
        </w:rPr>
        <w:t xml:space="preserve"> </w:t>
      </w:r>
    </w:p>
    <w:p w14:paraId="41044ECA">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供应商遵守招标采购纪律承诺书</w:t>
      </w:r>
    </w:p>
    <w:p w14:paraId="5D46DA7B">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四川省妇幼保健院：</w:t>
      </w:r>
    </w:p>
    <w:p w14:paraId="7CAA2A02">
      <w:pPr>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我单位作为本次采购项目的供应商，根据响应文件要求，现郑重承诺如下：</w:t>
      </w:r>
    </w:p>
    <w:p w14:paraId="074089D0">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一、参加本次采购活动，我单位不存在与单位负责人为同一人或者存在直接控股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管理关系的其他供应商参与同一合同项下的采购活动的行为。</w:t>
      </w:r>
    </w:p>
    <w:p w14:paraId="7363E3EE">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二、参加本次采购活动，不得直接或者间接从采购人或者采购代理机构处获得其他供应商的相关情况并修改其投标文件或者响应文件。</w:t>
      </w:r>
    </w:p>
    <w:p w14:paraId="3CF2C60D">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三、参加本次采购活动，不得按照采购人的授意撤换、修改投标文件或者响应文件。</w:t>
      </w:r>
    </w:p>
    <w:p w14:paraId="0DAB908A">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四、参加本次采购活动，不得和本次采购供应商之间协商报价、技术方案等投标文件或者响应文件的实质性内容。</w:t>
      </w:r>
    </w:p>
    <w:p w14:paraId="39362E55">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五、本次采购活动中，不存在属于同一集团、协会、商会等组织成员的供应商按照该组织要求协同参加本次采购活动。</w:t>
      </w:r>
    </w:p>
    <w:p w14:paraId="07C3A5B0">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六、参加本次采购活动，不存在与其他供应商之间事先约定由某一特定供应商中标、成交。</w:t>
      </w:r>
    </w:p>
    <w:p w14:paraId="04F2605F">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七、参加本次采购活动，不存在与其他供应商商定部分供应商放弃参加采购活动或者放弃中标、成交。</w:t>
      </w:r>
    </w:p>
    <w:p w14:paraId="483587C6">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八、参加本次采购活动，不存在我单位的投标文件或者响应文件由其他参与本项目的单位或个人编制或委托办理投标事宜。</w:t>
      </w:r>
    </w:p>
    <w:p w14:paraId="73FCD19A">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九、参加本次采购活动，不存在我单位与采购人之间、供应商相互之间，为谋求特定供应商中标、成交或者排斥其他供应商的其他串通行为。</w:t>
      </w:r>
    </w:p>
    <w:p w14:paraId="1210440C">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十、与我方存在直接控股关系的单位为：XXX；存在管理关系单位为：XXX。</w:t>
      </w:r>
    </w:p>
    <w:p w14:paraId="4EEF8BDE">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我单位对上述承诺的内容事项真实性负责并接受评审小组对我单位投标文件或者响应文件关于串通投标的审查。如经查实上述承诺的内容事项存在虚假，我单位愿意接受以提供虚假材料谋取成交追究法律责任。</w:t>
      </w:r>
    </w:p>
    <w:p w14:paraId="6736BB53">
      <w:pPr>
        <w:keepNext w:val="0"/>
        <w:keepLines w:val="0"/>
        <w:pageBreakBefore w:val="0"/>
        <w:widowControl w:val="0"/>
        <w:kinsoku/>
        <w:wordWrap/>
        <w:overflowPunct/>
        <w:topLinePunct w:val="0"/>
        <w:autoSpaceDE/>
        <w:autoSpaceDN/>
        <w:bidi w:val="0"/>
        <w:adjustRightInd/>
        <w:snapToGrid/>
        <w:spacing w:beforeAutospacing="0" w:line="240" w:lineRule="auto"/>
        <w:textAlignment w:val="auto"/>
        <w:rPr>
          <w:rFonts w:hint="eastAsia" w:ascii="宋体" w:hAnsi="宋体" w:eastAsia="宋体" w:cs="宋体"/>
          <w:color w:val="auto"/>
          <w:sz w:val="24"/>
          <w:szCs w:val="24"/>
          <w:highlight w:val="none"/>
        </w:rPr>
      </w:pPr>
    </w:p>
    <w:p w14:paraId="178A4E18">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供应商名称（单位公章）： </w:t>
      </w:r>
      <w:r>
        <w:rPr>
          <w:rFonts w:hint="eastAsia" w:ascii="宋体" w:hAnsi="宋体" w:eastAsia="宋体" w:cs="宋体"/>
          <w:color w:val="auto"/>
          <w:sz w:val="24"/>
          <w:szCs w:val="24"/>
          <w:highlight w:val="none"/>
          <w:lang w:val="en-US" w:eastAsia="zh-CN"/>
        </w:rPr>
        <w:t xml:space="preserve">                         </w:t>
      </w:r>
    </w:p>
    <w:p w14:paraId="16422B75">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法定代表人/单位负责人或授权代表（签字或加盖个人名章）：</w:t>
      </w:r>
    </w:p>
    <w:p w14:paraId="46F75810">
      <w:pPr>
        <w:keepNext w:val="0"/>
        <w:keepLines w:val="0"/>
        <w:pageBreakBefore w:val="0"/>
        <w:kinsoku/>
        <w:wordWrap/>
        <w:overflowPunct/>
        <w:topLinePunct w:val="0"/>
        <w:autoSpaceDE/>
        <w:autoSpaceDN/>
        <w:bidi w:val="0"/>
        <w:spacing w:beforeAutospacing="0" w:line="360" w:lineRule="auto"/>
        <w:jc w:val="left"/>
        <w:rPr>
          <w:rFonts w:hint="eastAsia"/>
        </w:rPr>
      </w:pPr>
      <w:r>
        <w:rPr>
          <w:rFonts w:hint="eastAsia" w:ascii="宋体" w:hAnsi="宋体" w:eastAsia="宋体" w:cs="宋体"/>
          <w:color w:val="auto"/>
          <w:sz w:val="24"/>
          <w:szCs w:val="24"/>
          <w:highlight w:val="none"/>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35C5F9B-6D97-4D10-ADAB-E2A5285B7FF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5CDFE6C5-8E90-4A0B-AD0C-472569FF8E58}"/>
  </w:font>
  <w:font w:name="Calibri Light">
    <w:panose1 w:val="020F0302020204030204"/>
    <w:charset w:val="00"/>
    <w:family w:val="auto"/>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Malgun Gothic Semilight"/>
    <w:panose1 w:val="020B0604020202020204"/>
    <w:charset w:val="86"/>
    <w:family w:val="swiss"/>
    <w:pitch w:val="default"/>
    <w:sig w:usb0="00000000" w:usb1="00000000" w:usb2="0000003F" w:usb3="00000000" w:csb0="003F01FF" w:csb1="00000000"/>
  </w:font>
  <w:font w:name="Malgun Gothic Semilight">
    <w:panose1 w:val="020B0502040204020203"/>
    <w:charset w:val="86"/>
    <w:family w:val="auto"/>
    <w:pitch w:val="default"/>
    <w:sig w:usb0="900002AF" w:usb1="01D77CFB" w:usb2="00000012" w:usb3="00000000" w:csb0="203E01BD" w:csb1="D7FF0000"/>
  </w:font>
  <w:font w:name="方正小标宋简体">
    <w:panose1 w:val="02000000000000000000"/>
    <w:charset w:val="86"/>
    <w:family w:val="auto"/>
    <w:pitch w:val="default"/>
    <w:sig w:usb0="00000001" w:usb1="08000000" w:usb2="00000000" w:usb3="00000000" w:csb0="00040000" w:csb1="00000000"/>
    <w:embedRegular r:id="rId3" w:fontKey="{87D65CB7-CFA8-446E-8B2D-CDC881054AE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AE238A">
    <w:pPr>
      <w:pStyle w:val="1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6B6E56">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226B6E56">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9D1A39"/>
    <w:multiLevelType w:val="multilevel"/>
    <w:tmpl w:val="8F9D1A39"/>
    <w:lvl w:ilvl="0" w:tentative="0">
      <w:start w:val="1"/>
      <w:numFmt w:val="decimal"/>
      <w:lvlText w:val="%1."/>
      <w:lvlJc w:val="left"/>
      <w:pPr>
        <w:tabs>
          <w:tab w:val="left" w:pos="-108"/>
        </w:tabs>
        <w:ind w:left="-420"/>
      </w:p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
    <w:nsid w:val="99F0B44E"/>
    <w:multiLevelType w:val="singleLevel"/>
    <w:tmpl w:val="99F0B44E"/>
    <w:lvl w:ilvl="0" w:tentative="0">
      <w:start w:val="1"/>
      <w:numFmt w:val="bullet"/>
      <w:pStyle w:val="10"/>
      <w:lvlText w:val=""/>
      <w:lvlJc w:val="left"/>
      <w:pPr>
        <w:tabs>
          <w:tab w:val="left" w:pos="2040"/>
        </w:tabs>
        <w:ind w:left="2040" w:hanging="360"/>
      </w:pPr>
      <w:rPr>
        <w:rFonts w:hint="default" w:ascii="Wingdings" w:hAnsi="Wingdings"/>
      </w:rPr>
    </w:lvl>
  </w:abstractNum>
  <w:abstractNum w:abstractNumId="2">
    <w:nsid w:val="9B4BE70B"/>
    <w:multiLevelType w:val="singleLevel"/>
    <w:tmpl w:val="9B4BE70B"/>
    <w:lvl w:ilvl="0" w:tentative="0">
      <w:start w:val="1"/>
      <w:numFmt w:val="decimal"/>
      <w:lvlText w:val="%1."/>
      <w:lvlJc w:val="left"/>
      <w:pPr>
        <w:ind w:left="425" w:hanging="425"/>
      </w:pPr>
      <w:rPr>
        <w:rFonts w:hint="default"/>
      </w:rPr>
    </w:lvl>
  </w:abstractNum>
  <w:abstractNum w:abstractNumId="3">
    <w:nsid w:val="A3F2F48B"/>
    <w:multiLevelType w:val="singleLevel"/>
    <w:tmpl w:val="A3F2F48B"/>
    <w:lvl w:ilvl="0" w:tentative="0">
      <w:start w:val="1"/>
      <w:numFmt w:val="bullet"/>
      <w:lvlText w:val=""/>
      <w:lvlJc w:val="left"/>
      <w:pPr>
        <w:ind w:left="420" w:hanging="420"/>
      </w:pPr>
      <w:rPr>
        <w:rFonts w:hint="default" w:ascii="Wingdings" w:hAnsi="Wingdings"/>
        <w:b/>
        <w:bCs/>
        <w:color w:val="auto"/>
      </w:rPr>
    </w:lvl>
  </w:abstractNum>
  <w:abstractNum w:abstractNumId="4">
    <w:nsid w:val="23026288"/>
    <w:multiLevelType w:val="singleLevel"/>
    <w:tmpl w:val="23026288"/>
    <w:lvl w:ilvl="0" w:tentative="0">
      <w:start w:val="3"/>
      <w:numFmt w:val="chineseCounting"/>
      <w:suff w:val="nothing"/>
      <w:lvlText w:val="%1、"/>
      <w:lvlJc w:val="left"/>
      <w:rPr>
        <w:rFonts w:hint="eastAsia"/>
      </w:rPr>
    </w:lvl>
  </w:abstractNum>
  <w:abstractNum w:abstractNumId="5">
    <w:nsid w:val="346C5CA9"/>
    <w:multiLevelType w:val="multilevel"/>
    <w:tmpl w:val="346C5CA9"/>
    <w:lvl w:ilvl="0" w:tentative="0">
      <w:start w:val="1"/>
      <w:numFmt w:val="bullet"/>
      <w:pStyle w:val="22"/>
      <w:lvlText w:val="-"/>
      <w:lvlJc w:val="left"/>
      <w:pPr>
        <w:tabs>
          <w:tab w:val="left" w:pos="927"/>
        </w:tabs>
        <w:ind w:left="562" w:firstLine="5"/>
      </w:pPr>
      <w:rPr>
        <w:rFonts w:hint="eastAsia" w:ascii="宋体" w:hAnsi="Wingdings" w:eastAsia="宋体"/>
        <w:lang w:eastAsia="zh-CN"/>
      </w:rPr>
    </w:lvl>
    <w:lvl w:ilvl="1" w:tentative="0">
      <w:start w:val="1"/>
      <w:numFmt w:val="bullet"/>
      <w:lvlText w:val=""/>
      <w:lvlJc w:val="left"/>
      <w:pPr>
        <w:tabs>
          <w:tab w:val="left" w:pos="3360"/>
        </w:tabs>
        <w:ind w:left="3360" w:hanging="420"/>
      </w:pPr>
      <w:rPr>
        <w:rFonts w:hint="default" w:ascii="Wingdings" w:hAnsi="Wingdings"/>
      </w:rPr>
    </w:lvl>
    <w:lvl w:ilvl="2" w:tentative="0">
      <w:start w:val="1"/>
      <w:numFmt w:val="bullet"/>
      <w:lvlText w:val=""/>
      <w:lvlJc w:val="left"/>
      <w:pPr>
        <w:tabs>
          <w:tab w:val="left" w:pos="3780"/>
        </w:tabs>
        <w:ind w:left="3780" w:hanging="420"/>
      </w:pPr>
      <w:rPr>
        <w:rFonts w:hint="default" w:ascii="Wingdings" w:hAnsi="Wingdings"/>
      </w:rPr>
    </w:lvl>
    <w:lvl w:ilvl="3" w:tentative="0">
      <w:start w:val="1"/>
      <w:numFmt w:val="bullet"/>
      <w:lvlText w:val=""/>
      <w:lvlJc w:val="left"/>
      <w:pPr>
        <w:tabs>
          <w:tab w:val="left" w:pos="4200"/>
        </w:tabs>
        <w:ind w:left="4200" w:hanging="420"/>
      </w:pPr>
      <w:rPr>
        <w:rFonts w:hint="default" w:ascii="Wingdings" w:hAnsi="Wingdings"/>
      </w:rPr>
    </w:lvl>
    <w:lvl w:ilvl="4" w:tentative="0">
      <w:start w:val="1"/>
      <w:numFmt w:val="bullet"/>
      <w:lvlText w:val=""/>
      <w:lvlJc w:val="left"/>
      <w:pPr>
        <w:tabs>
          <w:tab w:val="left" w:pos="4620"/>
        </w:tabs>
        <w:ind w:left="4620" w:hanging="420"/>
      </w:pPr>
      <w:rPr>
        <w:rFonts w:hint="default" w:ascii="Wingdings" w:hAnsi="Wingdings"/>
      </w:rPr>
    </w:lvl>
    <w:lvl w:ilvl="5" w:tentative="0">
      <w:start w:val="1"/>
      <w:numFmt w:val="bullet"/>
      <w:lvlText w:val=""/>
      <w:lvlJc w:val="left"/>
      <w:pPr>
        <w:tabs>
          <w:tab w:val="left" w:pos="5040"/>
        </w:tabs>
        <w:ind w:left="5040" w:hanging="420"/>
      </w:pPr>
      <w:rPr>
        <w:rFonts w:hint="default" w:ascii="Wingdings" w:hAnsi="Wingdings"/>
      </w:rPr>
    </w:lvl>
    <w:lvl w:ilvl="6" w:tentative="0">
      <w:start w:val="1"/>
      <w:numFmt w:val="bullet"/>
      <w:lvlText w:val=""/>
      <w:lvlJc w:val="left"/>
      <w:pPr>
        <w:tabs>
          <w:tab w:val="left" w:pos="5460"/>
        </w:tabs>
        <w:ind w:left="5460" w:hanging="420"/>
      </w:pPr>
      <w:rPr>
        <w:rFonts w:hint="default" w:ascii="Wingdings" w:hAnsi="Wingdings"/>
      </w:rPr>
    </w:lvl>
    <w:lvl w:ilvl="7" w:tentative="0">
      <w:start w:val="1"/>
      <w:numFmt w:val="bullet"/>
      <w:lvlText w:val=""/>
      <w:lvlJc w:val="left"/>
      <w:pPr>
        <w:tabs>
          <w:tab w:val="left" w:pos="5880"/>
        </w:tabs>
        <w:ind w:left="5880" w:hanging="420"/>
      </w:pPr>
      <w:rPr>
        <w:rFonts w:hint="default" w:ascii="Wingdings" w:hAnsi="Wingdings"/>
      </w:rPr>
    </w:lvl>
    <w:lvl w:ilvl="8" w:tentative="0">
      <w:start w:val="1"/>
      <w:numFmt w:val="bullet"/>
      <w:lvlText w:val=""/>
      <w:lvlJc w:val="left"/>
      <w:pPr>
        <w:tabs>
          <w:tab w:val="left" w:pos="6300"/>
        </w:tabs>
        <w:ind w:left="6300" w:hanging="420"/>
      </w:pPr>
      <w:rPr>
        <w:rFonts w:hint="default" w:ascii="Wingdings" w:hAnsi="Wingdings"/>
      </w:rPr>
    </w:lvl>
  </w:abstractNum>
  <w:num w:numId="1">
    <w:abstractNumId w:val="1"/>
  </w:num>
  <w:num w:numId="2">
    <w:abstractNumId w:val="5"/>
  </w:num>
  <w:num w:numId="3">
    <w:abstractNumId w:val="0"/>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ED4DAE"/>
    <w:rsid w:val="01A9592D"/>
    <w:rsid w:val="029F6E8A"/>
    <w:rsid w:val="05B9677F"/>
    <w:rsid w:val="0F8825C6"/>
    <w:rsid w:val="14FC0436"/>
    <w:rsid w:val="1759391E"/>
    <w:rsid w:val="18147845"/>
    <w:rsid w:val="185420A0"/>
    <w:rsid w:val="19D4524B"/>
    <w:rsid w:val="213A06E6"/>
    <w:rsid w:val="26995227"/>
    <w:rsid w:val="27941805"/>
    <w:rsid w:val="29090661"/>
    <w:rsid w:val="2BE85474"/>
    <w:rsid w:val="2C5878F6"/>
    <w:rsid w:val="2CBE44F7"/>
    <w:rsid w:val="2F3A381B"/>
    <w:rsid w:val="30C42E38"/>
    <w:rsid w:val="32D94CDA"/>
    <w:rsid w:val="342C61EA"/>
    <w:rsid w:val="36211653"/>
    <w:rsid w:val="36913B20"/>
    <w:rsid w:val="3D4F5502"/>
    <w:rsid w:val="3D6C58AA"/>
    <w:rsid w:val="40540CF6"/>
    <w:rsid w:val="43D67F5B"/>
    <w:rsid w:val="46E110B6"/>
    <w:rsid w:val="48C24FF6"/>
    <w:rsid w:val="4DB6131A"/>
    <w:rsid w:val="4F021BCA"/>
    <w:rsid w:val="552E5968"/>
    <w:rsid w:val="558A46C7"/>
    <w:rsid w:val="56867584"/>
    <w:rsid w:val="5EAE6EA2"/>
    <w:rsid w:val="5F4A19DE"/>
    <w:rsid w:val="5FED4DAE"/>
    <w:rsid w:val="62060167"/>
    <w:rsid w:val="632329D3"/>
    <w:rsid w:val="69F031AD"/>
    <w:rsid w:val="6C2E5D3E"/>
    <w:rsid w:val="6CBC7404"/>
    <w:rsid w:val="6CD8343A"/>
    <w:rsid w:val="6D6B47C4"/>
    <w:rsid w:val="6F3E229A"/>
    <w:rsid w:val="71070572"/>
    <w:rsid w:val="718208B7"/>
    <w:rsid w:val="72634067"/>
    <w:rsid w:val="73345415"/>
    <w:rsid w:val="734D097C"/>
    <w:rsid w:val="77D9244B"/>
    <w:rsid w:val="7908111E"/>
    <w:rsid w:val="792A1B99"/>
    <w:rsid w:val="7CEF209F"/>
    <w:rsid w:val="7F296FC8"/>
    <w:rsid w:val="7F6732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unhideWhenUsed/>
    <w:qFormat/>
    <w:uiPriority w:val="9"/>
    <w:pPr>
      <w:keepNext/>
      <w:keepLines/>
      <w:spacing w:before="160" w:after="80"/>
      <w:outlineLvl w:val="1"/>
    </w:pPr>
    <w:rPr>
      <w:rFonts w:asciiTheme="majorHAnsi" w:hAnsiTheme="majorHAnsi" w:eastAsiaTheme="majorEastAsia" w:cstheme="majorBidi"/>
      <w:color w:val="2E75B6" w:themeColor="accent1" w:themeShade="BF"/>
      <w:sz w:val="40"/>
      <w:szCs w:val="40"/>
      <w14:ligatures w14:val="standardContextual"/>
    </w:rPr>
  </w:style>
  <w:style w:type="paragraph" w:styleId="5">
    <w:name w:val="heading 3"/>
    <w:basedOn w:val="1"/>
    <w:next w:val="1"/>
    <w:semiHidden/>
    <w:unhideWhenUsed/>
    <w:qFormat/>
    <w:uiPriority w:val="9"/>
    <w:pPr>
      <w:keepNext/>
      <w:keepLines/>
      <w:spacing w:before="160" w:after="80"/>
      <w:outlineLvl w:val="2"/>
    </w:pPr>
    <w:rPr>
      <w:rFonts w:asciiTheme="majorHAnsi" w:hAnsiTheme="majorHAnsi" w:eastAsiaTheme="majorEastAsia" w:cstheme="majorBidi"/>
      <w:color w:val="2E75B6" w:themeColor="accent1" w:themeShade="BF"/>
      <w:sz w:val="32"/>
      <w:szCs w:val="32"/>
      <w14:ligatures w14:val="standardContextual"/>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w:basedOn w:val="2"/>
    <w:semiHidden/>
    <w:unhideWhenUsed/>
    <w:qFormat/>
    <w:uiPriority w:val="99"/>
    <w:pPr>
      <w:ind w:firstLine="420" w:firstLineChars="100"/>
    </w:pPr>
  </w:style>
  <w:style w:type="paragraph" w:styleId="6">
    <w:name w:val="Normal Indent"/>
    <w:basedOn w:val="1"/>
    <w:qFormat/>
    <w:uiPriority w:val="0"/>
    <w:pPr>
      <w:ind w:firstLine="420" w:firstLineChars="200"/>
    </w:pPr>
    <w:rPr>
      <w:rFonts w:ascii="Times New Roman"/>
    </w:rPr>
  </w:style>
  <w:style w:type="paragraph" w:styleId="7">
    <w:name w:val="annotation text"/>
    <w:basedOn w:val="1"/>
    <w:semiHidden/>
    <w:unhideWhenUsed/>
    <w:qFormat/>
    <w:uiPriority w:val="0"/>
    <w:pPr>
      <w:jc w:val="left"/>
    </w:pPr>
  </w:style>
  <w:style w:type="paragraph" w:styleId="8">
    <w:name w:val="Body Text Indent"/>
    <w:basedOn w:val="1"/>
    <w:qFormat/>
    <w:uiPriority w:val="0"/>
    <w:pPr>
      <w:ind w:firstLine="630"/>
    </w:pPr>
    <w:rPr>
      <w:sz w:val="32"/>
      <w:szCs w:val="20"/>
    </w:rPr>
  </w:style>
  <w:style w:type="paragraph" w:styleId="9">
    <w:name w:val="Plain Text"/>
    <w:basedOn w:val="1"/>
    <w:qFormat/>
    <w:uiPriority w:val="0"/>
    <w:pPr>
      <w:spacing w:line="460" w:lineRule="exact"/>
      <w:ind w:firstLine="567"/>
    </w:pPr>
    <w:rPr>
      <w:rFonts w:ascii="宋体" w:hAnsi="Courier New" w:eastAsia="仿宋_GB2312"/>
      <w:sz w:val="28"/>
      <w:szCs w:val="20"/>
    </w:rPr>
  </w:style>
  <w:style w:type="paragraph" w:styleId="10">
    <w:name w:val="List Bullet 5"/>
    <w:basedOn w:val="1"/>
    <w:qFormat/>
    <w:uiPriority w:val="0"/>
    <w:pPr>
      <w:numPr>
        <w:ilvl w:val="0"/>
        <w:numId w:val="1"/>
      </w:numPr>
    </w:pPr>
  </w:style>
  <w:style w:type="paragraph" w:styleId="11">
    <w:name w:val="Body Text Indent 2"/>
    <w:basedOn w:val="1"/>
    <w:qFormat/>
    <w:uiPriority w:val="0"/>
    <w:pPr>
      <w:spacing w:after="120" w:afterLines="0" w:line="480" w:lineRule="auto"/>
      <w:ind w:left="420" w:leftChars="200"/>
    </w:p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qFormat/>
    <w:uiPriority w:val="0"/>
    <w:pPr>
      <w:spacing w:line="180" w:lineRule="auto"/>
      <w:jc w:val="center"/>
    </w:pPr>
    <w:rPr>
      <w:sz w:val="30"/>
    </w:rPr>
  </w:style>
  <w:style w:type="paragraph" w:styleId="15">
    <w:name w:val="Normal (Web)"/>
    <w:basedOn w:val="1"/>
    <w:qFormat/>
    <w:uiPriority w:val="0"/>
    <w:pPr>
      <w:spacing w:beforeAutospacing="1" w:afterAutospacing="1"/>
      <w:jc w:val="left"/>
    </w:pPr>
    <w:rPr>
      <w:rFonts w:cs="Times New Roman"/>
      <w:kern w:val="0"/>
      <w:sz w:val="24"/>
    </w:rPr>
  </w:style>
  <w:style w:type="paragraph" w:styleId="16">
    <w:name w:val="Body Text First Indent 2"/>
    <w:basedOn w:val="8"/>
    <w:qFormat/>
    <w:uiPriority w:val="0"/>
    <w:pPr>
      <w:ind w:firstLine="420"/>
    </w:p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0">
    <w:name w:val="List Paragraph"/>
    <w:basedOn w:val="1"/>
    <w:qFormat/>
    <w:uiPriority w:val="99"/>
    <w:pPr>
      <w:ind w:firstLine="420" w:firstLineChars="200"/>
    </w:pPr>
  </w:style>
  <w:style w:type="paragraph" w:customStyle="1" w:styleId="21">
    <w:name w:val="U_正文2"/>
    <w:basedOn w:val="1"/>
    <w:qFormat/>
    <w:uiPriority w:val="0"/>
    <w:pPr>
      <w:spacing w:beforeLines="10" w:line="300" w:lineRule="auto"/>
    </w:pPr>
    <w:rPr>
      <w:rFonts w:asciiTheme="minorHAnsi" w:hAnsiTheme="minorHAnsi" w:eastAsiaTheme="minorEastAsia" w:cstheme="minorBidi"/>
      <w:sz w:val="24"/>
      <w:szCs w:val="22"/>
    </w:rPr>
  </w:style>
  <w:style w:type="paragraph" w:customStyle="1" w:styleId="22">
    <w:name w:val="U_编号2"/>
    <w:basedOn w:val="1"/>
    <w:qFormat/>
    <w:uiPriority w:val="0"/>
    <w:pPr>
      <w:numPr>
        <w:ilvl w:val="0"/>
        <w:numId w:val="2"/>
      </w:numPr>
      <w:spacing w:beforeLines="10" w:line="300" w:lineRule="auto"/>
      <w:ind w:left="1124"/>
    </w:pPr>
    <w:rPr>
      <w:sz w:val="24"/>
      <w:szCs w:val="20"/>
    </w:rPr>
  </w:style>
  <w:style w:type="paragraph" w:customStyle="1" w:styleId="23">
    <w:name w:val="_正文段落"/>
    <w:basedOn w:val="1"/>
    <w:qFormat/>
    <w:uiPriority w:val="0"/>
    <w:pPr>
      <w:spacing w:beforeLines="15" w:afterLines="15" w:line="360" w:lineRule="auto"/>
      <w:ind w:firstLine="200" w:firstLineChars="200"/>
    </w:pPr>
    <w:rPr>
      <w:rFonts w:ascii="宋体" w:eastAsia="仿宋_GB2312"/>
      <w:kern w:val="0"/>
      <w:sz w:val="28"/>
    </w:rPr>
  </w:style>
  <w:style w:type="paragraph" w:customStyle="1" w:styleId="24">
    <w:name w:val="GW-正文"/>
    <w:basedOn w:val="1"/>
    <w:qFormat/>
    <w:uiPriority w:val="0"/>
    <w:pPr>
      <w:spacing w:line="360" w:lineRule="auto"/>
      <w:ind w:firstLine="200" w:firstLineChars="200"/>
    </w:pPr>
    <w:rPr>
      <w:rFonts w:eastAsia="仿宋_GB2312"/>
      <w:sz w:val="24"/>
      <w:szCs w:val="24"/>
    </w:rPr>
  </w:style>
  <w:style w:type="paragraph" w:customStyle="1" w:styleId="25">
    <w:name w:val="正文 A"/>
    <w:qFormat/>
    <w:uiPriority w:val="0"/>
    <w:pPr>
      <w:framePr w:wrap="around" w:vAnchor="margin" w:hAnchor="text" w:yAlign="top"/>
      <w:spacing w:after="160" w:line="278" w:lineRule="auto"/>
    </w:pPr>
    <w:rPr>
      <w:rFonts w:ascii="Arial Unicode MS" w:hAnsi="Arial Unicode MS" w:eastAsia="Arial Unicode MS" w:cs="Arial Unicode MS"/>
      <w:color w:val="000000"/>
      <w:sz w:val="22"/>
      <w:szCs w:val="22"/>
      <w:u w:color="000000"/>
      <w:lang w:val="zh-TW" w:eastAsia="zh-TW" w:bidi="ar-SA"/>
    </w:rPr>
  </w:style>
  <w:style w:type="paragraph" w:customStyle="1" w:styleId="26">
    <w:name w:val="列表段落1"/>
    <w:basedOn w:val="1"/>
    <w:qFormat/>
    <w:uiPriority w:val="34"/>
    <w:pPr>
      <w:widowControl/>
      <w:ind w:firstLine="420" w:firstLineChars="200"/>
      <w:jc w:val="left"/>
    </w:pPr>
    <w:rPr>
      <w:rFonts w:ascii="宋体" w:hAnsi="宋体" w:cs="宋体"/>
      <w:kern w:val="0"/>
      <w:sz w:val="24"/>
      <w:szCs w:val="24"/>
    </w:rPr>
  </w:style>
  <w:style w:type="paragraph" w:customStyle="1" w:styleId="27">
    <w:name w:val="12、表格内左对齐正文"/>
    <w:basedOn w:val="1"/>
    <w:qFormat/>
    <w:uiPriority w:val="0"/>
    <w:pPr>
      <w:tabs>
        <w:tab w:val="left" w:pos="0"/>
      </w:tabs>
      <w:wordWrap w:val="0"/>
      <w:topLinePunct/>
      <w:adjustRightInd w:val="0"/>
      <w:snapToGrid w:val="0"/>
      <w:spacing w:line="360" w:lineRule="exact"/>
      <w:ind w:left="48" w:leftChars="20"/>
      <w:jc w:val="left"/>
    </w:pPr>
    <w:rPr>
      <w:rFonts w:ascii="宋体" w:hAnsi="宋体" w:eastAsia="宋体" w:cs="Times New Roman"/>
      <w:snapToGrid w:val="0"/>
    </w:rPr>
  </w:style>
  <w:style w:type="paragraph" w:customStyle="1" w:styleId="28">
    <w:name w:val="Table Text"/>
    <w:basedOn w:val="1"/>
    <w:semiHidden/>
    <w:qFormat/>
    <w:uiPriority w:val="0"/>
    <w:rPr>
      <w:rFonts w:ascii="宋体" w:hAnsi="宋体" w:eastAsia="宋体" w:cs="宋体"/>
      <w:sz w:val="16"/>
      <w:szCs w:val="16"/>
      <w:lang w:val="en-US" w:eastAsia="en-US" w:bidi="ar-SA"/>
    </w:rPr>
  </w:style>
  <w:style w:type="table" w:customStyle="1" w:styleId="29">
    <w:name w:val="Table Normal"/>
    <w:semiHidden/>
    <w:unhideWhenUsed/>
    <w:qFormat/>
    <w:uiPriority w:val="0"/>
    <w:tblPr>
      <w:tblCellMar>
        <w:top w:w="0" w:type="dxa"/>
        <w:left w:w="0" w:type="dxa"/>
        <w:bottom w:w="0" w:type="dxa"/>
        <w:right w:w="0" w:type="dxa"/>
      </w:tblCellMar>
    </w:tblPr>
  </w:style>
  <w:style w:type="paragraph" w:customStyle="1" w:styleId="30">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1040</Words>
  <Characters>1069</Characters>
  <Lines>0</Lines>
  <Paragraphs>0</Paragraphs>
  <TotalTime>2</TotalTime>
  <ScaleCrop>false</ScaleCrop>
  <LinksUpToDate>false</LinksUpToDate>
  <CharactersWithSpaces>1078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2025-07-17T02:04:00Z</dcterms:created>
  <dc:creator>嫣然一竹</dc:creator>
  <cp:lastModifiedBy>陈林</cp:lastModifiedBy>
  <dcterms:modified xsi:type="dcterms:W3CDTF">2025-11-06T08:44:26Z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eyJoZGlkIjoiNTU5NTI3MWY4YTU5ODgxMTc5MjlmYjBkMGQzMTdjYTgiLCJ1c2VySWQiOiIyMzU1ODE5ODAifQ==</vt:lpwstr>
  </property>
  <property fmtid="{D5CDD505-2E9C-101B-9397-08002B2CF9AE}" pid="4" name="ICV">
    <vt:lpwstr>3D51739F12D245B0AA5FE89C30E6FBD5_13</vt:lpwstr>
  </property>
</Properties>
</file>