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C8A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auto"/>
          <w:spacing w:val="0"/>
          <w:sz w:val="24"/>
          <w:szCs w:val="24"/>
          <w:shd w:val="clear" w:color="auto" w:fill="FFFFFF"/>
          <w:lang w:val="en-US" w:eastAsia="zh-CN"/>
        </w:rPr>
      </w:pPr>
      <w:r>
        <w:rPr>
          <w:rFonts w:hint="eastAsia" w:ascii="宋体" w:hAnsi="宋体" w:eastAsia="宋体" w:cs="宋体"/>
          <w:b/>
          <w:bCs/>
          <w:i w:val="0"/>
          <w:caps w:val="0"/>
          <w:color w:val="auto"/>
          <w:spacing w:val="0"/>
          <w:sz w:val="24"/>
          <w:szCs w:val="24"/>
          <w:shd w:val="clear" w:color="auto" w:fill="FFFFFF"/>
          <w:lang w:val="en-US" w:eastAsia="zh-CN"/>
        </w:rPr>
        <w:t>附件1：</w:t>
      </w:r>
    </w:p>
    <w:p w14:paraId="6E2B4FC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cs="宋体"/>
          <w:b/>
          <w:bCs/>
          <w:i w:val="0"/>
          <w:caps w:val="0"/>
          <w:color w:val="auto"/>
          <w:spacing w:val="0"/>
          <w:sz w:val="24"/>
          <w:szCs w:val="24"/>
          <w:shd w:val="clear" w:color="auto" w:fill="FFFFFF"/>
          <w:lang w:val="en-US" w:eastAsia="zh-CN"/>
        </w:rPr>
        <w:t>（一）</w:t>
      </w:r>
      <w:r>
        <w:rPr>
          <w:rFonts w:hint="eastAsia" w:ascii="宋体" w:hAnsi="宋体" w:eastAsia="宋体" w:cs="宋体"/>
          <w:b/>
          <w:bCs/>
          <w:i w:val="0"/>
          <w:caps w:val="0"/>
          <w:color w:val="auto"/>
          <w:spacing w:val="0"/>
          <w:sz w:val="24"/>
          <w:szCs w:val="24"/>
          <w:shd w:val="clear" w:color="auto" w:fill="FFFFFF"/>
          <w:lang w:val="en-US" w:eastAsia="zh-CN"/>
        </w:rPr>
        <w:t>采购</w:t>
      </w:r>
      <w:r>
        <w:rPr>
          <w:rFonts w:hint="eastAsia" w:ascii="宋体" w:hAnsi="宋体" w:eastAsia="宋体" w:cs="宋体"/>
          <w:b/>
          <w:bCs/>
          <w:i w:val="0"/>
          <w:caps w:val="0"/>
          <w:color w:val="auto"/>
          <w:spacing w:val="0"/>
          <w:sz w:val="24"/>
          <w:szCs w:val="24"/>
          <w:shd w:val="clear" w:color="auto" w:fill="FFFFFF"/>
        </w:rPr>
        <w:t>需求</w:t>
      </w:r>
    </w:p>
    <w:p w14:paraId="5E0DA7E4">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一、项目概况</w:t>
      </w:r>
    </w:p>
    <w:p w14:paraId="640E127C">
      <w:pPr>
        <w:bidi w:val="0"/>
        <w:spacing w:line="360" w:lineRule="auto"/>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1.项目名称：</w:t>
      </w:r>
      <w:r>
        <w:rPr>
          <w:rFonts w:ascii="宋体" w:hAnsi="宋体" w:eastAsia="宋体" w:cs="宋体"/>
          <w:sz w:val="24"/>
          <w:szCs w:val="24"/>
        </w:rPr>
        <w:t>医疗废物在线监管系统维保服务</w:t>
      </w:r>
      <w:r>
        <w:rPr>
          <w:rFonts w:hint="eastAsia" w:ascii="宋体" w:hAnsi="宋体" w:cs="宋体"/>
          <w:sz w:val="24"/>
          <w:szCs w:val="24"/>
          <w:lang w:val="en-US" w:eastAsia="zh-CN"/>
        </w:rPr>
        <w:t>采购项目</w:t>
      </w:r>
    </w:p>
    <w:p w14:paraId="4B9021AA">
      <w:pPr>
        <w:bidi w:val="0"/>
        <w:spacing w:line="360" w:lineRule="auto"/>
        <w:ind w:firstLine="480" w:firstLineChars="200"/>
        <w:rPr>
          <w:rFonts w:hint="eastAsia" w:ascii="宋体" w:hAnsi="宋体" w:cs="宋体"/>
          <w:b w:val="0"/>
          <w:bCs w:val="0"/>
          <w:sz w:val="24"/>
          <w:szCs w:val="24"/>
          <w:lang w:val="en-US" w:eastAsia="zh-CN"/>
        </w:rPr>
      </w:pPr>
      <w:r>
        <w:rPr>
          <w:rFonts w:hint="eastAsia" w:ascii="宋体" w:hAnsi="宋体" w:eastAsia="宋体" w:cs="宋体"/>
          <w:b w:val="0"/>
          <w:bCs w:val="0"/>
          <w:sz w:val="24"/>
          <w:szCs w:val="24"/>
          <w:lang w:val="en-US" w:eastAsia="zh-CN"/>
        </w:rPr>
        <w:t>2.项目地址：</w:t>
      </w:r>
      <w:r>
        <w:rPr>
          <w:rFonts w:hint="eastAsia" w:ascii="宋体" w:hAnsi="宋体" w:cs="宋体"/>
          <w:b w:val="0"/>
          <w:bCs w:val="0"/>
          <w:sz w:val="24"/>
          <w:szCs w:val="24"/>
          <w:lang w:val="en-US" w:eastAsia="zh-CN"/>
        </w:rPr>
        <w:t>采购人指定地点</w:t>
      </w:r>
    </w:p>
    <w:p w14:paraId="0F5CCF8F">
      <w:pPr>
        <w:bidi w:val="0"/>
        <w:spacing w:line="360" w:lineRule="auto"/>
        <w:ind w:firstLine="480" w:firstLineChars="200"/>
        <w:rPr>
          <w:rFonts w:hint="default"/>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本项目最高限价为人民币4万元/年</w:t>
      </w:r>
      <w:r>
        <w:rPr>
          <w:rFonts w:hint="eastAsia" w:ascii="宋体" w:hAnsi="宋体" w:cs="宋体"/>
          <w:b w:val="0"/>
          <w:bCs w:val="0"/>
          <w:sz w:val="24"/>
          <w:szCs w:val="24"/>
          <w:lang w:val="en-US" w:eastAsia="zh-CN"/>
        </w:rPr>
        <w:t>。</w:t>
      </w:r>
    </w:p>
    <w:p w14:paraId="0F7F32C7">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cs="宋体"/>
          <w:b/>
          <w:bCs/>
          <w:sz w:val="24"/>
          <w:szCs w:val="24"/>
          <w:lang w:val="en-US" w:eastAsia="zh-CN"/>
        </w:rPr>
        <w:t>技术服务</w:t>
      </w:r>
      <w:r>
        <w:rPr>
          <w:rFonts w:hint="eastAsia" w:ascii="宋体" w:hAnsi="宋体" w:eastAsia="宋体" w:cs="宋体"/>
          <w:b/>
          <w:bCs/>
          <w:sz w:val="24"/>
          <w:szCs w:val="24"/>
          <w:lang w:val="en-US" w:eastAsia="zh-CN"/>
        </w:rPr>
        <w:t>要求</w:t>
      </w:r>
    </w:p>
    <w:p w14:paraId="3D6A49E7">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监测软件维护：投标人负责解决采购人软件使用人员日常遇到的问题（包含但不限于数据补录、报警处理等）。若软件完全不能正常使用，电话沟通不能解决的，导致采购人医废收集工作全面中断时，投标人需指派技术人员在4小时内到达现场处理完毕；其余情况需在48小时内到达现场处理完毕。软件出现问题期间导致的信息记录上传不完整，采购人收集人员手工记录收集数据，由投标人将数据补录至四川智慧卫监系统。若投标人未补报数据导致采购受到行政处罚的，产生的一切责任由投标人承担。</w:t>
      </w:r>
    </w:p>
    <w:p w14:paraId="685360B6">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★2.医废收集车维护（3台）：</w:t>
      </w:r>
    </w:p>
    <w:p w14:paraId="43C0E1DA">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投标人需每季度全面对设备巡检保养一次。巡检内容包括：检查设备能否正常连接网络、清理设备日志及内存、检查设备打印模块是否正常并做维护、检查设备电路是否正常并做维护、检查设备电子秤是否正常并进行校准维护。</w:t>
      </w:r>
    </w:p>
    <w:p w14:paraId="2B31F7C0">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日常维护：医废收集设备日常运行出现问题，投标人需提供7*24小时全天候应急处理服务。若医废收集车完全不能正常使用，电话沟通不能解决的，导致我院医废收集工作全面中断时，投标人需指派技术人员在4小时内到达现场处理完毕；其余情况需在48小时内到达现场处理完毕。医废收集车出现问题期间导致的信息记录上传不完整，采购人收集人员手工记录收集数据，由投标人将数据补录至四川智慧卫监系统。若投标人未补报数据导致采购人受到行政处罚的，产生的一切责任由投标人承担。</w:t>
      </w:r>
    </w:p>
    <w:p w14:paraId="083EA2CA">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（3）巡检、维护时涉及的零配件维修和更换（包含但不限于收集车的条码打印机、扫码枪、轮子等）费用由投标人承担。</w:t>
      </w:r>
    </w:p>
    <w:p w14:paraId="3133628C">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（4）现场维保记录和每季度的巡检记录需由采购人相关人员签字确认。</w:t>
      </w:r>
    </w:p>
    <w:p w14:paraId="1C804AF4">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★3.合同期间，使用医废在线监测软件和医废收集车中产生的耗材，如设备流量、收集车打印纸、科室交接码标签、人员交接条码等，由投标人提供，费用包含在投标报价内。</w:t>
      </w:r>
    </w:p>
    <w:p w14:paraId="0BAF5FA4">
      <w:pPr>
        <w:bidi w:val="0"/>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三、商务要求</w:t>
      </w:r>
    </w:p>
    <w:p w14:paraId="4F1B17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履约保证金：签订合同前，投标人需以银行转账方式向采购人缴纳履约保证金4000元，履约保证金在合同终止或解除后的30个工作日内全额无息退还，如有一下情形，履约保障金不予退还：（1）拒绝履行合同义务；（2）擅自转让/分包项目；（3）提供假冒伪劣产品或服务。</w:t>
      </w:r>
    </w:p>
    <w:p w14:paraId="5553EF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收款人：四川省妇幼保健院</w:t>
      </w:r>
    </w:p>
    <w:p w14:paraId="49D44D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银行名称及账号：建行成都金河支行</w:t>
      </w:r>
      <w:r>
        <w:rPr>
          <w:rFonts w:hint="eastAsia" w:ascii="宋体" w:hAnsi="宋体" w:cs="宋体"/>
          <w:b w:val="0"/>
          <w:bCs w:val="0"/>
          <w:sz w:val="24"/>
          <w:szCs w:val="24"/>
          <w:lang w:val="en-US" w:eastAsia="zh-CN"/>
        </w:rPr>
        <w:t>，</w:t>
      </w:r>
      <w:r>
        <w:rPr>
          <w:rFonts w:hint="default" w:ascii="宋体" w:hAnsi="宋体" w:eastAsia="宋体" w:cs="宋体"/>
          <w:b w:val="0"/>
          <w:bCs w:val="0"/>
          <w:sz w:val="24"/>
          <w:szCs w:val="24"/>
          <w:lang w:val="en-US" w:eastAsia="zh-CN"/>
        </w:rPr>
        <w:t>51001508608050696923</w:t>
      </w:r>
    </w:p>
    <w:p w14:paraId="54CF1A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付款时间及结算方式：合同费用分4次平均支付（分别于合同签订生效后的30个工作日内、第12个月结束后的30个工作日内、第18个月结束后的30个工作日内、第24个月结束后的30个工作日内），投标人凭分期应付款项的合规发票及付款申请向采购人申请支付。若投标人未及时提供合规发票或付款申请，付款期限相应顺延，采购人不承担延迟付款责任。</w:t>
      </w:r>
    </w:p>
    <w:p w14:paraId="0B3DEE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★3.投标人如存在可能影响中标、成交结果、合同履行的失信行为，将按合同总金额的5%扣除失信违约金，如果失信违约金不足以弥补采购人损失的，由投标人向采购人足额赔偿经济损失。</w:t>
      </w:r>
    </w:p>
    <w:p w14:paraId="515B14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★4.服务地点：晋阳院区（成都市武侯区沙堰西二街290号）、天府院区（成都市双流区岐黄二路1515号）、抚琴院区（成都市金牛区抚琴西路338号）。</w:t>
      </w:r>
    </w:p>
    <w:p w14:paraId="4D8B81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★5.服务期限：2年。</w:t>
      </w:r>
    </w:p>
    <w:p w14:paraId="6CF6F7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注：“★”要求为实质性要求，投标人应在投标文件中进行实质性响应，否则作无效响应处理。</w:t>
      </w:r>
    </w:p>
    <w:p w14:paraId="1C447D5A">
      <w:pPr>
        <w:keepNext w:val="0"/>
        <w:keepLines w:val="0"/>
        <w:pageBreakBefore w:val="0"/>
        <w:widowControl/>
        <w:kinsoku/>
        <w:wordWrap/>
        <w:overflowPunct/>
        <w:topLinePunct w:val="0"/>
        <w:autoSpaceDE/>
        <w:autoSpaceDN/>
        <w:bidi w:val="0"/>
        <w:snapToGrid/>
        <w:spacing w:beforeAutospacing="0" w:afterAutospacing="0" w:line="360" w:lineRule="auto"/>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val="0"/>
          <w:bCs w:val="0"/>
          <w:sz w:val="24"/>
          <w:szCs w:val="24"/>
          <w:lang w:val="en-US" w:eastAsia="zh-CN"/>
        </w:rPr>
        <w:t>（二）</w:t>
      </w:r>
      <w:r>
        <w:rPr>
          <w:rFonts w:hint="eastAsia" w:ascii="宋体" w:hAnsi="宋体" w:eastAsia="宋体" w:cs="宋体"/>
          <w:b/>
          <w:bCs/>
          <w:color w:val="auto"/>
          <w:kern w:val="0"/>
          <w:sz w:val="24"/>
          <w:szCs w:val="24"/>
          <w:highlight w:val="none"/>
          <w:lang w:val="en-US" w:eastAsia="zh-CN"/>
        </w:rPr>
        <w:t>《响应文件》的评审</w:t>
      </w:r>
    </w:p>
    <w:p w14:paraId="3191AB7D">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cs="宋体"/>
          <w:color w:val="auto"/>
          <w:kern w:val="0"/>
          <w:sz w:val="24"/>
          <w:szCs w:val="24"/>
          <w:highlight w:val="none"/>
          <w:lang w:val="en-US" w:eastAsia="zh-CN"/>
        </w:rPr>
        <w:t>招标采购部</w:t>
      </w:r>
      <w:r>
        <w:rPr>
          <w:rFonts w:hint="eastAsia" w:ascii="宋体" w:hAnsi="宋体" w:eastAsia="宋体" w:cs="宋体"/>
          <w:color w:val="auto"/>
          <w:kern w:val="0"/>
          <w:sz w:val="24"/>
          <w:szCs w:val="24"/>
          <w:highlight w:val="none"/>
          <w:lang w:val="en-US" w:eastAsia="zh-CN"/>
        </w:rPr>
        <w:t>组织</w:t>
      </w:r>
      <w:r>
        <w:rPr>
          <w:rFonts w:hint="eastAsia" w:ascii="宋体" w:hAnsi="宋体" w:eastAsia="宋体" w:cs="宋体"/>
          <w:color w:val="auto"/>
          <w:kern w:val="0"/>
          <w:sz w:val="24"/>
          <w:szCs w:val="24"/>
          <w:highlight w:val="none"/>
        </w:rPr>
        <w:t>成立评审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，对《</w:t>
      </w:r>
      <w:r>
        <w:rPr>
          <w:rFonts w:hint="eastAsia" w:ascii="宋体" w:hAnsi="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w:t>
      </w:r>
    </w:p>
    <w:p w14:paraId="3DF7A961">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2.评审方法</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本项采用</w:t>
      </w:r>
      <w:r>
        <w:rPr>
          <w:rFonts w:hint="eastAsia" w:ascii="宋体" w:hAnsi="宋体" w:cs="宋体"/>
          <w:color w:val="auto"/>
          <w:kern w:val="0"/>
          <w:sz w:val="24"/>
          <w:szCs w:val="24"/>
          <w:highlight w:val="none"/>
          <w:lang w:val="en-US" w:eastAsia="zh-CN"/>
        </w:rPr>
        <w:t>最低评标价法</w:t>
      </w:r>
      <w:r>
        <w:rPr>
          <w:rFonts w:hint="eastAsia" w:ascii="宋体" w:hAnsi="宋体" w:eastAsia="宋体" w:cs="宋体"/>
          <w:color w:val="auto"/>
          <w:kern w:val="0"/>
          <w:sz w:val="24"/>
          <w:szCs w:val="24"/>
          <w:highlight w:val="none"/>
          <w:lang w:eastAsia="zh-CN"/>
        </w:rPr>
        <w:t>。</w:t>
      </w:r>
    </w:p>
    <w:p w14:paraId="01FEFD95">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p>
    <w:p w14:paraId="42958B8E">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p>
    <w:p w14:paraId="1D879F6F">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p>
    <w:p w14:paraId="6A5BC28B">
      <w:pPr>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br w:type="page"/>
      </w:r>
    </w:p>
    <w:p w14:paraId="31FE6D5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t>附件2 主要表格格式</w:t>
      </w:r>
    </w:p>
    <w:p w14:paraId="484BA29E">
      <w:pPr>
        <w:pStyle w:val="10"/>
        <w:jc w:val="left"/>
        <w:rPr>
          <w:rFonts w:hint="eastAsia" w:ascii="宋体" w:hAnsi="宋体" w:cs="宋体"/>
          <w:b/>
          <w:bCs/>
          <w:color w:val="auto"/>
          <w:kern w:val="0"/>
          <w:sz w:val="24"/>
          <w:szCs w:val="24"/>
          <w:highlight w:val="none"/>
          <w:u w:val="single"/>
          <w:lang w:val="en-US" w:eastAsia="zh-CN"/>
        </w:rPr>
      </w:pPr>
      <w:r>
        <w:rPr>
          <w:rFonts w:hint="eastAsia" w:ascii="宋体" w:hAnsi="宋体" w:cs="宋体"/>
          <w:b/>
          <w:bCs/>
          <w:color w:val="auto"/>
          <w:kern w:val="0"/>
          <w:sz w:val="24"/>
          <w:szCs w:val="24"/>
          <w:highlight w:val="none"/>
          <w:u w:val="single"/>
          <w:lang w:val="en-US" w:eastAsia="zh-CN"/>
        </w:rPr>
        <w:t>2-1</w:t>
      </w:r>
    </w:p>
    <w:p w14:paraId="460AA6EB">
      <w:pPr>
        <w:rPr>
          <w:rFonts w:hint="eastAsia" w:ascii="宋体" w:hAnsi="宋体" w:cs="宋体"/>
          <w:b/>
          <w:bCs/>
          <w:color w:val="auto"/>
          <w:kern w:val="0"/>
          <w:sz w:val="24"/>
          <w:szCs w:val="24"/>
          <w:highlight w:val="none"/>
          <w:u w:val="single"/>
          <w:lang w:val="en-US" w:eastAsia="zh-CN"/>
        </w:rPr>
      </w:pPr>
    </w:p>
    <w:p w14:paraId="13552E91">
      <w:pPr>
        <w:pStyle w:val="10"/>
        <w:rPr>
          <w:rFonts w:hint="default"/>
          <w:lang w:val="en-US" w:eastAsia="zh-CN"/>
        </w:rPr>
      </w:pPr>
    </w:p>
    <w:p w14:paraId="0458095D">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14:paraId="13728087">
      <w:pPr>
        <w:pStyle w:val="5"/>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highlight w:val="none"/>
          <w:lang w:val="en-US" w:eastAsia="zh-CN"/>
        </w:rPr>
        <w:t>报价一览表</w:t>
      </w:r>
    </w:p>
    <w:tbl>
      <w:tblPr>
        <w:tblStyle w:val="20"/>
        <w:tblW w:w="82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3945"/>
        <w:gridCol w:w="3555"/>
      </w:tblGrid>
      <w:tr w14:paraId="7687F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96" w:type="dxa"/>
            <w:vAlign w:val="top"/>
          </w:tcPr>
          <w:p w14:paraId="3466F747">
            <w:pPr>
              <w:pStyle w:val="19"/>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945" w:type="dxa"/>
            <w:vAlign w:val="top"/>
          </w:tcPr>
          <w:p w14:paraId="23692452">
            <w:pPr>
              <w:pStyle w:val="19"/>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eastAsia" w:ascii="宋体" w:hAnsi="宋体" w:eastAsia="宋体" w:cs="宋体"/>
                <w:sz w:val="24"/>
                <w:szCs w:val="24"/>
              </w:rPr>
            </w:pPr>
            <w:r>
              <w:rPr>
                <w:rFonts w:hint="eastAsia" w:cs="宋体"/>
                <w:sz w:val="24"/>
                <w:szCs w:val="24"/>
                <w:lang w:val="en-US" w:eastAsia="zh-CN"/>
              </w:rPr>
              <w:t>项目</w:t>
            </w:r>
            <w:r>
              <w:rPr>
                <w:rFonts w:hint="eastAsia" w:ascii="宋体" w:hAnsi="宋体" w:eastAsia="宋体" w:cs="宋体"/>
                <w:sz w:val="24"/>
                <w:szCs w:val="24"/>
              </w:rPr>
              <w:t>名称</w:t>
            </w:r>
          </w:p>
        </w:tc>
        <w:tc>
          <w:tcPr>
            <w:tcW w:w="3555" w:type="dxa"/>
            <w:vAlign w:val="top"/>
          </w:tcPr>
          <w:p w14:paraId="0F5CA207">
            <w:pPr>
              <w:pStyle w:val="19"/>
              <w:keepNext w:val="0"/>
              <w:keepLines w:val="0"/>
              <w:pageBreakBefore w:val="0"/>
              <w:widowControl w:val="0"/>
              <w:kinsoku/>
              <w:wordWrap/>
              <w:overflowPunct/>
              <w:topLinePunct w:val="0"/>
              <w:autoSpaceDE/>
              <w:autoSpaceDN/>
              <w:bidi w:val="0"/>
              <w:adjustRightInd/>
              <w:snapToGrid w:val="0"/>
              <w:spacing w:before="134" w:line="240" w:lineRule="auto"/>
              <w:ind w:left="183"/>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报价（万元/年）</w:t>
            </w:r>
          </w:p>
        </w:tc>
      </w:tr>
      <w:tr w14:paraId="7BA99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96" w:type="dxa"/>
            <w:vAlign w:val="top"/>
          </w:tcPr>
          <w:p w14:paraId="13FF5E04">
            <w:pPr>
              <w:pStyle w:val="16"/>
              <w:numPr>
                <w:ilvl w:val="0"/>
                <w:numId w:val="0"/>
              </w:numPr>
              <w:ind w:leftChars="0"/>
              <w:jc w:val="center"/>
              <w:rPr>
                <w:rFonts w:hint="eastAsia" w:hAnsi="宋体"/>
                <w:lang w:val="en-US" w:eastAsia="zh-CN"/>
              </w:rPr>
            </w:pPr>
            <w:r>
              <w:rPr>
                <w:rFonts w:hint="eastAsia" w:hAnsi="宋体"/>
                <w:lang w:val="en-US" w:eastAsia="zh-CN"/>
              </w:rPr>
              <w:t>1</w:t>
            </w:r>
          </w:p>
        </w:tc>
        <w:tc>
          <w:tcPr>
            <w:tcW w:w="3945" w:type="dxa"/>
            <w:shd w:val="clear" w:color="auto" w:fill="FFFFFF" w:themeFill="background1"/>
            <w:vAlign w:val="top"/>
          </w:tcPr>
          <w:p w14:paraId="69A1D446">
            <w:pPr>
              <w:pStyle w:val="16"/>
              <w:numPr>
                <w:ilvl w:val="0"/>
                <w:numId w:val="0"/>
              </w:numPr>
              <w:ind w:leftChars="0"/>
              <w:jc w:val="center"/>
              <w:rPr>
                <w:rFonts w:hint="eastAsia" w:hAnsi="宋体"/>
                <w:lang w:val="en-US" w:eastAsia="zh-CN"/>
              </w:rPr>
            </w:pPr>
          </w:p>
        </w:tc>
        <w:tc>
          <w:tcPr>
            <w:tcW w:w="3555" w:type="dxa"/>
            <w:shd w:val="clear" w:color="auto" w:fill="FFFFFF" w:themeFill="background1"/>
            <w:vAlign w:val="center"/>
          </w:tcPr>
          <w:p w14:paraId="2930A427">
            <w:pPr>
              <w:pStyle w:val="19"/>
              <w:keepNext w:val="0"/>
              <w:keepLines w:val="0"/>
              <w:pageBreakBefore w:val="0"/>
              <w:widowControl w:val="0"/>
              <w:kinsoku/>
              <w:wordWrap/>
              <w:overflowPunct/>
              <w:topLinePunct w:val="0"/>
              <w:autoSpaceDE/>
              <w:autoSpaceDN/>
              <w:bidi w:val="0"/>
              <w:adjustRightInd/>
              <w:snapToGrid w:val="0"/>
              <w:spacing w:before="33" w:line="240" w:lineRule="auto"/>
              <w:ind w:left="41" w:right="56"/>
              <w:jc w:val="center"/>
              <w:textAlignment w:val="auto"/>
              <w:rPr>
                <w:rFonts w:hint="eastAsia" w:ascii="宋体" w:hAnsi="宋体" w:eastAsia="宋体" w:cs="宋体"/>
                <w:sz w:val="24"/>
                <w:szCs w:val="24"/>
                <w:lang w:val="en-US" w:eastAsia="zh-CN"/>
              </w:rPr>
            </w:pPr>
          </w:p>
        </w:tc>
      </w:tr>
      <w:tr w14:paraId="1D11E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96" w:type="dxa"/>
            <w:vAlign w:val="top"/>
          </w:tcPr>
          <w:p w14:paraId="54E24EF1">
            <w:pPr>
              <w:pStyle w:val="16"/>
              <w:numPr>
                <w:ilvl w:val="0"/>
                <w:numId w:val="0"/>
              </w:numPr>
              <w:ind w:leftChars="0"/>
              <w:jc w:val="center"/>
              <w:rPr>
                <w:rFonts w:hint="default" w:hAnsi="宋体"/>
                <w:lang w:val="en-US" w:eastAsia="zh-CN"/>
              </w:rPr>
            </w:pPr>
            <w:r>
              <w:rPr>
                <w:rFonts w:hint="eastAsia" w:hAnsi="宋体"/>
                <w:lang w:val="en-US" w:eastAsia="zh-CN"/>
              </w:rPr>
              <w:t>合计</w:t>
            </w:r>
          </w:p>
        </w:tc>
        <w:tc>
          <w:tcPr>
            <w:tcW w:w="3945" w:type="dxa"/>
            <w:shd w:val="clear" w:color="auto" w:fill="FFFFFF" w:themeFill="background1"/>
            <w:vAlign w:val="top"/>
          </w:tcPr>
          <w:p w14:paraId="64EE5196">
            <w:pPr>
              <w:pStyle w:val="16"/>
              <w:numPr>
                <w:ilvl w:val="0"/>
                <w:numId w:val="0"/>
              </w:numPr>
              <w:ind w:leftChars="0"/>
              <w:jc w:val="center"/>
              <w:rPr>
                <w:rFonts w:hint="default" w:hAnsi="宋体"/>
                <w:lang w:val="en-US" w:eastAsia="zh-CN"/>
              </w:rPr>
            </w:pPr>
            <w:r>
              <w:rPr>
                <w:rFonts w:hint="eastAsia" w:hAnsi="宋体"/>
                <w:lang w:val="en-US" w:eastAsia="zh-CN"/>
              </w:rPr>
              <w:t>大写：每年*****万元</w:t>
            </w:r>
          </w:p>
        </w:tc>
        <w:tc>
          <w:tcPr>
            <w:tcW w:w="3555" w:type="dxa"/>
            <w:shd w:val="clear" w:color="auto" w:fill="FFFFFF" w:themeFill="background1"/>
            <w:vAlign w:val="center"/>
          </w:tcPr>
          <w:p w14:paraId="394DF2B9">
            <w:pPr>
              <w:pStyle w:val="19"/>
              <w:keepNext w:val="0"/>
              <w:keepLines w:val="0"/>
              <w:pageBreakBefore w:val="0"/>
              <w:widowControl w:val="0"/>
              <w:kinsoku/>
              <w:wordWrap/>
              <w:overflowPunct/>
              <w:topLinePunct w:val="0"/>
              <w:autoSpaceDE/>
              <w:autoSpaceDN/>
              <w:bidi w:val="0"/>
              <w:adjustRightInd/>
              <w:snapToGrid w:val="0"/>
              <w:spacing w:before="33" w:line="240" w:lineRule="auto"/>
              <w:ind w:left="41" w:right="56"/>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小写：      万元/年</w:t>
            </w:r>
          </w:p>
        </w:tc>
      </w:tr>
    </w:tbl>
    <w:p w14:paraId="565E5CCA">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14:paraId="25088D96">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14:paraId="1B36826E">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印章。</w:t>
      </w:r>
    </w:p>
    <w:p w14:paraId="29A80BFC">
      <w:pPr>
        <w:keepNext w:val="0"/>
        <w:keepLines w:val="0"/>
        <w:pageBreakBefore w:val="0"/>
        <w:widowControl/>
        <w:numPr>
          <w:ilvl w:val="0"/>
          <w:numId w:val="3"/>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w:t>
      </w:r>
      <w:r>
        <w:rPr>
          <w:rFonts w:hint="eastAsia" w:ascii="宋体" w:hAnsi="宋体" w:cs="宋体"/>
          <w:color w:val="auto"/>
          <w:kern w:val="0"/>
          <w:sz w:val="24"/>
          <w:szCs w:val="24"/>
          <w:highlight w:val="none"/>
          <w:lang w:val="en-US" w:eastAsia="zh-CN"/>
        </w:rPr>
        <w:t>单独密封</w:t>
      </w:r>
      <w:r>
        <w:rPr>
          <w:rFonts w:hint="eastAsia" w:ascii="宋体" w:hAnsi="宋体" w:eastAsia="宋体" w:cs="宋体"/>
          <w:color w:val="auto"/>
          <w:kern w:val="0"/>
          <w:sz w:val="24"/>
          <w:szCs w:val="24"/>
          <w:highlight w:val="none"/>
        </w:rPr>
        <w:t>。</w:t>
      </w:r>
    </w:p>
    <w:p w14:paraId="2BDC2B08">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p>
    <w:p w14:paraId="30923CF7">
      <w:pPr>
        <w:keepNext w:val="0"/>
        <w:keepLines w:val="0"/>
        <w:pageBreakBefore w:val="0"/>
        <w:widowControl/>
        <w:numPr>
          <w:ilvl w:val="0"/>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14:paraId="285A1527">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14:paraId="094CC581">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14:paraId="260C3AA9">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3EDCA4A4">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14:paraId="7DEAA9FB">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14:paraId="4F26218B">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14:paraId="79600574">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14:paraId="6A4B5DB8">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57FD6CEC">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622F09D9">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14:paraId="1C8FACC3">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14:paraId="6703F358">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14:paraId="454EB094">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14:paraId="6E0B41B0">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p>
    <w:p w14:paraId="0E8CC696">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2-2</w:t>
      </w:r>
    </w:p>
    <w:p w14:paraId="12140B34">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14:paraId="5BACB4CB">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14:paraId="79B5FFFC">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14:paraId="2B84FD2A">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14:paraId="357DA842">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rPr>
        <w:t>名称）</w:t>
      </w:r>
      <w:r>
        <w:rPr>
          <w:rFonts w:hint="eastAsia" w:ascii="宋体" w:hAnsi="宋体" w:eastAsia="宋体" w:cs="宋体"/>
          <w:color w:val="auto"/>
          <w:sz w:val="24"/>
          <w:szCs w:val="24"/>
          <w:highlight w:val="none"/>
          <w:u w:val="single"/>
          <w:lang w:val="zh-CN"/>
        </w:rPr>
        <w:t xml:space="preserve">           </w:t>
      </w:r>
    </w:p>
    <w:p w14:paraId="073637B8">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活动的合法代表，以我方名义全权处理该项目有关</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lang w:val="zh-CN"/>
        </w:rPr>
        <w:t>、签订合同以及执行合同等一切事宜。</w:t>
      </w:r>
    </w:p>
    <w:p w14:paraId="1AB1C9D8">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057D4A98">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p>
    <w:p w14:paraId="6924D734">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p>
    <w:p w14:paraId="13C63BEB">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7D0514EB">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29E4E804">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14:paraId="7F3B628A">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22BD3FD">
      <w:pPr>
        <w:keepNext w:val="0"/>
        <w:keepLines w:val="0"/>
        <w:pageBreakBefore w:val="0"/>
        <w:numPr>
          <w:ilvl w:val="0"/>
          <w:numId w:val="4"/>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14:paraId="40C09874">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7E42ADD4">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14:paraId="2CC934E3">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6831BEB">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36237EA">
      <w:pPr>
        <w:pStyle w:val="8"/>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14:paraId="031C6330">
      <w:pPr>
        <w:pStyle w:val="5"/>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14:paraId="5A746D9B">
      <w:pPr>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EC6EF0F">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66E0A5C1">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19B3C6C9">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14:paraId="033697B3">
      <w:pPr>
        <w:keepNext w:val="0"/>
        <w:keepLines w:val="0"/>
        <w:pageBreakBefore w:val="0"/>
        <w:kinsoku/>
        <w:wordWrap/>
        <w:overflowPunct/>
        <w:topLinePunct w:val="0"/>
        <w:autoSpaceDE/>
        <w:autoSpaceDN/>
        <w:bidi w:val="0"/>
        <w:spacing w:beforeAutospacing="0" w:afterAutospacing="0" w:line="360" w:lineRule="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2-3</w:t>
      </w:r>
    </w:p>
    <w:p w14:paraId="4CB1D8BE">
      <w:pPr>
        <w:pStyle w:val="21"/>
        <w:keepNext w:val="0"/>
        <w:keepLines w:val="0"/>
        <w:pageBreakBefore w:val="0"/>
        <w:kinsoku/>
        <w:overflowPunct/>
        <w:topLinePunct w:val="0"/>
        <w:autoSpaceDE/>
        <w:autoSpaceDN/>
        <w:bidi w:val="0"/>
        <w:snapToGrid w:val="0"/>
        <w:spacing w:before="156" w:beforeLines="50" w:after="312" w:afterLines="100"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承诺函</w:t>
      </w:r>
    </w:p>
    <w:p w14:paraId="042814EF">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四川省妇幼保健院：</w:t>
      </w:r>
    </w:p>
    <w:p w14:paraId="7743EA30">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本供应商</w:t>
      </w:r>
      <w:r>
        <w:rPr>
          <w:rFonts w:hint="eastAsia" w:ascii="宋体" w:hAnsi="宋体" w:eastAsia="宋体" w:cs="宋体"/>
          <w:sz w:val="24"/>
          <w:szCs w:val="24"/>
          <w:u w:val="single"/>
        </w:rPr>
        <w:t xml:space="preserve">      （供应商全称）        </w:t>
      </w:r>
      <w:r>
        <w:rPr>
          <w:rFonts w:hint="eastAsia" w:ascii="宋体" w:hAnsi="宋体" w:eastAsia="宋体" w:cs="宋体"/>
          <w:sz w:val="24"/>
          <w:szCs w:val="24"/>
        </w:rPr>
        <w:t>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lang w:val="en-US" w:eastAsia="zh-CN"/>
        </w:rPr>
        <w:t>评审</w:t>
      </w:r>
      <w:r>
        <w:rPr>
          <w:rFonts w:hint="eastAsia" w:ascii="宋体" w:hAnsi="宋体" w:eastAsia="宋体" w:cs="宋体"/>
          <w:sz w:val="24"/>
          <w:szCs w:val="24"/>
        </w:rPr>
        <w:t>活动，现郑重承诺：</w:t>
      </w:r>
    </w:p>
    <w:p w14:paraId="3FA2EB8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一、具备本项目规定的条件：</w:t>
      </w:r>
    </w:p>
    <w:p w14:paraId="65A1F425">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14:paraId="09FFF5D3">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14:paraId="7087C13C">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14:paraId="7C164FF6">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14:paraId="7938B69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（五）参加采购活动前三年内，在经营活动中没有重大违法记录；</w:t>
      </w:r>
    </w:p>
    <w:p w14:paraId="3BC44A65">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14:paraId="390EE1FC">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14:paraId="07A0C9C1">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磋商采购活动，不存在与单位负责人为同一人或者存在直接控股、管理关系的其他供应商参与同一合同项下的采购活动的行为。本单位未参与本采购项目前期咨询论证，不属于禁止参加本项目磋商的供应商。</w:t>
      </w:r>
    </w:p>
    <w:p w14:paraId="2BCDB391">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四、参加本次磋商采购活动，不存在和其他供应商在同一合同项下的采购项目中，同时委托同一个自然人、同一家庭的人员、同一单位的人员作为代理人的行为。</w:t>
      </w:r>
    </w:p>
    <w:p w14:paraId="58BB398F">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五、本单位未被对列入按财库[2016]125号规定的失信被执行人、重大税收违法案件当事人名单、政府采购严重违法失信行为记录名单及其他不符合《中华人民共和国政府采购法》第二十二条规定条件的供应商。</w:t>
      </w:r>
    </w:p>
    <w:p w14:paraId="695A0BC9">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六、国家或行业主管部门对采购产品的技术标准、质量标准和资格资质条件等有强制性规定的，我方承诺符合其要求。</w:t>
      </w:r>
    </w:p>
    <w:p w14:paraId="24289912">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本公司对上述承诺的内容事项真实性负责。如经查实上述承诺的内容事项存在虚假，本单位愿意接受以提供虚假材料谋取成交追究法律责任。</w:t>
      </w:r>
      <w:r>
        <w:rPr>
          <w:rFonts w:hint="eastAsia" w:ascii="宋体" w:hAnsi="宋体" w:eastAsia="宋体" w:cs="宋体"/>
          <w:sz w:val="24"/>
          <w:szCs w:val="24"/>
        </w:rPr>
        <w:tab/>
      </w:r>
      <w:r>
        <w:rPr>
          <w:rFonts w:hint="eastAsia" w:ascii="宋体" w:hAnsi="宋体" w:eastAsia="宋体" w:cs="宋体"/>
          <w:sz w:val="24"/>
          <w:szCs w:val="24"/>
        </w:rPr>
        <w:tab/>
      </w:r>
    </w:p>
    <w:p w14:paraId="549B83FE">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1ACA105C">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        （盖章）</w:t>
      </w:r>
    </w:p>
    <w:p w14:paraId="67B5C1CF">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u w:val="single"/>
        </w:rPr>
        <w:t>签字或盖章</w:t>
      </w:r>
      <w:r>
        <w:rPr>
          <w:rFonts w:hint="eastAsia" w:ascii="宋体" w:hAnsi="宋体" w:eastAsia="宋体" w:cs="宋体"/>
          <w:sz w:val="24"/>
          <w:szCs w:val="24"/>
        </w:rPr>
        <w:t>）：</w:t>
      </w:r>
    </w:p>
    <w:p w14:paraId="658F7F74">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 期：</w:t>
      </w:r>
    </w:p>
    <w:p w14:paraId="3E34161A">
      <w:pPr>
        <w:pStyle w:val="8"/>
        <w:keepNext w:val="0"/>
        <w:keepLines w:val="0"/>
        <w:pageBreakBefore w:val="0"/>
        <w:kinsoku/>
        <w:overflowPunct/>
        <w:topLinePunct w:val="0"/>
        <w:autoSpaceDE/>
        <w:autoSpaceDN/>
        <w:bidi w:val="0"/>
        <w:spacing w:line="360" w:lineRule="auto"/>
        <w:textAlignment w:val="auto"/>
        <w:rPr>
          <w:rFonts w:hint="eastAsia" w:ascii="宋体" w:hAnsi="宋体" w:eastAsia="宋体" w:cs="宋体"/>
          <w:sz w:val="24"/>
          <w:szCs w:val="24"/>
        </w:rPr>
      </w:pPr>
    </w:p>
    <w:p w14:paraId="73D8B303">
      <w:pPr>
        <w:pStyle w:val="5"/>
        <w:rPr>
          <w:rFonts w:hint="default"/>
          <w:lang w:val="en-US" w:eastAsia="zh-CN"/>
        </w:rPr>
      </w:pPr>
    </w:p>
    <w:p w14:paraId="3C532056">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2D1980B2">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4BCFA9B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880B3F2">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C5EC5EA">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24D8BE5B">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44A149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14D647C">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30AACC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5E145F1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A7C5B1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173D8C7C">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6EB983DA">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43DB6AE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1CF99CB">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ACAD7D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063C971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5D88BCE">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5D1E9018">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4BAE684">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3E5A34B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29B6180D">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16BA2840">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lang w:val="en-US" w:eastAsia="zh-CN"/>
        </w:rPr>
      </w:pPr>
    </w:p>
    <w:p w14:paraId="7EFEC370">
      <w:pPr>
        <w:keepNext w:val="0"/>
        <w:keepLines w:val="0"/>
        <w:pageBreakBefore w:val="0"/>
        <w:kinsoku/>
        <w:wordWrap/>
        <w:overflowPunct/>
        <w:topLinePunct w:val="0"/>
        <w:autoSpaceDE/>
        <w:autoSpaceDN/>
        <w:bidi w:val="0"/>
        <w:spacing w:beforeAutospacing="0" w:afterAutospacing="0"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4</w:t>
      </w:r>
    </w:p>
    <w:p w14:paraId="2C99F8BC">
      <w:pPr>
        <w:pStyle w:val="11"/>
        <w:keepNext w:val="0"/>
        <w:keepLines w:val="0"/>
        <w:pageBreakBefore w:val="0"/>
        <w:widowControl/>
        <w:suppressLineNumbers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商务、</w:t>
      </w:r>
      <w:r>
        <w:rPr>
          <w:rFonts w:hint="eastAsia" w:ascii="宋体" w:hAnsi="宋体" w:eastAsia="宋体" w:cs="宋体"/>
          <w:b/>
          <w:color w:val="auto"/>
          <w:sz w:val="24"/>
          <w:szCs w:val="24"/>
        </w:rPr>
        <w:t>技术、服务响应/偏离表</w:t>
      </w:r>
    </w:p>
    <w:p w14:paraId="79E4DBE9">
      <w:pPr>
        <w:pStyle w:val="11"/>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供应商名称：</w:t>
      </w:r>
      <w:r>
        <w:rPr>
          <w:rFonts w:hint="eastAsia" w:ascii="宋体" w:hAnsi="宋体" w:eastAsia="宋体" w:cs="宋体"/>
          <w:b/>
          <w:color w:val="auto"/>
          <w:sz w:val="24"/>
          <w:szCs w:val="24"/>
          <w:u w:val="single"/>
        </w:rPr>
        <w:t>             </w:t>
      </w:r>
    </w:p>
    <w:p w14:paraId="3C675641">
      <w:pPr>
        <w:pStyle w:val="11"/>
        <w:keepNext w:val="0"/>
        <w:keepLines w:val="0"/>
        <w:pageBreakBefore w:val="0"/>
        <w:widowControl/>
        <w:suppressLineNumbers w:val="0"/>
        <w:kinsoku/>
        <w:wordWrap/>
        <w:overflowPunct/>
        <w:topLinePunct w:val="0"/>
        <w:autoSpaceDE/>
        <w:autoSpaceDN/>
        <w:bidi w:val="0"/>
        <w:adjustRightInd/>
        <w:spacing w:after="120" w:afterAutospacing="0"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采购编号：</w:t>
      </w:r>
      <w:r>
        <w:rPr>
          <w:rFonts w:hint="eastAsia" w:ascii="宋体" w:hAnsi="宋体" w:eastAsia="宋体" w:cs="宋体"/>
          <w:b/>
          <w:color w:val="auto"/>
          <w:sz w:val="24"/>
          <w:szCs w:val="24"/>
          <w:u w:val="single"/>
        </w:rPr>
        <w:t>             </w:t>
      </w:r>
      <w:r>
        <w:rPr>
          <w:rFonts w:hint="eastAsia" w:ascii="宋体" w:hAnsi="宋体" w:eastAsia="宋体" w:cs="宋体"/>
          <w:b/>
          <w:color w:val="auto"/>
          <w:sz w:val="24"/>
          <w:szCs w:val="24"/>
        </w:rPr>
        <w:t> </w:t>
      </w:r>
    </w:p>
    <w:tbl>
      <w:tblPr>
        <w:tblStyle w:val="13"/>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989"/>
        <w:gridCol w:w="1665"/>
        <w:gridCol w:w="2736"/>
        <w:gridCol w:w="1440"/>
      </w:tblGrid>
      <w:tr w14:paraId="289960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9AA65B">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A378BC">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文件条目号</w:t>
            </w:r>
          </w:p>
        </w:tc>
        <w:tc>
          <w:tcPr>
            <w:tcW w:w="16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F9AC5F">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文件要求</w:t>
            </w:r>
          </w:p>
        </w:tc>
        <w:tc>
          <w:tcPr>
            <w:tcW w:w="27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A22DE8">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D8240E">
            <w:pPr>
              <w:pStyle w:val="11"/>
              <w:keepNext w:val="0"/>
              <w:keepLines w:val="0"/>
              <w:pageBreakBefore w:val="0"/>
              <w:widowControl/>
              <w:suppressLineNumbers w:val="0"/>
              <w:kinsoku/>
              <w:wordWrap/>
              <w:overflowPunct/>
              <w:topLinePunct w:val="0"/>
              <w:autoSpaceDE/>
              <w:autoSpaceDN/>
              <w:bidi w:val="0"/>
              <w:adjustRightInd/>
              <w:spacing w:before="60" w:beforeAutospacing="0" w:after="60" w:afterAutospacing="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响应/偏离</w:t>
            </w:r>
          </w:p>
        </w:tc>
      </w:tr>
      <w:tr w14:paraId="0F3A25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AD24AB3">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FB858A1">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F43915C">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D456D7C">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02A3F34">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2A83B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EBD8D17">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0D1A9C7">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D188C58">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5640EDD">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73C65C7">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DC1E4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3997383">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A28868E">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50FA970">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8896B88">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67BE2A2">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785C9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394EBA">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5FBF5CD">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3B883E9">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3261643">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67E7144">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266D6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BE669F4">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00BA28E">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C887C6A">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EEDC7D9">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1171EC8">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CD4E9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AF7FA76">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F91D156">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6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ED7468B">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7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CC54E2F">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9336E16">
            <w:pPr>
              <w:pStyle w:val="11"/>
              <w:keepNext w:val="0"/>
              <w:keepLines w:val="0"/>
              <w:pageBreakBefore w:val="0"/>
              <w:widowControl/>
              <w:suppressLineNumbers w:val="0"/>
              <w:kinsoku/>
              <w:wordWrap/>
              <w:overflowPunct/>
              <w:topLinePunct w:val="0"/>
              <w:autoSpaceDE/>
              <w:autoSpaceDN/>
              <w:bidi w:val="0"/>
              <w:adjustRightInd/>
              <w:spacing w:before="120" w:beforeAutospacing="0" w:after="12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14:paraId="12CF31DD">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p>
    <w:p w14:paraId="11A3205D">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p>
    <w:p w14:paraId="5695BF83">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供应商名称：         （盖章）</w:t>
      </w:r>
    </w:p>
    <w:p w14:paraId="2B8BAC31">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法定代表人/单位负责人或授权代表（签字或加盖个人名章）：</w:t>
      </w:r>
    </w:p>
    <w:p w14:paraId="0A7B5407">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027861B2">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p>
    <w:p w14:paraId="62842103">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注：供应商必须据实填写，不得虚假应答，否则将取消其报价或成交资格。如与</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文件所列★相关条款有偏离条款，请将偏离条款逐条应答。未明确偏离的条款，视为默认接受，供应商不得籍未作应答而拒不接受。</w:t>
      </w:r>
      <w:r>
        <w:rPr>
          <w:rFonts w:hint="eastAsia" w:ascii="宋体" w:hAnsi="宋体" w:eastAsia="宋体" w:cs="宋体"/>
          <w:color w:val="auto"/>
          <w:sz w:val="24"/>
          <w:szCs w:val="24"/>
          <w:lang w:val="en-US" w:eastAsia="zh-CN"/>
        </w:rPr>
        <w:t>如无偏离，请填写无偏离或正偏离。</w:t>
      </w:r>
      <w:r>
        <w:rPr>
          <w:rFonts w:hint="eastAsia" w:ascii="宋体" w:hAnsi="宋体" w:eastAsia="宋体" w:cs="宋体"/>
          <w:color w:val="auto"/>
          <w:sz w:val="24"/>
          <w:szCs w:val="24"/>
        </w:rPr>
        <w:t>若</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文件中有要求提供证明材料的★相关条款应当在此表中列出并应答。</w:t>
      </w:r>
    </w:p>
    <w:p w14:paraId="4D7D022F">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FF32246">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3 《</w:t>
      </w:r>
      <w:r>
        <w:rPr>
          <w:rFonts w:hint="eastAsia" w:ascii="宋体" w:hAnsi="宋体" w:cs="宋体"/>
          <w:b/>
          <w:bCs/>
          <w:color w:val="auto"/>
          <w:sz w:val="24"/>
          <w:szCs w:val="24"/>
          <w:highlight w:val="none"/>
          <w:lang w:val="en-US" w:eastAsia="zh-CN"/>
        </w:rPr>
        <w:t>响应文件</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装订顺序</w:t>
      </w:r>
    </w:p>
    <w:p w14:paraId="5DBF711E">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5A6AA764">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14:paraId="56B06F3C">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14:paraId="1B1329EC">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14:paraId="47446317">
      <w:pPr>
        <w:keepNext w:val="0"/>
        <w:keepLines w:val="0"/>
        <w:pageBreakBefore w:val="0"/>
        <w:numPr>
          <w:ilvl w:val="0"/>
          <w:numId w:val="5"/>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14:paraId="7A4585C3">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14:paraId="1684703A">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14:paraId="0785B03C">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14:paraId="562CF58A">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14:paraId="4481F8F3">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14:paraId="6F8EB23B">
      <w:pPr>
        <w:keepNext w:val="0"/>
        <w:keepLines w:val="0"/>
        <w:pageBreakBefore w:val="0"/>
        <w:numPr>
          <w:ilvl w:val="0"/>
          <w:numId w:val="5"/>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r>
        <w:rPr>
          <w:rFonts w:hint="eastAsia" w:ascii="宋体" w:hAnsi="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en-US" w:eastAsia="zh-CN"/>
        </w:rPr>
        <w:t>认为需要提供的其它文件</w:t>
      </w:r>
    </w:p>
    <w:p w14:paraId="3710EF44">
      <w:pPr>
        <w:keepNext w:val="0"/>
        <w:keepLines w:val="0"/>
        <w:pageBreakBefore w:val="0"/>
        <w:numPr>
          <w:ilvl w:val="0"/>
          <w:numId w:val="5"/>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14:paraId="27DC5455">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14:paraId="563323F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14:paraId="45AACA90">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5FCBB3D2">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4E837F1E">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48A1D78D">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735FF47E">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04AE44F1">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14:paraId="3A0F4510">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62CA80AA">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46E254FD">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70DBC572">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685B803A">
      <w:pPr>
        <w:pStyle w:val="10"/>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01FF752B">
      <w:pPr>
        <w:keepNext w:val="0"/>
        <w:keepLines w:val="0"/>
        <w:pageBreakBefore w:val="0"/>
        <w:kinsoku/>
        <w:wordWrap/>
        <w:overflowPunct/>
        <w:topLinePunct w:val="0"/>
        <w:autoSpaceDE/>
        <w:autoSpaceDN/>
        <w:bidi w:val="0"/>
        <w:spacing w:line="360" w:lineRule="auto"/>
        <w:rPr>
          <w:rFonts w:hint="eastAsia" w:ascii="宋体" w:hAnsi="宋体" w:eastAsia="宋体" w:cs="宋体"/>
          <w:b w:val="0"/>
          <w:i w:val="0"/>
          <w:caps w:val="0"/>
          <w:color w:val="auto"/>
          <w:spacing w:val="0"/>
          <w:w w:val="100"/>
          <w:sz w:val="24"/>
          <w:szCs w:val="24"/>
          <w:highlight w:val="none"/>
        </w:rPr>
      </w:pPr>
    </w:p>
    <w:p w14:paraId="6AD4B357">
      <w:pPr>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br w:type="page"/>
      </w:r>
    </w:p>
    <w:p w14:paraId="5FFA147B">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14:paraId="7D5966B0">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14:paraId="079054A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27613D8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1A551E1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14:paraId="0AAE7FB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w:t>
      </w:r>
      <w:r>
        <w:rPr>
          <w:rFonts w:hint="eastAsia" w:ascii="宋体" w:hAnsi="宋体" w:cs="宋体"/>
          <w:b w:val="0"/>
          <w:i w:val="0"/>
          <w:caps w:val="0"/>
          <w:color w:val="auto"/>
          <w:spacing w:val="0"/>
          <w:w w:val="100"/>
          <w:sz w:val="24"/>
          <w:szCs w:val="24"/>
          <w:highlight w:val="none"/>
          <w:lang w:eastAsia="zh-CN"/>
        </w:rPr>
        <w:t>供应商</w:t>
      </w:r>
      <w:r>
        <w:rPr>
          <w:rFonts w:hint="eastAsia" w:ascii="宋体" w:hAnsi="宋体" w:eastAsia="宋体" w:cs="宋体"/>
          <w:b w:val="0"/>
          <w:i w:val="0"/>
          <w:caps w:val="0"/>
          <w:color w:val="auto"/>
          <w:spacing w:val="0"/>
          <w:w w:val="100"/>
          <w:sz w:val="24"/>
          <w:szCs w:val="24"/>
          <w:highlight w:val="none"/>
        </w:rPr>
        <w:t>相互串通投标报价，损害贵院的合法权益；</w:t>
      </w:r>
    </w:p>
    <w:p w14:paraId="7B873FB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14:paraId="172A69E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14:paraId="3CC8E94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14:paraId="2E3670ED">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14:paraId="44EF3C2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14:paraId="38FBF71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14:paraId="6104162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14:paraId="7E474E9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14:paraId="5E2D16E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14:paraId="4018AEF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1FE6E89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14:paraId="3C21052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14:paraId="6B911E8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14:paraId="6E881C2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14:paraId="4158DF9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14:paraId="342FC85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14:paraId="1EFFC39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14:paraId="06D41F5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14:paraId="7A8245F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14:paraId="2732B979">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14:paraId="42CF6ED1">
      <w:pPr>
        <w:pStyle w:val="1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17E0CDC9">
      <w:pPr>
        <w:pStyle w:val="12"/>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val="0"/>
          <w:i w:val="0"/>
          <w:caps w:val="0"/>
          <w:color w:val="auto"/>
          <w:spacing w:val="0"/>
          <w:w w:val="100"/>
          <w:sz w:val="24"/>
          <w:szCs w:val="24"/>
          <w:highlight w:val="none"/>
        </w:rPr>
      </w:pPr>
    </w:p>
    <w:p w14:paraId="28B1175D">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714575F2">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76A76F1">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4AC4F6C">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4A44C93">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36C027B">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BBF4F03">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4C88FE14">
      <w:pPr>
        <w:pStyle w:val="5"/>
        <w:keepNext w:val="0"/>
        <w:keepLines w:val="0"/>
        <w:pageBreakBefore w:val="0"/>
        <w:kinsoku/>
        <w:wordWrap/>
        <w:overflowPunct/>
        <w:topLinePunct w:val="0"/>
        <w:autoSpaceDE/>
        <w:autoSpaceDN/>
        <w:bidi w:val="0"/>
        <w:spacing w:beforeAutospacing="0" w:line="360" w:lineRule="auto"/>
        <w:rPr>
          <w:rFonts w:hint="eastAsia" w:ascii="宋体" w:hAnsi="宋体" w:cs="宋体"/>
          <w:b/>
          <w:bCs/>
          <w:color w:val="auto"/>
          <w:sz w:val="24"/>
          <w:szCs w:val="24"/>
          <w:highlight w:val="none"/>
          <w:lang w:val="en-US" w:eastAsia="zh-CN"/>
        </w:rPr>
      </w:pPr>
    </w:p>
    <w:p w14:paraId="1ED9E8F6">
      <w:pPr>
        <w:pStyle w:val="5"/>
        <w:keepNext w:val="0"/>
        <w:keepLines w:val="0"/>
        <w:pageBreakBefore w:val="0"/>
        <w:kinsoku/>
        <w:wordWrap/>
        <w:overflowPunct/>
        <w:topLinePunct w:val="0"/>
        <w:autoSpaceDE/>
        <w:autoSpaceDN/>
        <w:bidi w:val="0"/>
        <w:spacing w:beforeAutospacing="0" w:line="360" w:lineRule="auto"/>
        <w:rPr>
          <w:rFonts w:hint="eastAsia" w:ascii="宋体" w:hAnsi="宋体" w:cs="宋体"/>
          <w:b/>
          <w:bCs/>
          <w:color w:val="auto"/>
          <w:sz w:val="24"/>
          <w:szCs w:val="24"/>
          <w:highlight w:val="none"/>
          <w:lang w:val="en-US" w:eastAsia="zh-CN"/>
        </w:rPr>
      </w:pPr>
    </w:p>
    <w:p w14:paraId="5F4EE27E">
      <w:pPr>
        <w:pStyle w:val="5"/>
        <w:keepNext w:val="0"/>
        <w:keepLines w:val="0"/>
        <w:pageBreakBefore w:val="0"/>
        <w:kinsoku/>
        <w:wordWrap/>
        <w:overflowPunct/>
        <w:topLinePunct w:val="0"/>
        <w:autoSpaceDE/>
        <w:autoSpaceDN/>
        <w:bidi w:val="0"/>
        <w:spacing w:beforeAutospacing="0" w:line="360" w:lineRule="auto"/>
        <w:rPr>
          <w:rFonts w:hint="eastAsia" w:ascii="宋体" w:hAnsi="宋体" w:cs="宋体"/>
          <w:b/>
          <w:bCs/>
          <w:color w:val="auto"/>
          <w:sz w:val="24"/>
          <w:szCs w:val="24"/>
          <w:highlight w:val="none"/>
          <w:lang w:val="en-US" w:eastAsia="zh-CN"/>
        </w:rPr>
      </w:pPr>
    </w:p>
    <w:p w14:paraId="58BA1997">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bookmarkStart w:id="0" w:name="_GoBack"/>
      <w:bookmarkEnd w:id="0"/>
      <w:r>
        <w:rPr>
          <w:rFonts w:hint="eastAsia" w:ascii="宋体" w:hAnsi="宋体" w:cs="宋体"/>
          <w:b/>
          <w:bCs/>
          <w:color w:val="auto"/>
          <w:sz w:val="24"/>
          <w:szCs w:val="24"/>
          <w:highlight w:val="none"/>
          <w:lang w:val="en-US" w:eastAsia="zh-CN"/>
        </w:rPr>
        <w:t>附件5</w:t>
      </w:r>
    </w:p>
    <w:p w14:paraId="7F305D90">
      <w:pPr>
        <w:pStyle w:val="5"/>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14:paraId="1D3DDB54">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14:paraId="482319A9">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14:paraId="5E79847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14:paraId="43DCFD63">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14:paraId="716EE17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14:paraId="1CC9E0FC">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14:paraId="7301833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14:paraId="616E341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14:paraId="03D49A5B">
      <w:pPr>
        <w:pStyle w:val="5"/>
        <w:keepNext w:val="0"/>
        <w:keepLines w:val="0"/>
        <w:pageBreakBefore w:val="0"/>
        <w:numPr>
          <w:ilvl w:val="0"/>
          <w:numId w:val="0"/>
        </w:numPr>
        <w:kinsoku/>
        <w:wordWrap/>
        <w:overflowPunct/>
        <w:topLinePunct w:val="0"/>
        <w:autoSpaceDE/>
        <w:autoSpaceDN/>
        <w:bidi w:val="0"/>
        <w:spacing w:beforeAutospacing="0" w:afterAutospacing="0"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14:paraId="47C84903">
      <w:pPr>
        <w:keepNext w:val="0"/>
        <w:keepLines w:val="0"/>
        <w:pageBreakBefore w:val="0"/>
        <w:numPr>
          <w:ilvl w:val="0"/>
          <w:numId w:val="0"/>
        </w:numPr>
        <w:kinsoku/>
        <w:wordWrap/>
        <w:overflowPunct/>
        <w:topLinePunct w:val="0"/>
        <w:autoSpaceDE/>
        <w:autoSpaceDN/>
        <w:bidi w:val="0"/>
        <w:spacing w:beforeAutospacing="0" w:afterAutospacing="0"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14:paraId="007467CE">
      <w:pPr>
        <w:keepNext w:val="0"/>
        <w:keepLines w:val="0"/>
        <w:pageBreakBefore w:val="0"/>
        <w:numPr>
          <w:ilvl w:val="0"/>
          <w:numId w:val="0"/>
        </w:numPr>
        <w:kinsoku/>
        <w:wordWrap/>
        <w:overflowPunct/>
        <w:topLinePunct w:val="0"/>
        <w:autoSpaceDE/>
        <w:autoSpaceDN/>
        <w:bidi w:val="0"/>
        <w:spacing w:beforeAutospacing="0" w:afterAutospacing="0" w:line="360" w:lineRule="auto"/>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10.法律法规界定的其他围标串标行为。</w:t>
      </w:r>
    </w:p>
    <w:p w14:paraId="4BF5FCE0">
      <w:pPr>
        <w:keepNext w:val="0"/>
        <w:keepLines w:val="0"/>
        <w:pageBreakBefore w:val="0"/>
        <w:numPr>
          <w:ilvl w:val="0"/>
          <w:numId w:val="0"/>
        </w:numPr>
        <w:kinsoku/>
        <w:wordWrap/>
        <w:overflowPunct/>
        <w:topLinePunct w:val="0"/>
        <w:autoSpaceDE/>
        <w:autoSpaceDN/>
        <w:bidi w:val="0"/>
        <w:spacing w:beforeAutospacing="0" w:afterAutospacing="0"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14:paraId="7AAB4689">
      <w:pPr>
        <w:pStyle w:val="5"/>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14:paraId="1FF6B15C">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供应商法人代表或委托代理人（承诺人） ：</w:t>
      </w:r>
    </w:p>
    <w:p w14:paraId="0D4A938F">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cs="宋体"/>
          <w:color w:val="auto"/>
          <w:sz w:val="24"/>
          <w:szCs w:val="24"/>
          <w:highlight w:val="none"/>
          <w:lang w:val="en-US" w:eastAsia="zh-CN"/>
        </w:rPr>
        <w:t>名称</w:t>
      </w:r>
      <w:r>
        <w:rPr>
          <w:rFonts w:hint="eastAsia" w:ascii="宋体" w:hAnsi="宋体" w:eastAsia="宋体" w:cs="宋体"/>
          <w:color w:val="auto"/>
          <w:sz w:val="24"/>
          <w:szCs w:val="24"/>
          <w:highlight w:val="none"/>
          <w:lang w:val="en-US" w:eastAsia="zh-CN"/>
        </w:rPr>
        <w:t xml:space="preserve">：（公章）  </w:t>
      </w:r>
    </w:p>
    <w:p w14:paraId="7519A418">
      <w:pPr>
        <w:pStyle w:val="5"/>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14:paraId="470A03BE">
      <w:pPr>
        <w:pStyle w:val="6"/>
        <w:numPr>
          <w:ilvl w:val="0"/>
          <w:numId w:val="0"/>
        </w:numPr>
        <w:ind w:left="1680" w:leftChars="0"/>
        <w:rPr>
          <w:rFonts w:hint="default"/>
          <w:lang w:val="en-US" w:eastAsia="zh-CN"/>
        </w:rPr>
      </w:pPr>
    </w:p>
    <w:p w14:paraId="4CF4AD6A">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79041522">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110F2A72">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5A053891">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lang w:val="en-US" w:eastAsia="zh-CN"/>
        </w:rPr>
      </w:pPr>
    </w:p>
    <w:p w14:paraId="3AF48A18">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5641694F">
      <w:pPr>
        <w:pStyle w:val="5"/>
        <w:keepNext w:val="0"/>
        <w:keepLines w:val="0"/>
        <w:pageBreakBefore w:val="0"/>
        <w:kinsoku/>
        <w:wordWrap/>
        <w:overflowPunct/>
        <w:topLinePunct w:val="0"/>
        <w:autoSpaceDE/>
        <w:autoSpaceDN/>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 xml:space="preserve"> </w:t>
      </w:r>
    </w:p>
    <w:p w14:paraId="41044EC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14:paraId="5D46DA7B">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四川省妇幼保健院：</w:t>
      </w:r>
    </w:p>
    <w:p w14:paraId="7CAA2A02">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14:paraId="074089D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14:paraId="7363E3E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14:paraId="3CF2C60D">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14:paraId="0DAB908A">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14:paraId="39362E5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14:paraId="07C3A5B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14:paraId="04F2605F">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14:paraId="483587C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14:paraId="73FCD19A">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14:paraId="1210440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14:paraId="4EEF8BD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6736BB53">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宋体"/>
          <w:color w:val="auto"/>
          <w:sz w:val="24"/>
          <w:szCs w:val="24"/>
          <w:highlight w:val="none"/>
        </w:rPr>
      </w:pPr>
    </w:p>
    <w:p w14:paraId="178A4E1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14:paraId="16422B7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14:paraId="0733AC82">
      <w:pPr>
        <w:keepNext w:val="0"/>
        <w:keepLines w:val="0"/>
        <w:pageBreakBefore w:val="0"/>
        <w:kinsoku/>
        <w:wordWrap/>
        <w:overflowPunct/>
        <w:topLinePunct w:val="0"/>
        <w:autoSpaceDE/>
        <w:autoSpaceDN/>
        <w:bidi w:val="0"/>
        <w:spacing w:beforeAutospacing="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BE70B"/>
    <w:multiLevelType w:val="singleLevel"/>
    <w:tmpl w:val="9B4BE70B"/>
    <w:lvl w:ilvl="0" w:tentative="0">
      <w:start w:val="1"/>
      <w:numFmt w:val="decimal"/>
      <w:lvlText w:val="%1."/>
      <w:lvlJc w:val="left"/>
      <w:pPr>
        <w:ind w:left="425" w:hanging="425"/>
      </w:pPr>
      <w:rPr>
        <w:rFonts w:hint="default"/>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10EECAEC"/>
    <w:multiLevelType w:val="singleLevel"/>
    <w:tmpl w:val="10EECAEC"/>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3">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D3D1A"/>
    <w:rsid w:val="01FE6BD3"/>
    <w:rsid w:val="02FE6776"/>
    <w:rsid w:val="0A325E03"/>
    <w:rsid w:val="0BF65853"/>
    <w:rsid w:val="0E2A3E4A"/>
    <w:rsid w:val="0FC95E75"/>
    <w:rsid w:val="110F482C"/>
    <w:rsid w:val="13F910D3"/>
    <w:rsid w:val="150B2214"/>
    <w:rsid w:val="1C831556"/>
    <w:rsid w:val="1FEA0D76"/>
    <w:rsid w:val="20D451E9"/>
    <w:rsid w:val="2239241F"/>
    <w:rsid w:val="224805CD"/>
    <w:rsid w:val="22E9628F"/>
    <w:rsid w:val="2B4E089B"/>
    <w:rsid w:val="2DD66DE3"/>
    <w:rsid w:val="2EAA00A6"/>
    <w:rsid w:val="343B728A"/>
    <w:rsid w:val="36482F72"/>
    <w:rsid w:val="371B2276"/>
    <w:rsid w:val="39D64F8F"/>
    <w:rsid w:val="3C046D30"/>
    <w:rsid w:val="3F056573"/>
    <w:rsid w:val="3F135889"/>
    <w:rsid w:val="408908EE"/>
    <w:rsid w:val="426A4E5F"/>
    <w:rsid w:val="428A38B6"/>
    <w:rsid w:val="43EE6A01"/>
    <w:rsid w:val="45940E0F"/>
    <w:rsid w:val="45EE3F48"/>
    <w:rsid w:val="47B03B5B"/>
    <w:rsid w:val="4922747B"/>
    <w:rsid w:val="4D951D36"/>
    <w:rsid w:val="50E23A41"/>
    <w:rsid w:val="54645881"/>
    <w:rsid w:val="55EC5708"/>
    <w:rsid w:val="560D3D1A"/>
    <w:rsid w:val="57BB6C94"/>
    <w:rsid w:val="58D64F0E"/>
    <w:rsid w:val="5BD9413E"/>
    <w:rsid w:val="5C414DE8"/>
    <w:rsid w:val="66D03901"/>
    <w:rsid w:val="68A47FBA"/>
    <w:rsid w:val="6BA32EA6"/>
    <w:rsid w:val="6F756ED1"/>
    <w:rsid w:val="70DF0F9F"/>
    <w:rsid w:val="719974E5"/>
    <w:rsid w:val="72162E3A"/>
    <w:rsid w:val="727608D5"/>
    <w:rsid w:val="72CA79DF"/>
    <w:rsid w:val="74FD4DFC"/>
    <w:rsid w:val="75F3408F"/>
    <w:rsid w:val="769E4528"/>
    <w:rsid w:val="7D6C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annotation text"/>
    <w:basedOn w:val="1"/>
    <w:unhideWhenUsed/>
    <w:qFormat/>
    <w:uiPriority w:val="99"/>
    <w:pPr>
      <w:jc w:val="left"/>
    </w:pPr>
  </w:style>
  <w:style w:type="paragraph" w:styleId="5">
    <w:name w:val="Body Text"/>
    <w:basedOn w:val="1"/>
    <w:next w:val="6"/>
    <w:qFormat/>
    <w:uiPriority w:val="0"/>
  </w:style>
  <w:style w:type="paragraph" w:styleId="6">
    <w:name w:val="List Bullet 5"/>
    <w:basedOn w:val="1"/>
    <w:qFormat/>
    <w:uiPriority w:val="0"/>
    <w:pPr>
      <w:numPr>
        <w:ilvl w:val="0"/>
        <w:numId w:val="1"/>
      </w:numPr>
    </w:pPr>
  </w:style>
  <w:style w:type="paragraph" w:styleId="7">
    <w:name w:val="Body Text Indent"/>
    <w:basedOn w:val="1"/>
    <w:qFormat/>
    <w:uiPriority w:val="0"/>
    <w:pPr>
      <w:ind w:firstLine="630"/>
    </w:pPr>
    <w:rPr>
      <w:sz w:val="32"/>
      <w:szCs w:val="20"/>
    </w:rPr>
  </w:style>
  <w:style w:type="paragraph" w:styleId="8">
    <w:name w:val="Plain Text"/>
    <w:basedOn w:val="1"/>
    <w:qFormat/>
    <w:uiPriority w:val="0"/>
    <w:pPr>
      <w:spacing w:line="460" w:lineRule="exact"/>
      <w:ind w:firstLine="567"/>
    </w:pPr>
    <w:rPr>
      <w:rFonts w:ascii="宋体" w:hAnsi="Courier New" w:eastAsia="仿宋_GB2312"/>
      <w:sz w:val="28"/>
      <w:szCs w:val="20"/>
    </w:rPr>
  </w:style>
  <w:style w:type="paragraph" w:styleId="9">
    <w:name w:val="Body Text Indent 2"/>
    <w:basedOn w:val="1"/>
    <w:qFormat/>
    <w:uiPriority w:val="0"/>
    <w:pPr>
      <w:widowControl w:val="0"/>
      <w:ind w:firstLine="540" w:firstLineChars="257"/>
      <w:jc w:val="both"/>
    </w:pPr>
    <w:rPr>
      <w:kern w:val="2"/>
      <w:sz w:val="21"/>
    </w:rPr>
  </w:style>
  <w:style w:type="paragraph" w:styleId="10">
    <w:name w:val="toc 1"/>
    <w:basedOn w:val="1"/>
    <w:next w:val="1"/>
    <w:qFormat/>
    <w:uiPriority w:val="0"/>
    <w:pPr>
      <w:spacing w:line="180" w:lineRule="auto"/>
      <w:jc w:val="center"/>
    </w:pPr>
    <w:rPr>
      <w:sz w:val="30"/>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7"/>
    <w:qFormat/>
    <w:uiPriority w:val="0"/>
    <w:pPr>
      <w:ind w:firstLine="42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标题 5（有编号）（绿盟科技）"/>
    <w:basedOn w:val="1"/>
    <w:next w:val="18"/>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9">
    <w:name w:val="Table Text"/>
    <w:basedOn w:val="1"/>
    <w:semiHidden/>
    <w:qFormat/>
    <w:uiPriority w:val="0"/>
    <w:rPr>
      <w:rFonts w:ascii="宋体" w:hAnsi="宋体" w:eastAsia="宋体" w:cs="宋体"/>
      <w:sz w:val="16"/>
      <w:szCs w:val="16"/>
      <w:lang w:val="en-US" w:eastAsia="en-US"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5204</Words>
  <Characters>5333</Characters>
  <Lines>0</Lines>
  <Paragraphs>0</Paragraphs>
  <TotalTime>9</TotalTime>
  <ScaleCrop>false</ScaleCrop>
  <LinksUpToDate>false</LinksUpToDate>
  <CharactersWithSpaces>5716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2025-07-30T15:06:00Z</dcterms:created>
  <dc:creator>罗珊珊</dc:creator>
  <cp:lastModifiedBy>罗珊珊</cp:lastModifiedBy>
  <dcterms:modified xsi:type="dcterms:W3CDTF">2025-08-22T06:49:46Z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1CEF921570F20EF5C8D5A668567B9890_43</vt:lpwstr>
  </property>
  <property fmtid="{D5CDD505-2E9C-101B-9397-08002B2CF9AE}" pid="4" name="KSOTemplateDocerSaveRecord">
    <vt:lpwstr>eyJoZGlkIjoiODcwZmE0ZmU3Y2M1ZWQ5MWU4OTc0ZDQ0OGMzYzM2NmMiLCJ1c2VySWQiOiIxMzE0MjM0OTg5In0=</vt:lpwstr>
  </property>
</Properties>
</file>