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B48A5">
      <w:pPr>
        <w:keepNext w:val="0"/>
        <w:keepLines w:val="0"/>
        <w:pageBreakBefore w:val="0"/>
        <w:widowControl/>
        <w:kinsoku/>
        <w:overflowPunct/>
        <w:topLinePunct w:val="0"/>
        <w:autoSpaceDE/>
        <w:autoSpaceDN/>
        <w:bidi w:val="0"/>
        <w:adjustRightInd/>
        <w:snapToGrid w:val="0"/>
        <w:spacing w:line="360" w:lineRule="auto"/>
        <w:jc w:val="left"/>
        <w:textAlignment w:val="auto"/>
        <w:rPr>
          <w:rFonts w:hint="eastAsia" w:ascii="黑体" w:hAnsi="黑体" w:eastAsia="黑体" w:cs="黑体"/>
          <w:b w:val="0"/>
          <w:bCs w:val="0"/>
          <w:i w:val="0"/>
          <w:caps w:val="0"/>
          <w:color w:val="auto"/>
          <w:spacing w:val="0"/>
          <w:sz w:val="32"/>
          <w:szCs w:val="32"/>
          <w:shd w:val="clear" w:color="auto" w:fill="FFFFFF"/>
          <w:lang w:val="en-US" w:eastAsia="zh-CN"/>
        </w:rPr>
      </w:pPr>
      <w:bookmarkStart w:id="0" w:name="_GoBack"/>
      <w:bookmarkEnd w:id="0"/>
      <w:r>
        <w:rPr>
          <w:rFonts w:hint="eastAsia" w:ascii="黑体" w:hAnsi="黑体" w:eastAsia="黑体" w:cs="黑体"/>
          <w:b w:val="0"/>
          <w:bCs w:val="0"/>
          <w:i w:val="0"/>
          <w:caps w:val="0"/>
          <w:color w:val="auto"/>
          <w:spacing w:val="0"/>
          <w:sz w:val="32"/>
          <w:szCs w:val="32"/>
          <w:shd w:val="clear" w:color="auto" w:fill="FFFFFF"/>
          <w:lang w:eastAsia="zh-CN"/>
        </w:rPr>
        <w:t>附件</w:t>
      </w:r>
      <w:r>
        <w:rPr>
          <w:rFonts w:hint="eastAsia" w:ascii="黑体" w:hAnsi="黑体" w:eastAsia="黑体" w:cs="黑体"/>
          <w:b w:val="0"/>
          <w:bCs w:val="0"/>
          <w:i w:val="0"/>
          <w:caps w:val="0"/>
          <w:color w:val="auto"/>
          <w:spacing w:val="0"/>
          <w:sz w:val="32"/>
          <w:szCs w:val="32"/>
          <w:shd w:val="clear" w:color="auto" w:fill="FFFFFF"/>
          <w:lang w:val="en-US" w:eastAsia="zh-CN"/>
        </w:rPr>
        <w:t>1</w:t>
      </w:r>
    </w:p>
    <w:p w14:paraId="5A2A4225">
      <w:pPr>
        <w:keepNext w:val="0"/>
        <w:keepLines w:val="0"/>
        <w:pageBreakBefore w:val="0"/>
        <w:widowControl/>
        <w:kinsoku/>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rPr>
      </w:pPr>
    </w:p>
    <w:p w14:paraId="7FF2A565">
      <w:pPr>
        <w:keepNext w:val="0"/>
        <w:keepLines w:val="0"/>
        <w:pageBreakBefore w:val="0"/>
        <w:widowControl/>
        <w:kinsoku/>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i w:val="0"/>
          <w:caps w:val="0"/>
          <w:color w:val="auto"/>
          <w:spacing w:val="0"/>
          <w:sz w:val="32"/>
          <w:szCs w:val="32"/>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四川省妇幼保健院工会职工节日慰问品（提货券）、生日卡采购项目市场调研</w:t>
      </w:r>
      <w:r>
        <w:rPr>
          <w:rFonts w:hint="eastAsia" w:ascii="仿宋_GB2312" w:hAnsi="仿宋_GB2312" w:eastAsia="仿宋_GB2312" w:cs="仿宋_GB2312"/>
          <w:b/>
          <w:bCs/>
          <w:i w:val="0"/>
          <w:caps w:val="0"/>
          <w:color w:val="auto"/>
          <w:spacing w:val="0"/>
          <w:sz w:val="32"/>
          <w:szCs w:val="32"/>
          <w:shd w:val="clear" w:color="auto" w:fill="FFFFFF"/>
          <w:lang w:eastAsia="zh-CN"/>
        </w:rPr>
        <w:t>内容及功能需求</w:t>
      </w:r>
    </w:p>
    <w:p w14:paraId="5FEB0FC3">
      <w:pPr>
        <w:keepNext w:val="0"/>
        <w:keepLines w:val="0"/>
        <w:pageBreakBefore w:val="0"/>
        <w:numPr>
          <w:ilvl w:val="0"/>
          <w:numId w:val="0"/>
        </w:numPr>
        <w:kinsoku/>
        <w:overflowPunct/>
        <w:topLinePunct w:val="0"/>
        <w:autoSpaceDE/>
        <w:autoSpaceDN/>
        <w:bidi w:val="0"/>
        <w:adjustRightInd/>
        <w:snapToGrid w:val="0"/>
        <w:spacing w:line="360" w:lineRule="auto"/>
        <w:ind w:left="16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auto"/>
          <w:sz w:val="32"/>
          <w:szCs w:val="32"/>
        </w:rPr>
        <w:t>项目慨况</w:t>
      </w:r>
    </w:p>
    <w:p w14:paraId="68E06107">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本项目为四川省妇幼保健院工会职工节日慰问品（提货券）、生日卡服务商采购项目。</w:t>
      </w:r>
      <w:r>
        <w:rPr>
          <w:rFonts w:hint="eastAsia" w:ascii="仿宋_GB2312" w:hAnsi="仿宋_GB2312" w:eastAsia="仿宋_GB2312" w:cs="仿宋_GB2312"/>
          <w:color w:val="auto"/>
          <w:sz w:val="32"/>
          <w:szCs w:val="32"/>
        </w:rPr>
        <w:t>目前，职工人数约1</w:t>
      </w:r>
      <w:r>
        <w:rPr>
          <w:rFonts w:hint="eastAsia" w:ascii="仿宋_GB2312" w:hAnsi="仿宋_GB2312" w:eastAsia="仿宋_GB2312" w:cs="仿宋_GB2312"/>
          <w:color w:val="auto"/>
          <w:sz w:val="32"/>
          <w:szCs w:val="32"/>
          <w:lang w:val="en-US" w:eastAsia="zh-CN"/>
        </w:rPr>
        <w:t>700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按照国家相关规定，在国家法定节日(即：元旦、春节、清明节、劳动节、端午节、中秋节和国庆节)、会员</w:t>
      </w:r>
      <w:r>
        <w:rPr>
          <w:rFonts w:hint="eastAsia" w:ascii="仿宋_GB2312" w:hAnsi="仿宋_GB2312" w:eastAsia="仿宋_GB2312" w:cs="仿宋_GB2312"/>
          <w:sz w:val="32"/>
          <w:szCs w:val="32"/>
          <w:lang w:val="en-US" w:eastAsia="zh-CN"/>
        </w:rPr>
        <w:t>结婚、生育等</w:t>
      </w:r>
      <w:r>
        <w:rPr>
          <w:rFonts w:hint="eastAsia" w:ascii="仿宋_GB2312" w:hAnsi="仿宋_GB2312" w:eastAsia="仿宋_GB2312" w:cs="仿宋_GB2312"/>
          <w:sz w:val="32"/>
          <w:szCs w:val="32"/>
        </w:rPr>
        <w:t>向工会会员发放慰问</w:t>
      </w:r>
      <w:r>
        <w:rPr>
          <w:rFonts w:hint="eastAsia" w:ascii="仿宋_GB2312" w:hAnsi="仿宋_GB2312" w:eastAsia="仿宋_GB2312" w:cs="仿宋_GB2312"/>
          <w:sz w:val="32"/>
          <w:szCs w:val="32"/>
          <w:lang w:val="en-US" w:eastAsia="zh-CN"/>
        </w:rPr>
        <w:t>品，会员生日发放生日卡</w:t>
      </w:r>
      <w:r>
        <w:rPr>
          <w:rFonts w:hint="eastAsia" w:ascii="仿宋_GB2312" w:hAnsi="仿宋_GB2312" w:eastAsia="仿宋_GB2312" w:cs="仿宋_GB2312"/>
          <w:sz w:val="32"/>
          <w:szCs w:val="32"/>
        </w:rPr>
        <w:t>。现需采购供应商</w:t>
      </w:r>
      <w:r>
        <w:rPr>
          <w:rFonts w:hint="eastAsia" w:ascii="仿宋_GB2312" w:hAnsi="仿宋_GB2312" w:eastAsia="仿宋_GB2312" w:cs="仿宋_GB2312"/>
          <w:sz w:val="32"/>
          <w:szCs w:val="32"/>
          <w:lang w:val="en-US" w:eastAsia="zh-CN"/>
        </w:rPr>
        <w:t>一家</w:t>
      </w:r>
      <w:r>
        <w:rPr>
          <w:rFonts w:hint="eastAsia" w:ascii="仿宋_GB2312" w:hAnsi="仿宋_GB2312" w:eastAsia="仿宋_GB2312" w:cs="仿宋_GB2312"/>
          <w:sz w:val="32"/>
          <w:szCs w:val="32"/>
        </w:rPr>
        <w:t>，为我院工会会员提供</w:t>
      </w:r>
      <w:r>
        <w:rPr>
          <w:rFonts w:hint="eastAsia" w:ascii="仿宋_GB2312" w:hAnsi="仿宋_GB2312" w:eastAsia="仿宋_GB2312" w:cs="仿宋_GB2312"/>
          <w:sz w:val="32"/>
          <w:szCs w:val="32"/>
          <w:lang w:val="en-US" w:eastAsia="zh-CN"/>
        </w:rPr>
        <w:t>法定</w:t>
      </w:r>
      <w:r>
        <w:rPr>
          <w:rFonts w:hint="eastAsia" w:ascii="仿宋_GB2312" w:hAnsi="仿宋_GB2312" w:eastAsia="仿宋_GB2312" w:cs="仿宋_GB2312"/>
          <w:sz w:val="32"/>
          <w:szCs w:val="32"/>
        </w:rPr>
        <w:t>节日、</w:t>
      </w:r>
      <w:r>
        <w:rPr>
          <w:rFonts w:hint="eastAsia" w:ascii="仿宋_GB2312" w:hAnsi="仿宋_GB2312" w:eastAsia="仿宋_GB2312" w:cs="仿宋_GB2312"/>
          <w:sz w:val="32"/>
          <w:szCs w:val="32"/>
          <w:lang w:val="en-US" w:eastAsia="zh-CN"/>
        </w:rPr>
        <w:t>结婚、生育等</w:t>
      </w:r>
      <w:r>
        <w:rPr>
          <w:rFonts w:hint="eastAsia" w:ascii="仿宋_GB2312" w:hAnsi="仿宋_GB2312" w:eastAsia="仿宋_GB2312" w:cs="仿宋_GB2312"/>
          <w:sz w:val="32"/>
          <w:szCs w:val="32"/>
        </w:rPr>
        <w:t>慰问品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提货券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会员生日提供生日卡等</w:t>
      </w:r>
      <w:r>
        <w:rPr>
          <w:rFonts w:hint="eastAsia" w:ascii="仿宋_GB2312" w:hAnsi="仿宋_GB2312" w:eastAsia="仿宋_GB2312" w:cs="仿宋_GB2312"/>
          <w:sz w:val="32"/>
          <w:szCs w:val="32"/>
        </w:rPr>
        <w:t>服务</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sz w:val="32"/>
          <w:szCs w:val="32"/>
        </w:rPr>
        <w:t>要求供应商有便利的提货实体店和商品种类，以利于会员提取生活必需品</w:t>
      </w:r>
      <w:r>
        <w:rPr>
          <w:rFonts w:hint="eastAsia" w:ascii="仿宋_GB2312" w:hAnsi="仿宋_GB2312" w:eastAsia="仿宋_GB2312" w:cs="仿宋_GB2312"/>
          <w:sz w:val="32"/>
          <w:szCs w:val="32"/>
          <w:lang w:val="en-US" w:eastAsia="zh-CN"/>
        </w:rPr>
        <w:t>及蛋糕烘焙类食品</w:t>
      </w:r>
      <w:r>
        <w:rPr>
          <w:rFonts w:hint="eastAsia" w:ascii="仿宋_GB2312" w:hAnsi="仿宋_GB2312" w:eastAsia="仿宋_GB2312" w:cs="仿宋_GB2312"/>
          <w:sz w:val="32"/>
          <w:szCs w:val="32"/>
        </w:rPr>
        <w:t>。</w:t>
      </w:r>
    </w:p>
    <w:p w14:paraId="2D2834CF">
      <w:pPr>
        <w:keepNext w:val="0"/>
        <w:keepLines w:val="0"/>
        <w:pageBreakBefore w:val="0"/>
        <w:numPr>
          <w:ilvl w:val="0"/>
          <w:numId w:val="0"/>
        </w:numPr>
        <w:kinsoku/>
        <w:overflowPunct/>
        <w:topLinePunct w:val="0"/>
        <w:autoSpaceDE/>
        <w:autoSpaceDN/>
        <w:bidi w:val="0"/>
        <w:adjustRightInd/>
        <w:snapToGrid w:val="0"/>
        <w:spacing w:line="360" w:lineRule="auto"/>
        <w:ind w:left="16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二、项目要求</w:t>
      </w:r>
    </w:p>
    <w:p w14:paraId="5B547B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color w:val="auto"/>
          <w:sz w:val="32"/>
          <w:szCs w:val="32"/>
          <w:lang w:val="en-US" w:eastAsia="zh-CN"/>
        </w:rPr>
        <w:t>职工节日慰问品（提货券）</w:t>
      </w:r>
    </w:p>
    <w:p w14:paraId="4E591C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1.1货物需求：慰问品原则上为符合中国传统节日习惯的用品和职工群众必需的一些生活用品等</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中标单位需于7个法定节日5个工作日前将慰问品（提货券）送至指定地点或通过线上进行发放。</w:t>
      </w:r>
    </w:p>
    <w:p w14:paraId="58349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1.2采购数量：不超过1700份，最终以实际发放数量结算。</w:t>
      </w:r>
    </w:p>
    <w:p w14:paraId="1218A9E6">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1.3预算金额：节日慰问品（提货券）每份1700元起。</w:t>
      </w:r>
    </w:p>
    <w:p w14:paraId="581C40B0">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2.职工生日卡</w:t>
      </w:r>
    </w:p>
    <w:p w14:paraId="0E04583E">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2.1货物需求：生日卡仅限采购生日蛋糕等实物慰问品，也可以发放指定蛋糕店的蛋糕券。中标单位需与每个季度开始前5个工作日将生日卡送至指定点或线上进行发放。</w:t>
      </w:r>
    </w:p>
    <w:p w14:paraId="2E9A7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2.2采购数量：2026年我院预估人数不超过1700人，从2026年二季度（4月）开始发放生日卡，最终以实际发放数量结算。</w:t>
      </w:r>
    </w:p>
    <w:p w14:paraId="10F80A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2.3预算金额：生日卡300元/份。</w:t>
      </w:r>
    </w:p>
    <w:p w14:paraId="476338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2.4提供样品：招采会现场有试吃环节，各潜在供应商提供的产品不能带有公司包装、logo等任何提示性标识，如发现则按照废标处理。</w:t>
      </w:r>
    </w:p>
    <w:p w14:paraId="5D0893BC">
      <w:pPr>
        <w:pStyle w:val="3"/>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供应商须提供符合工商及食品监督管理部门要求的相关资质，并在服务期内保证上述证件的有效性。</w:t>
      </w:r>
    </w:p>
    <w:p w14:paraId="7B779BC3">
      <w:pPr>
        <w:pStyle w:val="3"/>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供应商应为医院职工提供优质的服务。若发生职工投诉供应商服务态度、商品质量有问题或发生违反合同、或与投标文件不符的事情，一经查实，医院将采取相应的处罚措施或解除合同。</w:t>
      </w:r>
    </w:p>
    <w:p w14:paraId="3BDD50CE">
      <w:pPr>
        <w:pStyle w:val="3"/>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供应商应严格遵守食品安全、消防管理等相关法律法规并接受食品卫生、消防等主管部门的监督和指导，并自行承担相应责任，如发生相关行政处罚，医院将采取相应的处罚措施或解除合同。</w:t>
      </w:r>
    </w:p>
    <w:p w14:paraId="02EC23CB">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供应商自主经营，独立核算，自负盈亏，发生的债权、债务与医院无关，均由供应商负责。</w:t>
      </w:r>
    </w:p>
    <w:p w14:paraId="177F8BB6">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经营范围：农副产品、预包装食品兼散装食品、乳制品、生活用品等，不能经营未经国家许可的医疗器械、药品、消毒剂等相关医疗用品和国家及有关部门规定的禁营物品；以及不得向医院职工销售“政府采购目录范围内的商品”（具体商品种类中标后需与医院确认）。</w:t>
      </w:r>
    </w:p>
    <w:p w14:paraId="5A6BA526">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采购食品不得超过保质期，定型包装食品应有厂名、品名、厂地、生产日期、保质期，进口食品要有中文标识。  </w:t>
      </w:r>
    </w:p>
    <w:p w14:paraId="0F988768">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积极做好预防和控制疫情、食品安全事件，一旦发生食品安全事件，及时向采购人和卫生检疫机构报告，保留现场，封存可疑食品。  </w:t>
      </w:r>
    </w:p>
    <w:p w14:paraId="58E4D03E">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10.每个节日</w:t>
      </w:r>
      <w:r>
        <w:rPr>
          <w:rFonts w:hint="eastAsia" w:ascii="仿宋_GB2312" w:hAnsi="仿宋_GB2312" w:eastAsia="仿宋_GB2312" w:cs="仿宋_GB2312"/>
          <w:color w:val="auto"/>
          <w:sz w:val="32"/>
          <w:szCs w:val="32"/>
        </w:rPr>
        <w:t>与医院工作人员核对</w:t>
      </w:r>
      <w:r>
        <w:rPr>
          <w:rFonts w:hint="eastAsia" w:ascii="仿宋_GB2312" w:hAnsi="仿宋_GB2312" w:eastAsia="仿宋_GB2312" w:cs="仿宋_GB2312"/>
          <w:color w:val="auto"/>
          <w:sz w:val="32"/>
          <w:szCs w:val="32"/>
          <w:lang w:val="en-US" w:eastAsia="zh-CN"/>
        </w:rPr>
        <w:t>本次节日发放人数与金额</w:t>
      </w:r>
      <w:r>
        <w:rPr>
          <w:rFonts w:hint="eastAsia" w:ascii="仿宋_GB2312" w:hAnsi="仿宋_GB2312" w:eastAsia="仿宋_GB2312" w:cs="仿宋_GB2312"/>
          <w:color w:val="auto"/>
          <w:sz w:val="32"/>
          <w:szCs w:val="32"/>
        </w:rPr>
        <w:t>后，出具符合财务相关规范要求的正规发票，医院完善报销手续后支付。</w:t>
      </w:r>
    </w:p>
    <w:p w14:paraId="3E1B5A2A">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11.每个季度与</w:t>
      </w:r>
      <w:r>
        <w:rPr>
          <w:rFonts w:hint="eastAsia" w:ascii="仿宋_GB2312" w:hAnsi="仿宋_GB2312" w:eastAsia="仿宋_GB2312" w:cs="仿宋_GB2312"/>
          <w:color w:val="auto"/>
          <w:sz w:val="32"/>
          <w:szCs w:val="32"/>
        </w:rPr>
        <w:t>医院工作人员核对</w:t>
      </w:r>
      <w:r>
        <w:rPr>
          <w:rFonts w:hint="eastAsia" w:ascii="仿宋_GB2312" w:hAnsi="仿宋_GB2312" w:eastAsia="仿宋_GB2312" w:cs="仿宋_GB2312"/>
          <w:color w:val="auto"/>
          <w:sz w:val="32"/>
          <w:szCs w:val="32"/>
          <w:lang w:val="en-US" w:eastAsia="zh-CN"/>
        </w:rPr>
        <w:t>本次生日卡发放人数与金额后，</w:t>
      </w:r>
      <w:r>
        <w:rPr>
          <w:rFonts w:hint="eastAsia" w:ascii="仿宋_GB2312" w:hAnsi="仿宋_GB2312" w:eastAsia="仿宋_GB2312" w:cs="仿宋_GB2312"/>
          <w:color w:val="auto"/>
          <w:sz w:val="32"/>
          <w:szCs w:val="32"/>
        </w:rPr>
        <w:t>出具符合财务相关规范要求的正规发票，医院完善报销手续后支付。</w:t>
      </w:r>
    </w:p>
    <w:p w14:paraId="3759DB97">
      <w:pPr>
        <w:pStyle w:val="3"/>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充分保障医院应急</w:t>
      </w:r>
      <w:r>
        <w:rPr>
          <w:rFonts w:hint="eastAsia" w:ascii="仿宋_GB2312" w:hAnsi="仿宋_GB2312" w:eastAsia="仿宋_GB2312" w:cs="仿宋_GB2312"/>
          <w:color w:val="auto"/>
          <w:sz w:val="32"/>
          <w:szCs w:val="32"/>
          <w:lang w:val="en-US" w:eastAsia="zh-CN"/>
        </w:rPr>
        <w:t>供应</w:t>
      </w:r>
      <w:r>
        <w:rPr>
          <w:rFonts w:hint="eastAsia" w:ascii="仿宋_GB2312" w:hAnsi="仿宋_GB2312" w:eastAsia="仿宋_GB2312" w:cs="仿宋_GB2312"/>
          <w:color w:val="auto"/>
          <w:sz w:val="32"/>
          <w:szCs w:val="32"/>
        </w:rPr>
        <w:t>要求，并按照医院应急日用品清单配备完善，并定期进行更换。</w:t>
      </w:r>
    </w:p>
    <w:p w14:paraId="7F04ED20">
      <w:pPr>
        <w:pStyle w:val="3"/>
        <w:keepNext w:val="0"/>
        <w:keepLines w:val="0"/>
        <w:pageBreakBefore w:val="0"/>
        <w:kinsoku/>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val="0"/>
          <w:bCs/>
          <w:color w:val="auto"/>
          <w:sz w:val="32"/>
          <w:szCs w:val="32"/>
          <w:lang w:val="en-US" w:eastAsia="zh-CN"/>
        </w:rPr>
        <w:t>13.</w:t>
      </w:r>
      <w:r>
        <w:rPr>
          <w:rFonts w:hint="eastAsia" w:ascii="仿宋_GB2312" w:hAnsi="仿宋_GB2312" w:eastAsia="仿宋_GB2312" w:cs="仿宋_GB2312"/>
          <w:color w:val="auto"/>
          <w:sz w:val="32"/>
          <w:szCs w:val="32"/>
        </w:rPr>
        <w:t>供应商中标后需购买食品安全责任险（赔付金额不低于100万元），需提供承诺函。</w:t>
      </w:r>
    </w:p>
    <w:p w14:paraId="1B397A5D">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rPr>
        <w:t>三、其它要求</w:t>
      </w:r>
    </w:p>
    <w:p w14:paraId="2233ABF4">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供应商必须严格履行合同，不得随意终止合同，停止经营。否则，由此造成的一切法律责任和经济损失由供应商承担。  </w:t>
      </w:r>
    </w:p>
    <w:p w14:paraId="609491BB">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服务期间供应商不得私自委托第三方提供服务，否则采购人有权提前终止合同，并扣除其履约保证金。</w:t>
      </w:r>
    </w:p>
    <w:p w14:paraId="41992B34">
      <w:pPr>
        <w:pStyle w:val="3"/>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如遇国家政策变化或自然灾害等不可抗拒因素，采购人有权无条件终止合同，退还保证金。</w:t>
      </w:r>
    </w:p>
    <w:p w14:paraId="3B4A6F69">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14:paraId="1518F922">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14:paraId="77DAE6A3">
      <w:pPr>
        <w:keepNext w:val="0"/>
        <w:keepLines w:val="0"/>
        <w:pageBreakBefore w:val="0"/>
        <w:kinsoku/>
        <w:overflowPunct/>
        <w:topLinePunct w:val="0"/>
        <w:autoSpaceDE/>
        <w:autoSpaceDN/>
        <w:bidi w:val="0"/>
        <w:adjustRightInd/>
        <w:snapToGrid w:val="0"/>
        <w:spacing w:line="360" w:lineRule="auto"/>
        <w:ind w:firstLine="472" w:firstLineChars="147"/>
        <w:textAlignment w:val="auto"/>
        <w:rPr>
          <w:rFonts w:hint="eastAsia" w:ascii="仿宋_GB2312" w:hAnsi="仿宋_GB2312" w:eastAsia="仿宋_GB2312" w:cs="仿宋_GB2312"/>
          <w:b/>
          <w:bCs/>
          <w:color w:val="auto"/>
          <w:sz w:val="32"/>
          <w:szCs w:val="32"/>
        </w:rPr>
      </w:pPr>
    </w:p>
    <w:p w14:paraId="703C452C">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b/>
          <w:bCs/>
          <w:color w:val="auto"/>
          <w:sz w:val="32"/>
          <w:szCs w:val="32"/>
        </w:rPr>
      </w:pPr>
    </w:p>
    <w:p w14:paraId="42E65997">
      <w:pPr>
        <w:jc w:val="both"/>
        <w:rPr>
          <w:rFonts w:hint="eastAsia" w:ascii="黑体" w:hAnsi="黑体" w:eastAsia="黑体" w:cs="黑体"/>
          <w:b w:val="0"/>
          <w:bCs/>
          <w:sz w:val="32"/>
          <w:szCs w:val="32"/>
          <w:lang w:val="en-US" w:eastAsia="zh-CN"/>
        </w:rPr>
      </w:pPr>
    </w:p>
    <w:p w14:paraId="03202B6F">
      <w:pPr>
        <w:jc w:val="both"/>
        <w:rPr>
          <w:rFonts w:hint="eastAsia" w:ascii="黑体" w:hAnsi="黑体" w:eastAsia="黑体" w:cs="黑体"/>
          <w:b w:val="0"/>
          <w:bCs/>
          <w:sz w:val="32"/>
          <w:szCs w:val="32"/>
          <w:lang w:val="en-US" w:eastAsia="zh-CN"/>
        </w:rPr>
      </w:pPr>
    </w:p>
    <w:p w14:paraId="5EB2B2A5">
      <w:pPr>
        <w:jc w:val="both"/>
        <w:rPr>
          <w:rFonts w:hint="eastAsia" w:ascii="黑体" w:hAnsi="黑体" w:eastAsia="黑体" w:cs="黑体"/>
          <w:b w:val="0"/>
          <w:bCs/>
          <w:sz w:val="32"/>
          <w:szCs w:val="32"/>
          <w:lang w:val="en-US" w:eastAsia="zh-CN"/>
        </w:rPr>
      </w:pPr>
    </w:p>
    <w:p w14:paraId="60ED656E">
      <w:pPr>
        <w:jc w:val="both"/>
        <w:rPr>
          <w:rFonts w:hint="eastAsia" w:ascii="黑体" w:hAnsi="黑体" w:eastAsia="黑体" w:cs="黑体"/>
          <w:b w:val="0"/>
          <w:bCs/>
          <w:sz w:val="32"/>
          <w:szCs w:val="32"/>
          <w:lang w:val="en-US" w:eastAsia="zh-CN"/>
        </w:rPr>
      </w:pPr>
    </w:p>
    <w:p w14:paraId="731E5BD5">
      <w:pPr>
        <w:jc w:val="both"/>
        <w:rPr>
          <w:rFonts w:hint="eastAsia" w:ascii="黑体" w:hAnsi="黑体" w:eastAsia="黑体" w:cs="黑体"/>
          <w:b w:val="0"/>
          <w:bCs/>
          <w:sz w:val="32"/>
          <w:szCs w:val="32"/>
          <w:lang w:val="en-US" w:eastAsia="zh-CN"/>
        </w:rPr>
      </w:pPr>
    </w:p>
    <w:p w14:paraId="4BDE9F8F">
      <w:pPr>
        <w:jc w:val="both"/>
        <w:rPr>
          <w:rFonts w:hint="eastAsia" w:ascii="黑体" w:hAnsi="黑体" w:eastAsia="黑体" w:cs="黑体"/>
          <w:b w:val="0"/>
          <w:bCs/>
          <w:sz w:val="32"/>
          <w:szCs w:val="32"/>
          <w:lang w:val="en-US" w:eastAsia="zh-CN"/>
        </w:rPr>
      </w:pPr>
    </w:p>
    <w:p w14:paraId="0BB3FFA2">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14:paraId="4DE30ACD">
      <w:pPr>
        <w:jc w:val="both"/>
        <w:rPr>
          <w:rFonts w:hint="eastAsia" w:ascii="黑体" w:hAnsi="黑体" w:eastAsia="黑体" w:cs="黑体"/>
          <w:b w:val="0"/>
          <w:bCs/>
          <w:sz w:val="32"/>
          <w:szCs w:val="32"/>
          <w:lang w:val="en-US" w:eastAsia="zh-CN"/>
        </w:rPr>
      </w:pPr>
    </w:p>
    <w:p w14:paraId="4612A54A">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授权委托书</w:t>
      </w:r>
    </w:p>
    <w:p w14:paraId="001142DF">
      <w:pPr>
        <w:jc w:val="left"/>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四川省妇幼保健院工会</w:t>
      </w:r>
      <w:r>
        <w:rPr>
          <w:rFonts w:hint="eastAsia" w:ascii="仿宋_GB2312" w:hAnsi="仿宋_GB2312" w:eastAsia="仿宋_GB2312" w:cs="仿宋_GB2312"/>
          <w:color w:val="auto"/>
          <w:sz w:val="32"/>
          <w:szCs w:val="32"/>
          <w:u w:val="single"/>
        </w:rPr>
        <w:t>：</w:t>
      </w:r>
    </w:p>
    <w:p w14:paraId="3F93B134">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none"/>
          <w:lang w:val="en-US" w:eastAsia="zh-CN"/>
        </w:rPr>
        <w:t>本授权声明：</w:t>
      </w:r>
      <w:r>
        <w:rPr>
          <w:rFonts w:hint="eastAsia" w:ascii="仿宋_GB2312" w:hAnsi="仿宋_GB2312" w:eastAsia="仿宋_GB2312" w:cs="仿宋_GB2312"/>
          <w:color w:val="auto"/>
          <w:sz w:val="32"/>
          <w:szCs w:val="32"/>
          <w:u w:val="single"/>
        </w:rPr>
        <w:t xml:space="preserve">                         （投标人名称）           </w:t>
      </w:r>
    </w:p>
    <w:p w14:paraId="7AC06FFC">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（法定代表人姓名、职务）授权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（被授权人姓名、职务）为我</w:t>
      </w:r>
      <w:r>
        <w:rPr>
          <w:rFonts w:hint="eastAsia" w:ascii="仿宋_GB2312" w:hAnsi="仿宋_GB2312" w:eastAsia="仿宋_GB2312" w:cs="仿宋_GB2312"/>
          <w:color w:val="auto"/>
          <w:sz w:val="32"/>
          <w:szCs w:val="32"/>
          <w:u w:val="single"/>
          <w:lang w:val="en-US" w:eastAsia="zh-CN"/>
        </w:rPr>
        <w:t>方</w:t>
      </w:r>
      <w:r>
        <w:rPr>
          <w:rFonts w:hint="eastAsia" w:ascii="仿宋_GB2312" w:hAnsi="仿宋_GB2312" w:eastAsia="仿宋_GB2312" w:cs="仿宋_GB2312"/>
          <w:color w:val="auto"/>
          <w:sz w:val="32"/>
          <w:szCs w:val="32"/>
          <w:u w:val="single"/>
        </w:rPr>
        <w:t>“                           ”项目投标活动的合法代表，以我方名义全权处理该项目有关投标、签订合同以及执行合同等一切事宜。</w:t>
      </w:r>
    </w:p>
    <w:p w14:paraId="7E7D8EB4">
      <w:pPr>
        <w:ind w:firstLine="640" w:firstLineChars="20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特此委托证明！</w:t>
      </w:r>
    </w:p>
    <w:p w14:paraId="07C28610">
      <w:pPr>
        <w:ind w:firstLine="640"/>
        <w:jc w:val="lef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授权有效期：20xx年x月x日至20zz年x月x日</w:t>
      </w:r>
    </w:p>
    <w:p w14:paraId="4DFD07B6">
      <w:pPr>
        <w:ind w:firstLine="640"/>
        <w:jc w:val="left"/>
        <w:rPr>
          <w:rFonts w:hint="eastAsia" w:ascii="仿宋_GB2312" w:hAnsi="仿宋_GB2312" w:eastAsia="仿宋_GB2312" w:cs="仿宋_GB2312"/>
          <w:color w:val="auto"/>
          <w:sz w:val="32"/>
          <w:szCs w:val="32"/>
          <w:u w:val="none"/>
          <w:lang w:val="en-US" w:eastAsia="zh-CN"/>
        </w:rPr>
      </w:pPr>
    </w:p>
    <w:p w14:paraId="0E39D170">
      <w:pPr>
        <w:ind w:firstLine="640"/>
        <w:jc w:val="left"/>
        <w:rPr>
          <w:rFonts w:hint="eastAsia" w:ascii="仿宋_GB2312" w:hAnsi="仿宋_GB2312" w:eastAsia="仿宋_GB2312" w:cs="仿宋_GB2312"/>
          <w:color w:val="auto"/>
          <w:sz w:val="32"/>
          <w:szCs w:val="32"/>
          <w:u w:val="none"/>
          <w:lang w:val="en-US" w:eastAsia="zh-CN"/>
        </w:rPr>
      </w:pPr>
    </w:p>
    <w:p w14:paraId="283F5CE2">
      <w:pPr>
        <w:ind w:firstLine="640"/>
        <w:jc w:val="left"/>
        <w:rPr>
          <w:rFonts w:hint="eastAsia" w:ascii="仿宋_GB2312" w:hAnsi="仿宋_GB2312" w:eastAsia="仿宋_GB2312" w:cs="仿宋_GB2312"/>
          <w:color w:val="auto"/>
          <w:sz w:val="32"/>
          <w:szCs w:val="32"/>
          <w:u w:val="none"/>
          <w:lang w:val="en-US" w:eastAsia="zh-CN"/>
        </w:rPr>
      </w:pPr>
    </w:p>
    <w:p w14:paraId="67B8C50E">
      <w:pPr>
        <w:ind w:firstLine="640"/>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委托单位（盖章）</w:t>
      </w:r>
    </w:p>
    <w:p w14:paraId="32314F90">
      <w:pPr>
        <w:ind w:firstLine="640"/>
        <w:jc w:val="center"/>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授权人（签名或盖章）</w:t>
      </w:r>
    </w:p>
    <w:p w14:paraId="0BE7118E">
      <w:pPr>
        <w:ind w:firstLine="640"/>
        <w:jc w:val="center"/>
        <w:rPr>
          <w:rFonts w:hint="default"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                 20xx年x月x日</w:t>
      </w:r>
    </w:p>
    <w:p w14:paraId="4B34FCA2">
      <w:pPr>
        <w:jc w:val="left"/>
        <w:rPr>
          <w:rFonts w:hint="eastAsia" w:ascii="仿宋_GB2312" w:hAnsi="仿宋_GB2312" w:eastAsia="仿宋_GB2312" w:cs="仿宋_GB2312"/>
          <w:color w:val="auto"/>
          <w:sz w:val="32"/>
          <w:szCs w:val="32"/>
          <w:u w:val="single"/>
        </w:rPr>
      </w:pPr>
    </w:p>
    <w:p w14:paraId="1F2B18BA">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★说明：上述证明文件附有法定代表人、被授权代表身份证复印件（加盖公章）时才能生效。</w:t>
      </w:r>
    </w:p>
    <w:p w14:paraId="12082900">
      <w:pPr>
        <w:jc w:val="both"/>
        <w:rPr>
          <w:rFonts w:hint="eastAsia" w:ascii="方正小标宋简体" w:hAnsi="方正小标宋简体" w:eastAsia="方正小标宋简体" w:cs="方正小标宋简体"/>
          <w:b w:val="0"/>
          <w:bCs/>
          <w:sz w:val="44"/>
          <w:szCs w:val="44"/>
          <w:lang w:val="en-US" w:eastAsia="zh-CN"/>
        </w:rPr>
      </w:pPr>
      <w:r>
        <w:rPr>
          <w:rFonts w:hint="eastAsia" w:ascii="黑体" w:hAnsi="黑体" w:eastAsia="黑体" w:cs="黑体"/>
          <w:b w:val="0"/>
          <w:bCs/>
          <w:sz w:val="32"/>
          <w:szCs w:val="32"/>
          <w:lang w:val="en-US" w:eastAsia="zh-CN"/>
        </w:rPr>
        <w:t>附件3：</w:t>
      </w:r>
    </w:p>
    <w:p w14:paraId="00723E6C">
      <w:pPr>
        <w:jc w:val="left"/>
        <w:rPr>
          <w:rFonts w:hint="eastAsia" w:ascii="黑体" w:hAnsi="黑体" w:eastAsia="黑体" w:cs="黑体"/>
          <w:b w:val="0"/>
          <w:bCs/>
          <w:sz w:val="32"/>
          <w:szCs w:val="32"/>
          <w:lang w:val="en-US" w:eastAsia="zh-CN"/>
        </w:rPr>
      </w:pPr>
    </w:p>
    <w:p w14:paraId="20B7A083">
      <w:pPr>
        <w:jc w:val="center"/>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44"/>
          <w:szCs w:val="44"/>
          <w:lang w:val="en-US" w:eastAsia="zh-CN"/>
        </w:rPr>
        <w:t>采购项目报价一览表</w:t>
      </w:r>
    </w:p>
    <w:p w14:paraId="7BA77A3B">
      <w:pPr>
        <w:ind w:firstLine="640" w:firstLineChars="200"/>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项目名称：</w:t>
      </w:r>
      <w:r>
        <w:rPr>
          <w:rFonts w:hint="eastAsia" w:ascii="仿宋_GB2312" w:hAnsi="仿宋_GB2312" w:eastAsia="仿宋_GB2312" w:cs="仿宋_GB2312"/>
          <w:bCs/>
          <w:sz w:val="32"/>
          <w:szCs w:val="32"/>
        </w:rPr>
        <w:t>四川省妇幼保健院工会职工节日慰问品（提货券）</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生日卡</w:t>
      </w:r>
      <w:r>
        <w:rPr>
          <w:rFonts w:hint="eastAsia" w:ascii="仿宋_GB2312" w:hAnsi="仿宋_GB2312" w:eastAsia="仿宋_GB2312" w:cs="仿宋_GB2312"/>
          <w:bCs/>
          <w:sz w:val="32"/>
          <w:szCs w:val="32"/>
        </w:rPr>
        <w:t>采购</w:t>
      </w:r>
    </w:p>
    <w:tbl>
      <w:tblPr>
        <w:tblStyle w:val="6"/>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1946"/>
        <w:gridCol w:w="1949"/>
        <w:gridCol w:w="2129"/>
      </w:tblGrid>
      <w:tr w14:paraId="4E30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vAlign w:val="center"/>
          </w:tcPr>
          <w:p w14:paraId="6ACA2F62">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采购内容</w:t>
            </w:r>
          </w:p>
        </w:tc>
        <w:tc>
          <w:tcPr>
            <w:tcW w:w="1117" w:type="pct"/>
            <w:vAlign w:val="center"/>
          </w:tcPr>
          <w:p w14:paraId="380355FA">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交货时间</w:t>
            </w:r>
          </w:p>
        </w:tc>
        <w:tc>
          <w:tcPr>
            <w:tcW w:w="1119" w:type="pct"/>
            <w:vAlign w:val="center"/>
          </w:tcPr>
          <w:p w14:paraId="3761FEEE">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报价（上浮比例%）</w:t>
            </w:r>
          </w:p>
        </w:tc>
        <w:tc>
          <w:tcPr>
            <w:tcW w:w="1222" w:type="pct"/>
            <w:vAlign w:val="center"/>
          </w:tcPr>
          <w:p w14:paraId="021AB444">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员工可使用金额</w:t>
            </w:r>
          </w:p>
        </w:tc>
      </w:tr>
      <w:tr w14:paraId="4787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vAlign w:val="center"/>
          </w:tcPr>
          <w:p w14:paraId="6C7F8D78">
            <w:pPr>
              <w:jc w:val="center"/>
              <w:rPr>
                <w:rFonts w:hint="default"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慰问品（提货券）</w:t>
            </w:r>
          </w:p>
        </w:tc>
        <w:tc>
          <w:tcPr>
            <w:tcW w:w="1117" w:type="pct"/>
            <w:vAlign w:val="center"/>
          </w:tcPr>
          <w:p w14:paraId="2B88EAB0">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甲方提出需求</w:t>
            </w: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sz w:val="30"/>
                <w:szCs w:val="30"/>
                <w:vertAlign w:val="baseline"/>
                <w:lang w:val="en-US" w:eastAsia="zh-CN"/>
              </w:rPr>
              <w:t>个工作日</w:t>
            </w:r>
          </w:p>
        </w:tc>
        <w:tc>
          <w:tcPr>
            <w:tcW w:w="1119" w:type="pct"/>
            <w:vAlign w:val="center"/>
          </w:tcPr>
          <w:p w14:paraId="278C554C">
            <w:pPr>
              <w:jc w:val="center"/>
              <w:rPr>
                <w:rFonts w:hint="default"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val="0"/>
                <w:color w:val="333333"/>
                <w:kern w:val="0"/>
                <w:sz w:val="32"/>
                <w:szCs w:val="32"/>
                <w:u w:val="none"/>
                <w:lang w:val="en-US" w:eastAsia="zh-CN"/>
              </w:rPr>
              <w:t>%</w:t>
            </w:r>
          </w:p>
        </w:tc>
        <w:tc>
          <w:tcPr>
            <w:tcW w:w="1222" w:type="pct"/>
            <w:vAlign w:val="center"/>
          </w:tcPr>
          <w:p w14:paraId="440A7939">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sz w:val="30"/>
                <w:szCs w:val="30"/>
                <w:vertAlign w:val="baseline"/>
                <w:lang w:val="en-US" w:eastAsia="zh-CN"/>
              </w:rPr>
              <w:t>元/份</w:t>
            </w:r>
          </w:p>
        </w:tc>
      </w:tr>
      <w:tr w14:paraId="69C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0" w:type="pct"/>
            <w:vAlign w:val="center"/>
          </w:tcPr>
          <w:p w14:paraId="03113210">
            <w:pPr>
              <w:jc w:val="center"/>
              <w:rPr>
                <w:rFonts w:hint="default"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生日卡</w:t>
            </w:r>
          </w:p>
        </w:tc>
        <w:tc>
          <w:tcPr>
            <w:tcW w:w="1117" w:type="pct"/>
            <w:vAlign w:val="center"/>
          </w:tcPr>
          <w:p w14:paraId="491A1811">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30"/>
                <w:szCs w:val="30"/>
                <w:vertAlign w:val="baseline"/>
                <w:lang w:val="en-US" w:eastAsia="zh-CN"/>
              </w:rPr>
              <w:t>甲方提出需求</w:t>
            </w: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sz w:val="30"/>
                <w:szCs w:val="30"/>
                <w:vertAlign w:val="baseline"/>
                <w:lang w:val="en-US" w:eastAsia="zh-CN"/>
              </w:rPr>
              <w:t>个工作日</w:t>
            </w:r>
          </w:p>
        </w:tc>
        <w:tc>
          <w:tcPr>
            <w:tcW w:w="1119" w:type="pct"/>
            <w:vAlign w:val="center"/>
          </w:tcPr>
          <w:p w14:paraId="71271A0C">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val="0"/>
                <w:color w:val="333333"/>
                <w:kern w:val="0"/>
                <w:sz w:val="32"/>
                <w:szCs w:val="32"/>
                <w:u w:val="none"/>
                <w:lang w:val="en-US" w:eastAsia="zh-CN"/>
              </w:rPr>
              <w:t>%</w:t>
            </w:r>
          </w:p>
        </w:tc>
        <w:tc>
          <w:tcPr>
            <w:tcW w:w="1222" w:type="pct"/>
            <w:vAlign w:val="center"/>
          </w:tcPr>
          <w:p w14:paraId="68A939BC">
            <w:pPr>
              <w:jc w:val="center"/>
              <w:rPr>
                <w:rFonts w:hint="eastAsia"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val="0"/>
                <w:color w:val="333333"/>
                <w:kern w:val="0"/>
                <w:sz w:val="32"/>
                <w:szCs w:val="32"/>
                <w:u w:val="single"/>
                <w:lang w:val="en-US" w:eastAsia="zh-CN"/>
              </w:rPr>
              <w:t xml:space="preserve">    </w:t>
            </w:r>
            <w:r>
              <w:rPr>
                <w:rFonts w:hint="eastAsia" w:ascii="仿宋_GB2312" w:hAnsi="仿宋_GB2312" w:eastAsia="仿宋_GB2312" w:cs="仿宋_GB2312"/>
                <w:b w:val="0"/>
                <w:bCs/>
                <w:sz w:val="30"/>
                <w:szCs w:val="30"/>
                <w:vertAlign w:val="baseline"/>
                <w:lang w:val="en-US" w:eastAsia="zh-CN"/>
              </w:rPr>
              <w:t>元/份</w:t>
            </w:r>
          </w:p>
        </w:tc>
      </w:tr>
    </w:tbl>
    <w:p w14:paraId="71564941">
      <w:pPr>
        <w:jc w:val="center"/>
        <w:rPr>
          <w:rFonts w:hint="default" w:ascii="黑体" w:hAnsi="黑体" w:eastAsia="黑体" w:cs="黑体"/>
          <w:b w:val="0"/>
          <w:bCs/>
          <w:sz w:val="32"/>
          <w:szCs w:val="32"/>
          <w:lang w:val="en-US" w:eastAsia="zh-CN"/>
        </w:rPr>
      </w:pPr>
    </w:p>
    <w:p w14:paraId="7E68DAED">
      <w:pPr>
        <w:jc w:val="both"/>
        <w:rPr>
          <w:rFonts w:hint="eastAsia" w:ascii="黑体" w:hAnsi="黑体" w:eastAsia="黑体" w:cs="黑体"/>
          <w:b w:val="0"/>
          <w:bCs/>
          <w:sz w:val="32"/>
          <w:szCs w:val="32"/>
          <w:lang w:val="en-US" w:eastAsia="zh-CN"/>
        </w:rPr>
      </w:pPr>
    </w:p>
    <w:p w14:paraId="3003E87D">
      <w:pPr>
        <w:ind w:firstLine="0" w:firstLineChars="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供应商名称（盖章）： </w:t>
      </w:r>
    </w:p>
    <w:p w14:paraId="3E95AC4C">
      <w:pPr>
        <w:ind w:firstLine="0" w:firstLineChars="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法定代表人或授权代表（签字）： </w:t>
      </w:r>
    </w:p>
    <w:p w14:paraId="3804E90D">
      <w:pPr>
        <w:ind w:firstLine="0" w:firstLineChars="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联系方式： </w:t>
      </w:r>
    </w:p>
    <w:p w14:paraId="1750AAF4">
      <w:pPr>
        <w:ind w:firstLine="0" w:firstLineChars="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rPr>
        <w:t>日期：</w:t>
      </w:r>
    </w:p>
    <w:p w14:paraId="7E013E77">
      <w:pPr>
        <w:jc w:val="both"/>
        <w:rPr>
          <w:rFonts w:hint="eastAsia" w:ascii="黑体" w:hAnsi="黑体" w:eastAsia="黑体" w:cs="黑体"/>
          <w:b w:val="0"/>
          <w:bCs/>
          <w:sz w:val="32"/>
          <w:szCs w:val="32"/>
          <w:lang w:val="en-US" w:eastAsia="zh-CN"/>
        </w:rPr>
      </w:pPr>
    </w:p>
    <w:p w14:paraId="1D61D3BF">
      <w:pPr>
        <w:jc w:val="both"/>
        <w:rPr>
          <w:rFonts w:hint="eastAsia" w:ascii="方正小标宋简体" w:hAnsi="方正小标宋简体" w:eastAsia="方正小标宋简体" w:cs="方正小标宋简体"/>
          <w:b w:val="0"/>
          <w:bCs/>
          <w:sz w:val="44"/>
          <w:szCs w:val="44"/>
          <w:lang w:val="en-US" w:eastAsia="zh-CN"/>
        </w:rPr>
      </w:pPr>
      <w:r>
        <w:rPr>
          <w:rFonts w:hint="eastAsia" w:ascii="黑体" w:hAnsi="黑体" w:eastAsia="黑体" w:cs="黑体"/>
          <w:b w:val="0"/>
          <w:bCs/>
          <w:sz w:val="32"/>
          <w:szCs w:val="32"/>
          <w:lang w:val="en-US" w:eastAsia="zh-CN"/>
        </w:rPr>
        <w:t>附件4：</w:t>
      </w:r>
    </w:p>
    <w:p w14:paraId="7DF749B9">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业绩证明</w:t>
      </w:r>
      <w:r>
        <w:rPr>
          <w:rFonts w:hint="eastAsia" w:ascii="方正小标宋简体" w:hAnsi="方正小标宋简体" w:eastAsia="方正小标宋简体" w:cs="方正小标宋简体"/>
          <w:b w:val="0"/>
          <w:bCs/>
          <w:sz w:val="44"/>
          <w:szCs w:val="44"/>
        </w:rPr>
        <w:t>表</w:t>
      </w:r>
    </w:p>
    <w:tbl>
      <w:tblPr>
        <w:tblStyle w:val="5"/>
        <w:tblpPr w:leftFromText="180" w:rightFromText="180" w:vertAnchor="text" w:horzAnchor="page" w:tblpX="1613" w:tblpY="75"/>
        <w:tblW w:w="9030" w:type="dxa"/>
        <w:tblInd w:w="0" w:type="dxa"/>
        <w:tblLayout w:type="autofit"/>
        <w:tblCellMar>
          <w:top w:w="0" w:type="dxa"/>
          <w:left w:w="0" w:type="dxa"/>
          <w:bottom w:w="0" w:type="dxa"/>
          <w:right w:w="0" w:type="dxa"/>
        </w:tblCellMar>
      </w:tblPr>
      <w:tblGrid>
        <w:gridCol w:w="950"/>
        <w:gridCol w:w="1086"/>
        <w:gridCol w:w="850"/>
        <w:gridCol w:w="1683"/>
        <w:gridCol w:w="1750"/>
        <w:gridCol w:w="1577"/>
        <w:gridCol w:w="1134"/>
      </w:tblGrid>
      <w:tr w14:paraId="37846D22">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0E738ED">
            <w:pPr>
              <w:widowControl/>
              <w:jc w:val="center"/>
              <w:rPr>
                <w:rFonts w:hint="eastAsia" w:ascii="黑体" w:hAnsi="黑体" w:eastAsia="黑体" w:cs="黑体"/>
                <w:kern w:val="0"/>
                <w:sz w:val="32"/>
                <w:szCs w:val="32"/>
              </w:rPr>
            </w:pPr>
          </w:p>
        </w:tc>
        <w:tc>
          <w:tcPr>
            <w:tcW w:w="108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80EC60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w:t>
            </w:r>
          </w:p>
          <w:p w14:paraId="5F018A41">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名称</w:t>
            </w:r>
          </w:p>
        </w:tc>
        <w:tc>
          <w:tcPr>
            <w:tcW w:w="8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2C40B8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168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E8DF4B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14:paraId="32FE0D1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17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659B6DB">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14:paraId="3C69334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157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6E6BCE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w:t>
            </w:r>
          </w:p>
          <w:p w14:paraId="7575CCC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4F2200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14:paraId="46C60F58">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5F18FC4">
            <w:pPr>
              <w:widowControl/>
              <w:spacing w:line="105"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w:t>
            </w:r>
            <w:r>
              <w:rPr>
                <w:rFonts w:hint="eastAsia" w:ascii="仿宋_GB2312" w:hAnsi="仿宋_GB2312" w:eastAsia="仿宋_GB2312" w:cs="仿宋_GB2312"/>
                <w:color w:val="000000"/>
                <w:kern w:val="0"/>
                <w:sz w:val="32"/>
                <w:szCs w:val="32"/>
                <w:lang w:val="en-US" w:eastAsia="zh-CN"/>
              </w:rPr>
              <w:t>内单位</w:t>
            </w:r>
            <w:r>
              <w:rPr>
                <w:rFonts w:hint="eastAsia" w:ascii="仿宋_GB2312" w:hAnsi="仿宋_GB2312" w:eastAsia="仿宋_GB2312" w:cs="仿宋_GB2312"/>
                <w:color w:val="000000"/>
                <w:kern w:val="0"/>
                <w:sz w:val="32"/>
                <w:szCs w:val="32"/>
              </w:rPr>
              <w:t>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59E4A93">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7F501E8">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E547463">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03D315D">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B6A1057">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8F0434D">
            <w:pPr>
              <w:widowControl/>
              <w:spacing w:line="105" w:lineRule="atLeast"/>
              <w:jc w:val="left"/>
              <w:rPr>
                <w:rFonts w:hint="eastAsia" w:ascii="仿宋_GB2312" w:hAnsi="仿宋_GB2312" w:eastAsia="仿宋_GB2312" w:cs="仿宋_GB2312"/>
                <w:kern w:val="0"/>
                <w:sz w:val="32"/>
                <w:szCs w:val="32"/>
              </w:rPr>
            </w:pPr>
          </w:p>
        </w:tc>
      </w:tr>
      <w:tr w14:paraId="04043BCD">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F6D5838">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F6059A4">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E34FF1B">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3BEE62B">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2DDE0ED">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D7450E0">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B478778">
            <w:pPr>
              <w:widowControl/>
              <w:spacing w:line="105" w:lineRule="atLeast"/>
              <w:jc w:val="left"/>
              <w:rPr>
                <w:rFonts w:hint="eastAsia" w:ascii="仿宋_GB2312" w:hAnsi="仿宋_GB2312" w:eastAsia="仿宋_GB2312" w:cs="仿宋_GB2312"/>
                <w:kern w:val="0"/>
                <w:sz w:val="32"/>
                <w:szCs w:val="32"/>
              </w:rPr>
            </w:pPr>
          </w:p>
        </w:tc>
      </w:tr>
      <w:tr w14:paraId="0C92CC9A">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513D61D1">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D308318">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ECE6BA2">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8F14017">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9749BF">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59AA66A">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169F233">
            <w:pPr>
              <w:widowControl/>
              <w:spacing w:line="105" w:lineRule="atLeast"/>
              <w:jc w:val="left"/>
              <w:rPr>
                <w:rFonts w:hint="eastAsia" w:ascii="仿宋_GB2312" w:hAnsi="仿宋_GB2312" w:eastAsia="仿宋_GB2312" w:cs="仿宋_GB2312"/>
                <w:kern w:val="0"/>
                <w:sz w:val="32"/>
                <w:szCs w:val="32"/>
              </w:rPr>
            </w:pPr>
          </w:p>
        </w:tc>
      </w:tr>
      <w:tr w14:paraId="3ADC0234">
        <w:tblPrEx>
          <w:tblCellMar>
            <w:top w:w="0" w:type="dxa"/>
            <w:left w:w="0" w:type="dxa"/>
            <w:bottom w:w="0" w:type="dxa"/>
            <w:right w:w="0" w:type="dxa"/>
          </w:tblCellMar>
        </w:tblPrEx>
        <w:trPr>
          <w:trHeight w:val="342"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34D49D77">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9CD1D36">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F879C2A">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8CCB066">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6A4C6D2">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8C1677B">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EE1550B">
            <w:pPr>
              <w:widowControl/>
              <w:spacing w:line="105" w:lineRule="atLeast"/>
              <w:jc w:val="left"/>
              <w:rPr>
                <w:rFonts w:hint="eastAsia" w:ascii="仿宋_GB2312" w:hAnsi="仿宋_GB2312" w:eastAsia="仿宋_GB2312" w:cs="仿宋_GB2312"/>
                <w:kern w:val="0"/>
                <w:sz w:val="32"/>
                <w:szCs w:val="32"/>
              </w:rPr>
            </w:pPr>
          </w:p>
        </w:tc>
      </w:tr>
      <w:tr w14:paraId="4BC09EC2">
        <w:tblPrEx>
          <w:tblCellMar>
            <w:top w:w="0" w:type="dxa"/>
            <w:left w:w="0" w:type="dxa"/>
            <w:bottom w:w="0" w:type="dxa"/>
            <w:right w:w="0" w:type="dxa"/>
          </w:tblCellMar>
        </w:tblPrEx>
        <w:trPr>
          <w:trHeight w:val="447"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628DE050">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24FFF9A">
            <w:pPr>
              <w:widowControl/>
              <w:spacing w:line="105" w:lineRule="atLeast"/>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47C1B9F">
            <w:pPr>
              <w:widowControl/>
              <w:spacing w:line="105" w:lineRule="atLeast"/>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C9D594A">
            <w:pPr>
              <w:widowControl/>
              <w:spacing w:line="105" w:lineRule="atLeast"/>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67ED9DC">
            <w:pPr>
              <w:widowControl/>
              <w:spacing w:line="105" w:lineRule="atLeast"/>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8CA398F">
            <w:pPr>
              <w:widowControl/>
              <w:spacing w:line="105" w:lineRule="atLeast"/>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C677DEC">
            <w:pPr>
              <w:widowControl/>
              <w:spacing w:line="105" w:lineRule="atLeast"/>
              <w:jc w:val="left"/>
              <w:rPr>
                <w:rFonts w:hint="eastAsia" w:ascii="仿宋_GB2312" w:hAnsi="仿宋_GB2312" w:eastAsia="仿宋_GB2312" w:cs="仿宋_GB2312"/>
                <w:kern w:val="0"/>
                <w:sz w:val="32"/>
                <w:szCs w:val="32"/>
              </w:rPr>
            </w:pPr>
          </w:p>
        </w:tc>
      </w:tr>
      <w:tr w14:paraId="5E2AFE9B">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D0EAADF">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w:t>
            </w:r>
            <w:r>
              <w:rPr>
                <w:rFonts w:hint="eastAsia" w:ascii="仿宋_GB2312" w:hAnsi="仿宋_GB2312" w:eastAsia="仿宋_GB2312" w:cs="仿宋_GB2312"/>
                <w:color w:val="000000"/>
                <w:kern w:val="0"/>
                <w:sz w:val="32"/>
                <w:szCs w:val="32"/>
                <w:lang w:val="en-US" w:eastAsia="zh-CN"/>
              </w:rPr>
              <w:t>外单位</w:t>
            </w:r>
            <w:r>
              <w:rPr>
                <w:rFonts w:hint="eastAsia" w:ascii="仿宋_GB2312" w:hAnsi="仿宋_GB2312" w:eastAsia="仿宋_GB2312" w:cs="仿宋_GB2312"/>
                <w:color w:val="000000"/>
                <w:kern w:val="0"/>
                <w:sz w:val="32"/>
                <w:szCs w:val="32"/>
              </w:rPr>
              <w:t>用户</w:t>
            </w: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DDECC3A">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209558D">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6C302F4">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DF29EB7">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C21AA66">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6F514F0">
            <w:pPr>
              <w:widowControl/>
              <w:jc w:val="left"/>
              <w:rPr>
                <w:rFonts w:hint="eastAsia" w:ascii="仿宋_GB2312" w:hAnsi="仿宋_GB2312" w:eastAsia="仿宋_GB2312" w:cs="仿宋_GB2312"/>
                <w:kern w:val="0"/>
                <w:sz w:val="32"/>
                <w:szCs w:val="32"/>
              </w:rPr>
            </w:pPr>
          </w:p>
        </w:tc>
      </w:tr>
      <w:tr w14:paraId="2E920781">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1A9EB498">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CC635B4">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D005983">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38F101F">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EF7FD03">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9EE6BFD">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A0C2E6F">
            <w:pPr>
              <w:widowControl/>
              <w:jc w:val="left"/>
              <w:rPr>
                <w:rFonts w:hint="eastAsia" w:ascii="仿宋_GB2312" w:hAnsi="仿宋_GB2312" w:eastAsia="仿宋_GB2312" w:cs="仿宋_GB2312"/>
                <w:kern w:val="0"/>
                <w:sz w:val="32"/>
                <w:szCs w:val="32"/>
              </w:rPr>
            </w:pPr>
          </w:p>
        </w:tc>
      </w:tr>
      <w:tr w14:paraId="14C83CC7">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4A8DA861">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FF4837A">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C57B076">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52962C4">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E78257A">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40CEC54">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DD85796">
            <w:pPr>
              <w:widowControl/>
              <w:jc w:val="left"/>
              <w:rPr>
                <w:rFonts w:hint="eastAsia" w:ascii="仿宋_GB2312" w:hAnsi="仿宋_GB2312" w:eastAsia="仿宋_GB2312" w:cs="仿宋_GB2312"/>
                <w:kern w:val="0"/>
                <w:sz w:val="32"/>
                <w:szCs w:val="32"/>
              </w:rPr>
            </w:pPr>
          </w:p>
        </w:tc>
      </w:tr>
      <w:tr w14:paraId="014B30BC">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6F1D9C23">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F114514">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A996C01">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ADB2D70">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AE3EA43">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A7E1FA4">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D927F26">
            <w:pPr>
              <w:widowControl/>
              <w:jc w:val="left"/>
              <w:rPr>
                <w:rFonts w:hint="eastAsia" w:ascii="仿宋_GB2312" w:hAnsi="仿宋_GB2312" w:eastAsia="仿宋_GB2312" w:cs="仿宋_GB2312"/>
                <w:kern w:val="0"/>
                <w:sz w:val="32"/>
                <w:szCs w:val="32"/>
              </w:rPr>
            </w:pPr>
          </w:p>
        </w:tc>
      </w:tr>
      <w:tr w14:paraId="52B9739B">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41683880">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55E7B48">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BE1D49D">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DB7A688">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05D2713">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43542B9">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571AB2D8">
            <w:pPr>
              <w:widowControl/>
              <w:jc w:val="left"/>
              <w:rPr>
                <w:rFonts w:hint="eastAsia" w:ascii="仿宋_GB2312" w:hAnsi="仿宋_GB2312" w:eastAsia="仿宋_GB2312" w:cs="仿宋_GB2312"/>
                <w:kern w:val="0"/>
                <w:sz w:val="32"/>
                <w:szCs w:val="32"/>
              </w:rPr>
            </w:pPr>
          </w:p>
        </w:tc>
      </w:tr>
      <w:tr w14:paraId="436DB1C8">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shd w:val="clear" w:color="auto" w:fill="auto"/>
            <w:noWrap w:val="0"/>
            <w:vAlign w:val="center"/>
          </w:tcPr>
          <w:p w14:paraId="72A81B13">
            <w:pPr>
              <w:widowControl/>
              <w:jc w:val="left"/>
              <w:rPr>
                <w:rFonts w:hint="eastAsia" w:ascii="仿宋_GB2312" w:hAnsi="仿宋_GB2312" w:eastAsia="仿宋_GB2312" w:cs="仿宋_GB2312"/>
                <w:kern w:val="0"/>
                <w:sz w:val="32"/>
                <w:szCs w:val="32"/>
              </w:rPr>
            </w:pPr>
          </w:p>
        </w:tc>
        <w:tc>
          <w:tcPr>
            <w:tcW w:w="108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B440040">
            <w:pPr>
              <w:widowControl/>
              <w:jc w:val="left"/>
              <w:rPr>
                <w:rFonts w:hint="eastAsia" w:ascii="仿宋_GB2312" w:hAnsi="仿宋_GB2312" w:eastAsia="仿宋_GB2312" w:cs="仿宋_GB2312"/>
                <w:kern w:val="0"/>
                <w:sz w:val="32"/>
                <w:szCs w:val="32"/>
              </w:rPr>
            </w:pPr>
          </w:p>
        </w:tc>
        <w:tc>
          <w:tcPr>
            <w:tcW w:w="8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297A73AC">
            <w:pPr>
              <w:widowControl/>
              <w:jc w:val="left"/>
              <w:rPr>
                <w:rFonts w:hint="eastAsia" w:ascii="仿宋_GB2312" w:hAnsi="仿宋_GB2312" w:eastAsia="仿宋_GB2312" w:cs="仿宋_GB2312"/>
                <w:kern w:val="0"/>
                <w:sz w:val="32"/>
                <w:szCs w:val="32"/>
              </w:rPr>
            </w:pPr>
          </w:p>
        </w:tc>
        <w:tc>
          <w:tcPr>
            <w:tcW w:w="168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3FBF1D89">
            <w:pPr>
              <w:widowControl/>
              <w:jc w:val="left"/>
              <w:rPr>
                <w:rFonts w:hint="eastAsia" w:ascii="仿宋_GB2312" w:hAnsi="仿宋_GB2312" w:eastAsia="仿宋_GB2312" w:cs="仿宋_GB2312"/>
                <w:kern w:val="0"/>
                <w:sz w:val="32"/>
                <w:szCs w:val="32"/>
              </w:rPr>
            </w:pPr>
          </w:p>
        </w:tc>
        <w:tc>
          <w:tcPr>
            <w:tcW w:w="17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E111B33">
            <w:pPr>
              <w:widowControl/>
              <w:jc w:val="left"/>
              <w:rPr>
                <w:rFonts w:hint="eastAsia" w:ascii="仿宋_GB2312" w:hAnsi="仿宋_GB2312" w:eastAsia="仿宋_GB2312" w:cs="仿宋_GB2312"/>
                <w:kern w:val="0"/>
                <w:sz w:val="32"/>
                <w:szCs w:val="32"/>
              </w:rPr>
            </w:pPr>
          </w:p>
        </w:tc>
        <w:tc>
          <w:tcPr>
            <w:tcW w:w="157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70CB0610">
            <w:pPr>
              <w:widowControl/>
              <w:jc w:val="left"/>
              <w:rPr>
                <w:rFonts w:hint="eastAsia" w:ascii="仿宋_GB2312" w:hAnsi="仿宋_GB2312" w:eastAsia="仿宋_GB2312" w:cs="仿宋_GB2312"/>
                <w:kern w:val="0"/>
                <w:sz w:val="32"/>
                <w:szCs w:val="32"/>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66651E52">
            <w:pPr>
              <w:widowControl/>
              <w:jc w:val="left"/>
              <w:rPr>
                <w:rFonts w:hint="eastAsia" w:ascii="仿宋_GB2312" w:hAnsi="仿宋_GB2312" w:eastAsia="仿宋_GB2312" w:cs="仿宋_GB2312"/>
                <w:kern w:val="0"/>
                <w:sz w:val="32"/>
                <w:szCs w:val="32"/>
              </w:rPr>
            </w:pPr>
          </w:p>
        </w:tc>
      </w:tr>
    </w:tbl>
    <w:p w14:paraId="21B7AF09">
      <w:pPr>
        <w:ind w:firstLine="640" w:firstLineChars="200"/>
        <w:rPr>
          <w:rFonts w:hint="default" w:ascii="仿宋_GB2312" w:hAnsi="仿宋_GB2312" w:eastAsia="仿宋_GB2312" w:cs="仿宋_GB2312"/>
          <w:sz w:val="32"/>
          <w:szCs w:val="32"/>
          <w:lang w:val="en-US" w:eastAsia="zh-CN"/>
        </w:rPr>
      </w:pPr>
    </w:p>
    <w:p w14:paraId="762C95DF">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bCs/>
          <w:sz w:val="32"/>
          <w:szCs w:val="32"/>
        </w:rPr>
      </w:pPr>
    </w:p>
    <w:p w14:paraId="698E0A64">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供应商名称（盖章）：</w:t>
      </w:r>
    </w:p>
    <w:p w14:paraId="7875CF1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14:paraId="379CB94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14:paraId="33D30CB2">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 xml:space="preserve">：                   </w:t>
      </w:r>
    </w:p>
    <w:p w14:paraId="5037CD40">
      <w:pPr>
        <w:keepNext w:val="0"/>
        <w:keepLines w:val="0"/>
        <w:pageBreakBefore w:val="0"/>
        <w:kinsoku/>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color w:val="auto"/>
          <w:sz w:val="32"/>
          <w:szCs w:val="32"/>
        </w:rPr>
      </w:pPr>
      <w:r>
        <w:rPr>
          <w:rFonts w:hint="eastAsia" w:ascii="方正小标宋简体" w:hAnsi="方正小标宋简体" w:eastAsia="方正小标宋简体" w:cs="方正小标宋简体"/>
          <w:b w:val="0"/>
          <w:bCs w:val="0"/>
          <w:color w:val="auto"/>
          <w:sz w:val="44"/>
          <w:szCs w:val="44"/>
        </w:rPr>
        <w:t>质量保证书</w:t>
      </w:r>
    </w:p>
    <w:p w14:paraId="0094DE98">
      <w:pPr>
        <w:keepNext w:val="0"/>
        <w:keepLines w:val="0"/>
        <w:pageBreakBefore w:val="0"/>
        <w:kinsoku/>
        <w:overflowPunct/>
        <w:topLinePunct w:val="0"/>
        <w:autoSpaceDE/>
        <w:autoSpaceDN/>
        <w:bidi w:val="0"/>
        <w:adjustRightInd/>
        <w:snapToGrid w:val="0"/>
        <w:spacing w:line="360" w:lineRule="auto"/>
        <w:ind w:firstLine="480" w:firstLineChars="150"/>
        <w:textAlignment w:val="auto"/>
        <w:rPr>
          <w:rFonts w:hint="eastAsia" w:ascii="仿宋_GB2312" w:hAnsi="仿宋_GB2312" w:eastAsia="仿宋_GB2312" w:cs="仿宋_GB2312"/>
          <w:color w:val="auto"/>
          <w:sz w:val="32"/>
          <w:szCs w:val="32"/>
          <w:u w:val="single"/>
          <w:lang w:val="en-US" w:eastAsia="zh-CN"/>
        </w:rPr>
      </w:pPr>
    </w:p>
    <w:p w14:paraId="79FC0D1B">
      <w:pPr>
        <w:keepNext w:val="0"/>
        <w:keepLines w:val="0"/>
        <w:pageBreakBefore w:val="0"/>
        <w:kinsoku/>
        <w:overflowPunct/>
        <w:topLinePunct w:val="0"/>
        <w:autoSpaceDE/>
        <w:autoSpaceDN/>
        <w:bidi w:val="0"/>
        <w:adjustRightInd/>
        <w:snapToGrid w:val="0"/>
        <w:spacing w:line="360" w:lineRule="auto"/>
        <w:ind w:firstLine="480" w:firstLineChars="15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四川省妇幼保健院工会</w:t>
      </w:r>
      <w:r>
        <w:rPr>
          <w:rFonts w:hint="eastAsia" w:ascii="仿宋_GB2312" w:hAnsi="仿宋_GB2312" w:eastAsia="仿宋_GB2312" w:cs="仿宋_GB2312"/>
          <w:color w:val="auto"/>
          <w:sz w:val="32"/>
          <w:szCs w:val="32"/>
          <w:u w:val="single"/>
        </w:rPr>
        <w:t>：</w:t>
      </w:r>
    </w:p>
    <w:p w14:paraId="209F0B45">
      <w:pPr>
        <w:keepNext w:val="0"/>
        <w:keepLines w:val="0"/>
        <w:pageBreakBefore w:val="0"/>
        <w:kinsoku/>
        <w:overflowPunct/>
        <w:topLinePunct w:val="0"/>
        <w:autoSpaceDE/>
        <w:autoSpaceDN/>
        <w:bidi w:val="0"/>
        <w:adjustRightInd/>
        <w:snapToGrid w:val="0"/>
        <w:spacing w:line="360" w:lineRule="auto"/>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（制造商家名称）是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（国名）依法登记注册的，其地址现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。其主要营业地点现在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1768E7A">
      <w:pPr>
        <w:pStyle w:val="2"/>
        <w:keepNext w:val="0"/>
        <w:keepLines w:val="0"/>
        <w:pageBreakBefore w:val="0"/>
        <w:kinsoku/>
        <w:overflowPunct/>
        <w:topLinePunct w:val="0"/>
        <w:autoSpaceDE/>
        <w:autoSpaceDN/>
        <w:bidi w:val="0"/>
        <w:adjustRightInd/>
        <w:snapToGrid w:val="0"/>
        <w:spacing w:after="0" w:line="360" w:lineRule="auto"/>
        <w:ind w:left="0" w:leftChars="0"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作为供应商，我方承诺，为本次招标提供的货物为原厂制造、合法渠道供应的全新产品。我方保证以投标合作者来约束自己，并对该投标共同承担和分别承担招标文件中所规定的义务。</w:t>
      </w:r>
    </w:p>
    <w:p w14:paraId="673844D1">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p>
    <w:p w14:paraId="551F64B6">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p>
    <w:p w14:paraId="545DBB35">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p>
    <w:p w14:paraId="699BAFD5">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供应商单位名称（盖章）：        </w:t>
      </w:r>
    </w:p>
    <w:p w14:paraId="0D606A05">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供应商单位法定代表人或授权代表（签字）：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p>
    <w:p w14:paraId="64FF8D74">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14:paraId="008BDEBB">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14:paraId="3BBA3599">
      <w:pPr>
        <w:pStyle w:val="8"/>
        <w:rPr>
          <w:rFonts w:hint="eastAsia" w:ascii="仿宋_GB2312" w:hAnsi="仿宋_GB2312" w:eastAsia="仿宋_GB2312" w:cs="仿宋_GB2312"/>
          <w:color w:val="auto"/>
          <w:sz w:val="32"/>
          <w:szCs w:val="32"/>
        </w:rPr>
      </w:pPr>
    </w:p>
    <w:p w14:paraId="267835FB">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14:paraId="645BBDF6"/>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00000000"/>
    <w:rsid w:val="00F3682B"/>
    <w:rsid w:val="143F01A0"/>
    <w:rsid w:val="195D65AE"/>
    <w:rsid w:val="2DDD5986"/>
    <w:rsid w:val="2E2043CE"/>
    <w:rsid w:val="386A3710"/>
    <w:rsid w:val="3F7A2556"/>
    <w:rsid w:val="52BE51D3"/>
    <w:rsid w:val="544D4583"/>
    <w:rsid w:val="5D5F6151"/>
    <w:rsid w:val="668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99"/>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2106</Words>
  <Characters>2177</Characters>
  <Lines>0</Lines>
  <Paragraphs>0</Paragraphs>
  <TotalTime>33</TotalTime>
  <ScaleCrop>false</ScaleCrop>
  <LinksUpToDate>false</LinksUpToDate>
  <CharactersWithSpaces>2469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2022-03-03T00:06:00Z</dcterms:created>
  <dc:creator>Administrator</dc:creator>
  <cp:lastModifiedBy>张湄</cp:lastModifiedBy>
  <dcterms:modified xsi:type="dcterms:W3CDTF">2025-08-22T01:16:53Z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3EE1F3EF8E814BFA987064C9AF1EA588</vt:lpwstr>
  </property>
  <property fmtid="{D5CDD505-2E9C-101B-9397-08002B2CF9AE}" pid="4" name="KSOTemplateDocerSaveRecord">
    <vt:lpwstr>eyJoZGlkIjoiY2VkNjAwNzgxNzUxOWE3NzNkNzhlMDg5ZGM5NWI3N2UiLCJ1c2VySWQiOiI1NzkwNTAzMDcifQ==</vt:lpwstr>
  </property>
</Properties>
</file>