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DDAAA" w14:textId="77777777" w:rsidR="008B58B1" w:rsidRDefault="007F031A" w:rsidP="00844857">
      <w:pPr>
        <w:spacing w:line="600" w:lineRule="exact"/>
        <w:jc w:val="center"/>
        <w:outlineLvl w:val="1"/>
        <w:rPr>
          <w:rFonts w:ascii="宋体" w:hAnsi="宋体" w:cs="宋体"/>
          <w:sz w:val="40"/>
          <w:szCs w:val="40"/>
        </w:rPr>
      </w:pPr>
      <w:r w:rsidRPr="007F031A">
        <w:rPr>
          <w:rFonts w:ascii="宋体" w:hAnsi="宋体" w:cs="宋体" w:hint="eastAsia"/>
          <w:sz w:val="40"/>
          <w:szCs w:val="40"/>
        </w:rPr>
        <w:t>第三批信息类办公设备</w:t>
      </w:r>
      <w:r w:rsidR="008B58B1">
        <w:rPr>
          <w:rFonts w:ascii="宋体" w:hAnsi="宋体" w:cs="宋体" w:hint="eastAsia"/>
          <w:sz w:val="40"/>
          <w:szCs w:val="40"/>
        </w:rPr>
        <w:t>（第二次）</w:t>
      </w:r>
    </w:p>
    <w:p w14:paraId="17B666BA" w14:textId="597378CB" w:rsidR="00844857" w:rsidRDefault="0072173D" w:rsidP="00844857">
      <w:pPr>
        <w:spacing w:line="600" w:lineRule="exact"/>
        <w:jc w:val="center"/>
        <w:outlineLvl w:val="1"/>
        <w:rPr>
          <w:rFonts w:ascii="宋体" w:hAnsi="宋体" w:cs="宋体" w:hint="eastAsia"/>
          <w:sz w:val="40"/>
          <w:szCs w:val="40"/>
        </w:rPr>
      </w:pPr>
      <w:r>
        <w:rPr>
          <w:rFonts w:ascii="宋体" w:hAnsi="宋体" w:cs="宋体" w:hint="eastAsia"/>
          <w:sz w:val="40"/>
          <w:szCs w:val="40"/>
        </w:rPr>
        <w:t>采购</w:t>
      </w:r>
      <w:r w:rsidR="00844857" w:rsidRPr="00844857">
        <w:rPr>
          <w:rFonts w:ascii="宋体" w:hAnsi="宋体" w:cs="宋体" w:hint="eastAsia"/>
          <w:sz w:val="40"/>
          <w:szCs w:val="40"/>
        </w:rPr>
        <w:t>参数和评分标准</w:t>
      </w:r>
    </w:p>
    <w:p w14:paraId="3B944C1D" w14:textId="77777777" w:rsidR="00844857" w:rsidRPr="007F031A" w:rsidRDefault="00844857" w:rsidP="00844857">
      <w:pPr>
        <w:pStyle w:val="a0"/>
      </w:pPr>
    </w:p>
    <w:p w14:paraId="2B445316" w14:textId="2557BAC1" w:rsidR="00844857" w:rsidRPr="00844857" w:rsidRDefault="00844857" w:rsidP="00844857">
      <w:pPr>
        <w:pStyle w:val="a0"/>
        <w:rPr>
          <w:b/>
          <w:bCs/>
        </w:rPr>
      </w:pPr>
      <w:r w:rsidRPr="00844857">
        <w:rPr>
          <w:rFonts w:hint="eastAsia"/>
          <w:b/>
          <w:bCs/>
        </w:rPr>
        <w:t>说明：本章中“★”的条款为本项目的实质性要求条款，供应商应全部满足，否则其投标文件作无效处理。“▲”符号的条款为本项目的重要参数条款，未标识符号的条款为一般参数条款。</w:t>
      </w:r>
    </w:p>
    <w:p w14:paraId="2E94756F" w14:textId="77777777" w:rsidR="00174FB7" w:rsidRDefault="00000000">
      <w:pPr>
        <w:pStyle w:val="ac"/>
        <w:numPr>
          <w:ilvl w:val="0"/>
          <w:numId w:val="1"/>
        </w:numPr>
        <w:adjustRightInd w:val="0"/>
        <w:snapToGrid w:val="0"/>
        <w:spacing w:beforeLines="50" w:before="156" w:afterLines="50" w:after="156" w:line="360" w:lineRule="auto"/>
        <w:ind w:left="0" w:firstLineChars="0" w:firstLine="0"/>
        <w:outlineLvl w:val="0"/>
        <w:rPr>
          <w:rFonts w:ascii="宋体" w:hAnsi="宋体" w:cs="宋体" w:hint="eastAsia"/>
          <w:b/>
          <w:color w:val="000000" w:themeColor="text1"/>
          <w:sz w:val="28"/>
          <w:szCs w:val="21"/>
        </w:rPr>
      </w:pPr>
      <w:r>
        <w:rPr>
          <w:rFonts w:ascii="宋体" w:hAnsi="宋体" w:cs="宋体" w:hint="eastAsia"/>
          <w:b/>
          <w:color w:val="000000" w:themeColor="text1"/>
          <w:sz w:val="28"/>
          <w:szCs w:val="21"/>
        </w:rPr>
        <w:t>采购货物清单</w:t>
      </w:r>
    </w:p>
    <w:p w14:paraId="1069FC91" w14:textId="7A951545" w:rsidR="00174FB7" w:rsidRDefault="00F4248E">
      <w:pPr>
        <w:pStyle w:val="ac"/>
        <w:numPr>
          <w:ilvl w:val="0"/>
          <w:numId w:val="2"/>
        </w:numPr>
        <w:adjustRightInd w:val="0"/>
        <w:spacing w:beforeLines="50" w:before="156" w:afterLines="50" w:after="156" w:line="300" w:lineRule="exact"/>
        <w:ind w:left="0"/>
        <w:contextualSpacing/>
        <w:jc w:val="left"/>
        <w:outlineLvl w:val="0"/>
        <w:rPr>
          <w:rFonts w:ascii="宋体" w:hAnsi="宋体" w:cs="宋体" w:hint="eastAsia"/>
          <w:bCs/>
          <w:color w:val="000000"/>
          <w:szCs w:val="21"/>
        </w:rPr>
      </w:pPr>
      <w:r>
        <w:rPr>
          <w:rFonts w:ascii="宋体" w:hAnsi="宋体" w:cs="宋体" w:hint="eastAsia"/>
          <w:bCs/>
          <w:color w:val="000000"/>
          <w:szCs w:val="21"/>
        </w:rPr>
        <w:t>最高限价</w:t>
      </w:r>
      <w:r w:rsidR="00AD4409">
        <w:rPr>
          <w:rFonts w:ascii="宋体" w:hAnsi="宋体" w:cs="宋体" w:hint="eastAsia"/>
          <w:bCs/>
          <w:color w:val="000000"/>
          <w:szCs w:val="21"/>
        </w:rPr>
        <w:t>：</w:t>
      </w:r>
      <w:r w:rsidR="00B11E57">
        <w:rPr>
          <w:rFonts w:ascii="宋体" w:hAnsi="宋体" w:cs="宋体" w:hint="eastAsia"/>
          <w:bCs/>
          <w:color w:val="000000"/>
          <w:szCs w:val="21"/>
        </w:rPr>
        <w:t>4.575</w:t>
      </w:r>
      <w:r>
        <w:rPr>
          <w:rFonts w:ascii="宋体" w:hAnsi="宋体" w:cs="宋体" w:hint="eastAsia"/>
          <w:bCs/>
          <w:color w:val="000000"/>
          <w:szCs w:val="21"/>
        </w:rPr>
        <w:t>万元</w:t>
      </w:r>
    </w:p>
    <w:p w14:paraId="4D0B06F7" w14:textId="77777777" w:rsidR="00174FB7" w:rsidRDefault="00000000">
      <w:pPr>
        <w:pStyle w:val="ac"/>
        <w:numPr>
          <w:ilvl w:val="0"/>
          <w:numId w:val="2"/>
        </w:numPr>
        <w:adjustRightInd w:val="0"/>
        <w:spacing w:beforeLines="50" w:before="156" w:afterLines="50" w:after="156" w:line="300" w:lineRule="exact"/>
        <w:ind w:left="0"/>
        <w:contextualSpacing/>
        <w:jc w:val="left"/>
        <w:outlineLvl w:val="0"/>
        <w:rPr>
          <w:rFonts w:ascii="宋体" w:hAnsi="宋体" w:cs="宋体" w:hint="eastAsia"/>
          <w:bCs/>
          <w:color w:val="000000"/>
          <w:szCs w:val="21"/>
        </w:rPr>
      </w:pPr>
      <w:r>
        <w:rPr>
          <w:rFonts w:ascii="宋体" w:hAnsi="宋体" w:cs="宋体" w:hint="eastAsia"/>
          <w:bCs/>
          <w:color w:val="000000"/>
          <w:szCs w:val="21"/>
        </w:rPr>
        <w:t>货物清单</w:t>
      </w:r>
    </w:p>
    <w:tbl>
      <w:tblPr>
        <w:tblStyle w:val="aa"/>
        <w:tblW w:w="9628" w:type="dxa"/>
        <w:jc w:val="center"/>
        <w:tblLayout w:type="fixed"/>
        <w:tblLook w:val="04A0" w:firstRow="1" w:lastRow="0" w:firstColumn="1" w:lastColumn="0" w:noHBand="0" w:noVBand="1"/>
      </w:tblPr>
      <w:tblGrid>
        <w:gridCol w:w="1101"/>
        <w:gridCol w:w="3969"/>
        <w:gridCol w:w="1417"/>
        <w:gridCol w:w="1559"/>
        <w:gridCol w:w="1582"/>
      </w:tblGrid>
      <w:tr w:rsidR="00174FB7" w14:paraId="4C8AEA5B" w14:textId="77777777">
        <w:trPr>
          <w:jc w:val="center"/>
        </w:trPr>
        <w:tc>
          <w:tcPr>
            <w:tcW w:w="1101" w:type="dxa"/>
            <w:vAlign w:val="center"/>
          </w:tcPr>
          <w:p w14:paraId="3B1705BA" w14:textId="77777777" w:rsidR="00174FB7" w:rsidRDefault="00000000">
            <w:pPr>
              <w:widowControl/>
              <w:adjustRightInd w:val="0"/>
              <w:snapToGrid w:val="0"/>
              <w:spacing w:line="360" w:lineRule="auto"/>
              <w:jc w:val="center"/>
              <w:rPr>
                <w:rFonts w:ascii="宋体" w:hAnsi="宋体" w:cs="宋体" w:hint="eastAsia"/>
                <w:b/>
                <w:color w:val="000000" w:themeColor="text1"/>
                <w:szCs w:val="21"/>
              </w:rPr>
            </w:pPr>
            <w:r>
              <w:rPr>
                <w:rFonts w:ascii="宋体" w:hAnsi="宋体" w:cs="宋体" w:hint="eastAsia"/>
                <w:b/>
                <w:color w:val="000000" w:themeColor="text1"/>
                <w:szCs w:val="21"/>
              </w:rPr>
              <w:t>序号</w:t>
            </w:r>
          </w:p>
        </w:tc>
        <w:tc>
          <w:tcPr>
            <w:tcW w:w="3969" w:type="dxa"/>
            <w:vAlign w:val="center"/>
          </w:tcPr>
          <w:p w14:paraId="7D437BCB" w14:textId="77777777" w:rsidR="00174FB7" w:rsidRDefault="00000000">
            <w:pPr>
              <w:widowControl/>
              <w:adjustRightInd w:val="0"/>
              <w:snapToGrid w:val="0"/>
              <w:spacing w:line="360" w:lineRule="auto"/>
              <w:jc w:val="center"/>
              <w:rPr>
                <w:rFonts w:ascii="宋体" w:hAnsi="宋体" w:cs="宋体" w:hint="eastAsia"/>
                <w:b/>
                <w:color w:val="000000" w:themeColor="text1"/>
                <w:szCs w:val="21"/>
              </w:rPr>
            </w:pPr>
            <w:r>
              <w:rPr>
                <w:rFonts w:ascii="宋体" w:hAnsi="宋体" w:cs="宋体" w:hint="eastAsia"/>
                <w:b/>
                <w:color w:val="000000" w:themeColor="text1"/>
                <w:szCs w:val="21"/>
              </w:rPr>
              <w:t>货物名称</w:t>
            </w:r>
          </w:p>
        </w:tc>
        <w:tc>
          <w:tcPr>
            <w:tcW w:w="1417" w:type="dxa"/>
            <w:vAlign w:val="center"/>
          </w:tcPr>
          <w:p w14:paraId="20F1290A" w14:textId="77777777" w:rsidR="00174FB7" w:rsidRDefault="00000000">
            <w:pPr>
              <w:widowControl/>
              <w:adjustRightInd w:val="0"/>
              <w:snapToGrid w:val="0"/>
              <w:spacing w:line="360" w:lineRule="auto"/>
              <w:jc w:val="center"/>
              <w:rPr>
                <w:rFonts w:ascii="宋体" w:hAnsi="宋体" w:cs="宋体" w:hint="eastAsia"/>
                <w:b/>
                <w:color w:val="000000" w:themeColor="text1"/>
                <w:szCs w:val="21"/>
              </w:rPr>
            </w:pPr>
            <w:r>
              <w:rPr>
                <w:rFonts w:ascii="宋体" w:hAnsi="宋体" w:cs="宋体" w:hint="eastAsia"/>
                <w:b/>
                <w:color w:val="000000" w:themeColor="text1"/>
                <w:szCs w:val="21"/>
              </w:rPr>
              <w:t>单位</w:t>
            </w:r>
          </w:p>
        </w:tc>
        <w:tc>
          <w:tcPr>
            <w:tcW w:w="1559" w:type="dxa"/>
            <w:vAlign w:val="center"/>
          </w:tcPr>
          <w:p w14:paraId="5EC015B6" w14:textId="77777777" w:rsidR="00174FB7" w:rsidRDefault="00000000">
            <w:pPr>
              <w:widowControl/>
              <w:adjustRightInd w:val="0"/>
              <w:snapToGrid w:val="0"/>
              <w:spacing w:line="360" w:lineRule="auto"/>
              <w:jc w:val="center"/>
              <w:rPr>
                <w:rFonts w:ascii="宋体" w:hAnsi="宋体" w:cs="宋体" w:hint="eastAsia"/>
                <w:b/>
                <w:color w:val="000000" w:themeColor="text1"/>
                <w:szCs w:val="21"/>
              </w:rPr>
            </w:pPr>
            <w:r>
              <w:rPr>
                <w:rFonts w:ascii="宋体" w:hAnsi="宋体" w:cs="宋体" w:hint="eastAsia"/>
                <w:b/>
                <w:color w:val="000000" w:themeColor="text1"/>
                <w:szCs w:val="21"/>
              </w:rPr>
              <w:t>数量</w:t>
            </w:r>
          </w:p>
        </w:tc>
        <w:tc>
          <w:tcPr>
            <w:tcW w:w="1582" w:type="dxa"/>
            <w:vAlign w:val="center"/>
          </w:tcPr>
          <w:p w14:paraId="0A0DBFFC" w14:textId="72018DB2" w:rsidR="00174FB7" w:rsidRDefault="009E3733">
            <w:pPr>
              <w:widowControl/>
              <w:adjustRightInd w:val="0"/>
              <w:snapToGrid w:val="0"/>
              <w:spacing w:line="360" w:lineRule="auto"/>
              <w:jc w:val="center"/>
              <w:rPr>
                <w:rFonts w:ascii="宋体" w:hAnsi="宋体" w:cs="宋体" w:hint="eastAsia"/>
                <w:b/>
                <w:color w:val="000000" w:themeColor="text1"/>
                <w:szCs w:val="21"/>
              </w:rPr>
            </w:pPr>
            <w:r>
              <w:rPr>
                <w:rFonts w:ascii="宋体" w:hAnsi="宋体" w:cs="宋体" w:hint="eastAsia"/>
                <w:b/>
                <w:color w:val="000000" w:themeColor="text1"/>
                <w:szCs w:val="21"/>
              </w:rPr>
              <w:t>单价最高限价</w:t>
            </w:r>
          </w:p>
        </w:tc>
      </w:tr>
      <w:tr w:rsidR="00174FB7" w14:paraId="5350D481" w14:textId="77777777">
        <w:trPr>
          <w:jc w:val="center"/>
        </w:trPr>
        <w:tc>
          <w:tcPr>
            <w:tcW w:w="1101" w:type="dxa"/>
            <w:vAlign w:val="center"/>
          </w:tcPr>
          <w:p w14:paraId="084D8DAA" w14:textId="29605551" w:rsidR="00174FB7" w:rsidRDefault="009E3733" w:rsidP="009E3733">
            <w:pPr>
              <w:pStyle w:val="ac"/>
              <w:widowControl/>
              <w:adjustRightInd w:val="0"/>
              <w:snapToGrid w:val="0"/>
              <w:spacing w:line="360" w:lineRule="auto"/>
              <w:ind w:left="420" w:firstLineChars="0" w:firstLine="0"/>
              <w:rPr>
                <w:rFonts w:ascii="宋体" w:hAnsi="宋体" w:cs="宋体" w:hint="eastAsia"/>
                <w:color w:val="000000" w:themeColor="text1"/>
                <w:szCs w:val="21"/>
              </w:rPr>
            </w:pPr>
            <w:r>
              <w:rPr>
                <w:rFonts w:ascii="宋体" w:hAnsi="宋体" w:cs="宋体" w:hint="eastAsia"/>
                <w:color w:val="000000" w:themeColor="text1"/>
                <w:szCs w:val="21"/>
              </w:rPr>
              <w:t>1</w:t>
            </w:r>
          </w:p>
        </w:tc>
        <w:tc>
          <w:tcPr>
            <w:tcW w:w="3969" w:type="dxa"/>
            <w:vAlign w:val="center"/>
          </w:tcPr>
          <w:p w14:paraId="224055C0" w14:textId="77777777" w:rsidR="00174FB7" w:rsidRDefault="00000000">
            <w:pPr>
              <w:widowControl/>
              <w:adjustRightInd w:val="0"/>
              <w:snapToGrid w:val="0"/>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条码打印机</w:t>
            </w:r>
          </w:p>
        </w:tc>
        <w:tc>
          <w:tcPr>
            <w:tcW w:w="1417" w:type="dxa"/>
            <w:vAlign w:val="center"/>
          </w:tcPr>
          <w:p w14:paraId="192679EC" w14:textId="77777777" w:rsidR="00174FB7" w:rsidRDefault="00000000">
            <w:pPr>
              <w:widowControl/>
              <w:adjustRightInd w:val="0"/>
              <w:snapToGrid w:val="0"/>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台</w:t>
            </w:r>
          </w:p>
        </w:tc>
        <w:tc>
          <w:tcPr>
            <w:tcW w:w="1559" w:type="dxa"/>
            <w:vAlign w:val="center"/>
          </w:tcPr>
          <w:p w14:paraId="74201E09" w14:textId="04F7AE09" w:rsidR="00174FB7" w:rsidRDefault="009E3733">
            <w:pPr>
              <w:widowControl/>
              <w:adjustRightInd w:val="0"/>
              <w:snapToGrid w:val="0"/>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21</w:t>
            </w:r>
          </w:p>
        </w:tc>
        <w:tc>
          <w:tcPr>
            <w:tcW w:w="1582" w:type="dxa"/>
            <w:vAlign w:val="center"/>
          </w:tcPr>
          <w:p w14:paraId="0F2D2E2B" w14:textId="724B5EC3" w:rsidR="00174FB7" w:rsidRDefault="00B11E57">
            <w:pPr>
              <w:widowControl/>
              <w:adjustRightInd w:val="0"/>
              <w:snapToGrid w:val="0"/>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195</w:t>
            </w:r>
            <w:r w:rsidR="009E3733">
              <w:rPr>
                <w:rFonts w:ascii="宋体" w:hAnsi="宋体" w:cs="宋体" w:hint="eastAsia"/>
                <w:color w:val="000000" w:themeColor="text1"/>
                <w:szCs w:val="21"/>
              </w:rPr>
              <w:t>0元</w:t>
            </w:r>
          </w:p>
        </w:tc>
      </w:tr>
      <w:tr w:rsidR="009E3733" w14:paraId="4EFE074E" w14:textId="77777777">
        <w:trPr>
          <w:jc w:val="center"/>
        </w:trPr>
        <w:tc>
          <w:tcPr>
            <w:tcW w:w="1101" w:type="dxa"/>
            <w:vAlign w:val="center"/>
          </w:tcPr>
          <w:p w14:paraId="4A633083" w14:textId="0B89326E" w:rsidR="009E3733" w:rsidRDefault="009E3733" w:rsidP="009E3733">
            <w:pPr>
              <w:pStyle w:val="ac"/>
              <w:widowControl/>
              <w:adjustRightInd w:val="0"/>
              <w:snapToGrid w:val="0"/>
              <w:spacing w:line="360" w:lineRule="auto"/>
              <w:ind w:left="420" w:firstLineChars="0" w:firstLine="0"/>
              <w:rPr>
                <w:rFonts w:ascii="宋体" w:hAnsi="宋体" w:cs="宋体" w:hint="eastAsia"/>
                <w:color w:val="000000" w:themeColor="text1"/>
                <w:szCs w:val="21"/>
              </w:rPr>
            </w:pPr>
            <w:r>
              <w:rPr>
                <w:rFonts w:ascii="宋体" w:hAnsi="宋体" w:cs="宋体" w:hint="eastAsia"/>
                <w:color w:val="000000" w:themeColor="text1"/>
                <w:szCs w:val="21"/>
              </w:rPr>
              <w:t>2</w:t>
            </w:r>
          </w:p>
        </w:tc>
        <w:tc>
          <w:tcPr>
            <w:tcW w:w="3969" w:type="dxa"/>
            <w:vAlign w:val="center"/>
          </w:tcPr>
          <w:p w14:paraId="5A48FA6A" w14:textId="2DF1B5D4" w:rsidR="009E3733" w:rsidRDefault="009E3733">
            <w:pPr>
              <w:widowControl/>
              <w:adjustRightInd w:val="0"/>
              <w:snapToGrid w:val="0"/>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热敏打印机</w:t>
            </w:r>
          </w:p>
        </w:tc>
        <w:tc>
          <w:tcPr>
            <w:tcW w:w="1417" w:type="dxa"/>
            <w:vAlign w:val="center"/>
          </w:tcPr>
          <w:p w14:paraId="3CBB92C5" w14:textId="2CD93FC9" w:rsidR="009E3733" w:rsidRDefault="009E3733">
            <w:pPr>
              <w:widowControl/>
              <w:adjustRightInd w:val="0"/>
              <w:snapToGrid w:val="0"/>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台</w:t>
            </w:r>
          </w:p>
        </w:tc>
        <w:tc>
          <w:tcPr>
            <w:tcW w:w="1559" w:type="dxa"/>
            <w:vAlign w:val="center"/>
          </w:tcPr>
          <w:p w14:paraId="02FA5661" w14:textId="2CDC4B4A" w:rsidR="009E3733" w:rsidRDefault="009E3733">
            <w:pPr>
              <w:widowControl/>
              <w:adjustRightInd w:val="0"/>
              <w:snapToGrid w:val="0"/>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6</w:t>
            </w:r>
          </w:p>
        </w:tc>
        <w:tc>
          <w:tcPr>
            <w:tcW w:w="1582" w:type="dxa"/>
            <w:vAlign w:val="center"/>
          </w:tcPr>
          <w:p w14:paraId="58D06D4D" w14:textId="7EB354CA" w:rsidR="009E3733" w:rsidRDefault="00C46A80">
            <w:pPr>
              <w:widowControl/>
              <w:adjustRightInd w:val="0"/>
              <w:snapToGrid w:val="0"/>
              <w:spacing w:line="360" w:lineRule="auto"/>
              <w:jc w:val="center"/>
              <w:rPr>
                <w:rFonts w:ascii="宋体" w:hAnsi="宋体" w:cs="宋体" w:hint="eastAsia"/>
                <w:color w:val="000000" w:themeColor="text1"/>
                <w:szCs w:val="21"/>
              </w:rPr>
            </w:pPr>
            <w:r>
              <w:rPr>
                <w:rFonts w:ascii="宋体" w:hAnsi="宋体" w:cs="宋体" w:hint="eastAsia"/>
                <w:color w:val="000000" w:themeColor="text1"/>
                <w:szCs w:val="21"/>
              </w:rPr>
              <w:t>800</w:t>
            </w:r>
            <w:r w:rsidR="009E3733">
              <w:rPr>
                <w:rFonts w:ascii="宋体" w:hAnsi="宋体" w:cs="宋体" w:hint="eastAsia"/>
                <w:color w:val="000000" w:themeColor="text1"/>
                <w:szCs w:val="21"/>
              </w:rPr>
              <w:t>元</w:t>
            </w:r>
          </w:p>
        </w:tc>
      </w:tr>
    </w:tbl>
    <w:p w14:paraId="7E84A21F" w14:textId="77777777" w:rsidR="00174FB7" w:rsidRDefault="00000000">
      <w:pPr>
        <w:pStyle w:val="ac"/>
        <w:numPr>
          <w:ilvl w:val="0"/>
          <w:numId w:val="1"/>
        </w:numPr>
        <w:adjustRightInd w:val="0"/>
        <w:snapToGrid w:val="0"/>
        <w:spacing w:beforeLines="50" w:before="156" w:afterLines="50" w:after="156" w:line="360" w:lineRule="auto"/>
        <w:ind w:left="0" w:firstLineChars="0" w:firstLine="0"/>
        <w:outlineLvl w:val="0"/>
        <w:rPr>
          <w:rFonts w:ascii="宋体" w:hAnsi="宋体" w:cs="宋体" w:hint="eastAsia"/>
          <w:b/>
          <w:sz w:val="28"/>
        </w:rPr>
      </w:pPr>
      <w:r>
        <w:rPr>
          <w:rFonts w:ascii="宋体" w:hAnsi="宋体" w:cs="宋体" w:hint="eastAsia"/>
          <w:b/>
          <w:sz w:val="28"/>
        </w:rPr>
        <w:t>技术参数</w:t>
      </w:r>
    </w:p>
    <w:p w14:paraId="4DF812CF" w14:textId="4A62210C" w:rsidR="004C539E" w:rsidRDefault="004C539E" w:rsidP="004C539E">
      <w:pPr>
        <w:pStyle w:val="ac"/>
        <w:adjustRightInd w:val="0"/>
        <w:snapToGrid w:val="0"/>
        <w:spacing w:beforeLines="50" w:before="156" w:afterLines="50" w:after="156" w:line="360" w:lineRule="auto"/>
        <w:ind w:firstLineChars="0" w:firstLine="0"/>
        <w:outlineLvl w:val="0"/>
        <w:rPr>
          <w:rFonts w:ascii="宋体" w:hAnsi="宋体" w:cs="宋体" w:hint="eastAsia"/>
          <w:b/>
          <w:sz w:val="28"/>
        </w:rPr>
      </w:pPr>
      <w:r>
        <w:rPr>
          <w:rFonts w:ascii="宋体" w:hAnsi="宋体" w:cs="宋体" w:hint="eastAsia"/>
          <w:b/>
          <w:sz w:val="28"/>
        </w:rPr>
        <w:t>（一）条码打印机</w:t>
      </w:r>
    </w:p>
    <w:tbl>
      <w:tblPr>
        <w:tblW w:w="959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599"/>
      </w:tblGrid>
      <w:tr w:rsidR="00174FB7" w14:paraId="2DD434A3" w14:textId="77777777">
        <w:trPr>
          <w:trHeight w:val="20"/>
          <w:jc w:val="center"/>
        </w:trPr>
        <w:tc>
          <w:tcPr>
            <w:tcW w:w="9599" w:type="dxa"/>
            <w:vAlign w:val="center"/>
          </w:tcPr>
          <w:p w14:paraId="414C793F" w14:textId="77777777" w:rsidR="00174FB7" w:rsidRDefault="00000000">
            <w:pPr>
              <w:adjustRightInd w:val="0"/>
              <w:snapToGrid w:val="0"/>
              <w:spacing w:line="360" w:lineRule="auto"/>
              <w:jc w:val="center"/>
              <w:rPr>
                <w:rFonts w:ascii="宋体" w:hAnsi="宋体" w:cs="宋体" w:hint="eastAsia"/>
                <w:b/>
                <w:sz w:val="28"/>
                <w:szCs w:val="28"/>
              </w:rPr>
            </w:pPr>
            <w:r>
              <w:rPr>
                <w:rFonts w:ascii="宋体" w:hAnsi="宋体" w:cs="宋体" w:hint="eastAsia"/>
                <w:b/>
                <w:sz w:val="28"/>
                <w:szCs w:val="28"/>
              </w:rPr>
              <w:t>技术参数要求</w:t>
            </w:r>
          </w:p>
        </w:tc>
      </w:tr>
      <w:tr w:rsidR="00174FB7" w14:paraId="7197B018" w14:textId="77777777">
        <w:trPr>
          <w:trHeight w:val="20"/>
          <w:jc w:val="center"/>
        </w:trPr>
        <w:tc>
          <w:tcPr>
            <w:tcW w:w="9599" w:type="dxa"/>
          </w:tcPr>
          <w:p w14:paraId="40F42762" w14:textId="43F77552" w:rsidR="00174FB7" w:rsidRDefault="005C17C8">
            <w:pPr>
              <w:spacing w:line="360" w:lineRule="auto"/>
              <w:rPr>
                <w:rFonts w:ascii="宋体" w:hAnsi="宋体" w:cs="宋体" w:hint="eastAsia"/>
                <w:szCs w:val="21"/>
              </w:rPr>
            </w:pPr>
            <w:r w:rsidRPr="00844857">
              <w:rPr>
                <w:rFonts w:hint="eastAsia"/>
                <w:b/>
                <w:bCs/>
              </w:rPr>
              <w:t>★</w:t>
            </w:r>
            <w:r w:rsidR="004670FF">
              <w:rPr>
                <w:rFonts w:ascii="宋体" w:hAnsi="宋体" w:cs="宋体" w:hint="eastAsia"/>
                <w:szCs w:val="21"/>
              </w:rPr>
              <w:t>1.打印方式:热敏及热转印打印机；</w:t>
            </w:r>
          </w:p>
        </w:tc>
      </w:tr>
      <w:tr w:rsidR="00174FB7" w14:paraId="5F83A8F0" w14:textId="77777777">
        <w:trPr>
          <w:trHeight w:val="20"/>
          <w:jc w:val="center"/>
        </w:trPr>
        <w:tc>
          <w:tcPr>
            <w:tcW w:w="9599" w:type="dxa"/>
          </w:tcPr>
          <w:p w14:paraId="634B6C39" w14:textId="23BE8853" w:rsidR="00174FB7" w:rsidRDefault="00000000">
            <w:pPr>
              <w:spacing w:line="360" w:lineRule="auto"/>
              <w:ind w:right="-20"/>
              <w:jc w:val="left"/>
              <w:rPr>
                <w:rFonts w:ascii="宋体" w:hAnsi="宋体" w:cs="宋体" w:hint="eastAsia"/>
                <w:szCs w:val="21"/>
              </w:rPr>
            </w:pPr>
            <w:r>
              <w:rPr>
                <w:rFonts w:ascii="宋体" w:hAnsi="宋体" w:cs="宋体" w:hint="eastAsia"/>
                <w:szCs w:val="21"/>
              </w:rPr>
              <w:t>2.打印宽度≥10</w:t>
            </w:r>
            <w:r w:rsidR="007E3C6B">
              <w:rPr>
                <w:rFonts w:ascii="宋体" w:hAnsi="宋体" w:cs="宋体" w:hint="eastAsia"/>
                <w:szCs w:val="21"/>
              </w:rPr>
              <w:t>0</w:t>
            </w:r>
            <w:r>
              <w:rPr>
                <w:rFonts w:ascii="宋体" w:hAnsi="宋体" w:cs="宋体" w:hint="eastAsia"/>
                <w:szCs w:val="21"/>
              </w:rPr>
              <w:t>mm；</w:t>
            </w:r>
          </w:p>
        </w:tc>
      </w:tr>
      <w:tr w:rsidR="00174FB7" w14:paraId="44F74A8D" w14:textId="77777777">
        <w:trPr>
          <w:trHeight w:val="20"/>
          <w:jc w:val="center"/>
        </w:trPr>
        <w:tc>
          <w:tcPr>
            <w:tcW w:w="9599" w:type="dxa"/>
          </w:tcPr>
          <w:p w14:paraId="58F4DE0C" w14:textId="534E5014" w:rsidR="00174FB7" w:rsidRDefault="005C17C8">
            <w:pPr>
              <w:spacing w:line="360" w:lineRule="auto"/>
              <w:rPr>
                <w:rFonts w:ascii="宋体" w:hAnsi="宋体" w:cs="宋体" w:hint="eastAsia"/>
                <w:szCs w:val="21"/>
              </w:rPr>
            </w:pPr>
            <w:r w:rsidRPr="00844857">
              <w:rPr>
                <w:rFonts w:hint="eastAsia"/>
                <w:b/>
                <w:bCs/>
              </w:rPr>
              <w:t>★</w:t>
            </w:r>
            <w:r w:rsidR="004670FF">
              <w:rPr>
                <w:rFonts w:ascii="宋体" w:hAnsi="宋体" w:cs="宋体" w:hint="eastAsia"/>
                <w:color w:val="000000" w:themeColor="text1"/>
                <w:szCs w:val="21"/>
              </w:rPr>
              <w:t>3.打印速度:</w:t>
            </w:r>
            <w:r w:rsidR="00F828A9">
              <w:rPr>
                <w:rFonts w:ascii="宋体" w:hAnsi="宋体" w:cs="宋体" w:hint="eastAsia"/>
                <w:color w:val="000000" w:themeColor="text1"/>
                <w:szCs w:val="21"/>
              </w:rPr>
              <w:t>≥</w:t>
            </w:r>
            <w:r w:rsidR="004670FF">
              <w:rPr>
                <w:rFonts w:ascii="宋体" w:hAnsi="宋体" w:cs="宋体" w:hint="eastAsia"/>
                <w:color w:val="000000" w:themeColor="text1"/>
                <w:szCs w:val="21"/>
              </w:rPr>
              <w:t>150mm/s；</w:t>
            </w:r>
          </w:p>
        </w:tc>
      </w:tr>
      <w:tr w:rsidR="00174FB7" w14:paraId="6E40EE52" w14:textId="77777777">
        <w:trPr>
          <w:trHeight w:val="20"/>
          <w:jc w:val="center"/>
        </w:trPr>
        <w:tc>
          <w:tcPr>
            <w:tcW w:w="9599" w:type="dxa"/>
          </w:tcPr>
          <w:p w14:paraId="5DF3D50B" w14:textId="128A411A" w:rsidR="00174FB7" w:rsidRDefault="00000000">
            <w:pPr>
              <w:spacing w:line="360" w:lineRule="auto"/>
              <w:rPr>
                <w:rFonts w:ascii="宋体" w:hAnsi="宋体" w:cs="宋体" w:hint="eastAsia"/>
                <w:szCs w:val="21"/>
              </w:rPr>
            </w:pPr>
            <w:r>
              <w:rPr>
                <w:rFonts w:ascii="宋体" w:hAnsi="宋体" w:cs="宋体" w:hint="eastAsia"/>
                <w:color w:val="000000" w:themeColor="text1"/>
                <w:szCs w:val="21"/>
              </w:rPr>
              <w:t>4.分辨率</w:t>
            </w:r>
            <w:r w:rsidR="00D2122E">
              <w:rPr>
                <w:rFonts w:ascii="宋体" w:hAnsi="宋体" w:cs="宋体" w:hint="eastAsia"/>
                <w:color w:val="000000" w:themeColor="text1"/>
                <w:szCs w:val="21"/>
              </w:rPr>
              <w:t>：≥</w:t>
            </w:r>
            <w:r>
              <w:rPr>
                <w:rFonts w:ascii="宋体" w:hAnsi="宋体" w:cs="宋体" w:hint="eastAsia"/>
                <w:color w:val="000000" w:themeColor="text1"/>
                <w:szCs w:val="21"/>
              </w:rPr>
              <w:t>20</w:t>
            </w:r>
            <w:r w:rsidR="007E3C6B">
              <w:rPr>
                <w:rFonts w:ascii="宋体" w:hAnsi="宋体" w:cs="宋体" w:hint="eastAsia"/>
                <w:color w:val="000000" w:themeColor="text1"/>
                <w:szCs w:val="21"/>
              </w:rPr>
              <w:t>0</w:t>
            </w:r>
            <w:r>
              <w:rPr>
                <w:rFonts w:ascii="宋体" w:hAnsi="宋体" w:cs="宋体" w:hint="eastAsia"/>
                <w:color w:val="000000" w:themeColor="text1"/>
                <w:szCs w:val="21"/>
              </w:rPr>
              <w:t>DPI*20</w:t>
            </w:r>
            <w:r w:rsidR="007E3C6B">
              <w:rPr>
                <w:rFonts w:ascii="宋体" w:hAnsi="宋体" w:cs="宋体" w:hint="eastAsia"/>
                <w:color w:val="000000" w:themeColor="text1"/>
                <w:szCs w:val="21"/>
              </w:rPr>
              <w:t>0</w:t>
            </w:r>
            <w:r>
              <w:rPr>
                <w:rFonts w:ascii="宋体" w:hAnsi="宋体" w:cs="宋体" w:hint="eastAsia"/>
                <w:color w:val="000000" w:themeColor="text1"/>
                <w:szCs w:val="21"/>
              </w:rPr>
              <w:t>DPI；</w:t>
            </w:r>
          </w:p>
        </w:tc>
      </w:tr>
      <w:tr w:rsidR="00174FB7" w14:paraId="43EF875E" w14:textId="77777777">
        <w:trPr>
          <w:trHeight w:val="20"/>
          <w:jc w:val="center"/>
        </w:trPr>
        <w:tc>
          <w:tcPr>
            <w:tcW w:w="9599" w:type="dxa"/>
          </w:tcPr>
          <w:p w14:paraId="4C03AC23" w14:textId="41067F66" w:rsidR="00174FB7" w:rsidRDefault="00842EB7">
            <w:pPr>
              <w:spacing w:line="360" w:lineRule="auto"/>
              <w:rPr>
                <w:rFonts w:ascii="宋体" w:hAnsi="宋体" w:cs="宋体" w:hint="eastAsia"/>
                <w:szCs w:val="21"/>
              </w:rPr>
            </w:pPr>
            <w:r w:rsidRPr="00844857">
              <w:rPr>
                <w:rFonts w:hint="eastAsia"/>
                <w:b/>
                <w:bCs/>
              </w:rPr>
              <w:t>▲</w:t>
            </w:r>
            <w:r w:rsidR="004670FF">
              <w:rPr>
                <w:rFonts w:ascii="宋体" w:hAnsi="宋体" w:cs="宋体" w:hint="eastAsia"/>
                <w:color w:val="000000" w:themeColor="text1"/>
                <w:szCs w:val="21"/>
              </w:rPr>
              <w:t>5.</w:t>
            </w:r>
            <w:r w:rsidR="00D2122E">
              <w:rPr>
                <w:rFonts w:ascii="宋体" w:hAnsi="宋体" w:cs="宋体" w:hint="eastAsia"/>
                <w:color w:val="000000" w:themeColor="text1"/>
                <w:szCs w:val="21"/>
              </w:rPr>
              <w:t>支持</w:t>
            </w:r>
            <w:r w:rsidR="004670FF">
              <w:rPr>
                <w:rFonts w:ascii="宋体" w:hAnsi="宋体" w:cs="宋体" w:hint="eastAsia"/>
                <w:color w:val="000000" w:themeColor="text1"/>
                <w:szCs w:val="21"/>
              </w:rPr>
              <w:t>碳带规格：</w:t>
            </w:r>
            <w:r w:rsidR="004670FF" w:rsidRPr="00056108">
              <w:rPr>
                <w:rFonts w:ascii="宋体" w:hAnsi="宋体" w:cs="宋体" w:hint="eastAsia"/>
                <w:color w:val="000000" w:themeColor="text1"/>
                <w:szCs w:val="21"/>
              </w:rPr>
              <w:t>内径:</w:t>
            </w:r>
            <w:r w:rsidR="00D2122E" w:rsidRPr="00056108">
              <w:rPr>
                <w:rFonts w:ascii="宋体" w:hAnsi="宋体" w:cs="宋体" w:hint="eastAsia"/>
                <w:color w:val="000000" w:themeColor="text1"/>
                <w:szCs w:val="21"/>
              </w:rPr>
              <w:t>≥</w:t>
            </w:r>
            <w:r w:rsidR="004670FF" w:rsidRPr="00056108">
              <w:rPr>
                <w:rFonts w:ascii="宋体" w:hAnsi="宋体" w:cs="宋体" w:hint="eastAsia"/>
                <w:color w:val="000000" w:themeColor="text1"/>
                <w:szCs w:val="21"/>
              </w:rPr>
              <w:t>25mm 外径:</w:t>
            </w:r>
            <w:r w:rsidR="00D2122E" w:rsidRPr="00056108">
              <w:rPr>
                <w:rFonts w:ascii="宋体" w:hAnsi="宋体" w:cs="宋体" w:hint="eastAsia"/>
                <w:color w:val="000000" w:themeColor="text1"/>
                <w:szCs w:val="21"/>
              </w:rPr>
              <w:t xml:space="preserve"> ≥</w:t>
            </w:r>
            <w:r w:rsidR="004670FF" w:rsidRPr="00056108">
              <w:rPr>
                <w:rFonts w:ascii="宋体" w:hAnsi="宋体" w:cs="宋体" w:hint="eastAsia"/>
                <w:color w:val="000000" w:themeColor="text1"/>
                <w:szCs w:val="21"/>
              </w:rPr>
              <w:t>6</w:t>
            </w:r>
            <w:r w:rsidR="00D2122E" w:rsidRPr="00056108">
              <w:rPr>
                <w:rFonts w:ascii="宋体" w:hAnsi="宋体" w:cs="宋体" w:hint="eastAsia"/>
                <w:color w:val="000000" w:themeColor="text1"/>
                <w:szCs w:val="21"/>
              </w:rPr>
              <w:t>5</w:t>
            </w:r>
            <w:r w:rsidR="004670FF" w:rsidRPr="00056108">
              <w:rPr>
                <w:rFonts w:ascii="宋体" w:hAnsi="宋体" w:cs="宋体" w:hint="eastAsia"/>
                <w:color w:val="000000" w:themeColor="text1"/>
                <w:szCs w:val="21"/>
              </w:rPr>
              <w:t xml:space="preserve">mm; </w:t>
            </w:r>
            <w:r w:rsidR="00D2122E" w:rsidRPr="00056108">
              <w:rPr>
                <w:rFonts w:ascii="宋体" w:hAnsi="宋体" w:cs="宋体" w:hint="eastAsia"/>
                <w:color w:val="000000" w:themeColor="text1"/>
                <w:szCs w:val="21"/>
              </w:rPr>
              <w:t>≥</w:t>
            </w:r>
            <w:r w:rsidR="004670FF" w:rsidRPr="00056108">
              <w:rPr>
                <w:rFonts w:ascii="宋体" w:hAnsi="宋体" w:cs="宋体" w:hint="eastAsia"/>
                <w:color w:val="000000" w:themeColor="text1"/>
                <w:szCs w:val="21"/>
              </w:rPr>
              <w:t>长度:300m 宽度</w:t>
            </w:r>
            <w:r w:rsidR="00B11E57">
              <w:rPr>
                <w:rFonts w:ascii="宋体" w:hAnsi="宋体" w:cs="宋体" w:hint="eastAsia"/>
                <w:color w:val="000000" w:themeColor="text1"/>
                <w:szCs w:val="21"/>
              </w:rPr>
              <w:t>可选范围</w:t>
            </w:r>
            <w:r w:rsidR="004670FF" w:rsidRPr="00056108">
              <w:rPr>
                <w:rFonts w:ascii="宋体" w:hAnsi="宋体" w:cs="宋体" w:hint="eastAsia"/>
                <w:color w:val="000000" w:themeColor="text1"/>
                <w:szCs w:val="21"/>
              </w:rPr>
              <w:t>:3</w:t>
            </w:r>
            <w:r w:rsidR="00F25766" w:rsidRPr="00056108">
              <w:rPr>
                <w:rFonts w:ascii="宋体" w:hAnsi="宋体" w:cs="宋体" w:hint="eastAsia"/>
                <w:color w:val="000000" w:themeColor="text1"/>
                <w:szCs w:val="21"/>
              </w:rPr>
              <w:t>0</w:t>
            </w:r>
            <w:r w:rsidR="000F7743">
              <w:rPr>
                <w:rFonts w:ascii="宋体" w:hAnsi="宋体" w:cs="宋体" w:hint="eastAsia"/>
                <w:color w:val="000000" w:themeColor="text1"/>
                <w:szCs w:val="21"/>
              </w:rPr>
              <w:t>-</w:t>
            </w:r>
            <w:r w:rsidR="004670FF" w:rsidRPr="00056108">
              <w:rPr>
                <w:rFonts w:ascii="宋体" w:hAnsi="宋体" w:cs="宋体" w:hint="eastAsia"/>
                <w:color w:val="000000" w:themeColor="text1"/>
                <w:szCs w:val="21"/>
              </w:rPr>
              <w:t>110mm；</w:t>
            </w:r>
          </w:p>
        </w:tc>
      </w:tr>
      <w:tr w:rsidR="00174FB7" w14:paraId="5926399C" w14:textId="77777777">
        <w:trPr>
          <w:trHeight w:val="20"/>
          <w:jc w:val="center"/>
        </w:trPr>
        <w:tc>
          <w:tcPr>
            <w:tcW w:w="9599" w:type="dxa"/>
          </w:tcPr>
          <w:p w14:paraId="5728F405" w14:textId="23AE7DAB" w:rsidR="00174FB7" w:rsidRDefault="004670FF">
            <w:pPr>
              <w:spacing w:line="360" w:lineRule="auto"/>
              <w:rPr>
                <w:rFonts w:ascii="宋体" w:hAnsi="宋体" w:cs="宋体" w:hint="eastAsia"/>
                <w:szCs w:val="21"/>
              </w:rPr>
            </w:pPr>
            <w:r>
              <w:rPr>
                <w:rFonts w:ascii="宋体" w:hAnsi="宋体" w:cs="宋体" w:hint="eastAsia"/>
                <w:color w:val="000000" w:themeColor="text1"/>
                <w:szCs w:val="21"/>
              </w:rPr>
              <w:t>6.</w:t>
            </w:r>
            <w:r w:rsidR="00F828A9">
              <w:rPr>
                <w:rFonts w:ascii="宋体" w:hAnsi="宋体" w:cs="宋体" w:hint="eastAsia"/>
                <w:color w:val="000000" w:themeColor="text1"/>
                <w:szCs w:val="21"/>
              </w:rPr>
              <w:t>支持</w:t>
            </w:r>
            <w:r>
              <w:rPr>
                <w:rFonts w:ascii="宋体" w:hAnsi="宋体" w:cs="宋体" w:hint="eastAsia"/>
                <w:color w:val="000000" w:themeColor="text1"/>
                <w:szCs w:val="21"/>
              </w:rPr>
              <w:t>纸张规格：纸厚</w:t>
            </w:r>
            <w:r w:rsidR="00B11E57">
              <w:rPr>
                <w:rFonts w:ascii="宋体" w:hAnsi="宋体" w:cs="宋体" w:hint="eastAsia"/>
                <w:color w:val="000000" w:themeColor="text1"/>
                <w:szCs w:val="21"/>
              </w:rPr>
              <w:t>可选范围</w:t>
            </w:r>
            <w:r>
              <w:rPr>
                <w:rFonts w:ascii="宋体" w:hAnsi="宋体" w:cs="宋体" w:hint="eastAsia"/>
                <w:color w:val="000000" w:themeColor="text1"/>
                <w:szCs w:val="21"/>
              </w:rPr>
              <w:t>：0.</w:t>
            </w:r>
            <w:r w:rsidR="00EF0B1A">
              <w:rPr>
                <w:rFonts w:ascii="宋体" w:hAnsi="宋体" w:cs="宋体" w:hint="eastAsia"/>
                <w:color w:val="000000" w:themeColor="text1"/>
                <w:szCs w:val="21"/>
              </w:rPr>
              <w:t>06</w:t>
            </w:r>
            <w:r w:rsidR="00590828">
              <w:rPr>
                <w:rFonts w:ascii="宋体" w:hAnsi="宋体" w:cs="宋体" w:hint="eastAsia"/>
                <w:color w:val="000000" w:themeColor="text1"/>
                <w:szCs w:val="21"/>
              </w:rPr>
              <w:t>-</w:t>
            </w:r>
            <w:r>
              <w:rPr>
                <w:rFonts w:ascii="宋体" w:hAnsi="宋体" w:cs="宋体" w:hint="eastAsia"/>
                <w:color w:val="000000" w:themeColor="text1"/>
                <w:szCs w:val="21"/>
              </w:rPr>
              <w:t>0.</w:t>
            </w:r>
            <w:r w:rsidR="00EF0B1A">
              <w:rPr>
                <w:rFonts w:ascii="宋体" w:hAnsi="宋体" w:cs="宋体" w:hint="eastAsia"/>
                <w:color w:val="000000" w:themeColor="text1"/>
                <w:szCs w:val="21"/>
              </w:rPr>
              <w:t>18</w:t>
            </w:r>
            <w:r>
              <w:rPr>
                <w:rFonts w:ascii="宋体" w:hAnsi="宋体" w:cs="宋体" w:hint="eastAsia"/>
                <w:color w:val="000000" w:themeColor="text1"/>
                <w:szCs w:val="21"/>
              </w:rPr>
              <w:t>mm 纸宽</w:t>
            </w:r>
            <w:r w:rsidR="00B11E57">
              <w:rPr>
                <w:rFonts w:ascii="宋体" w:hAnsi="宋体" w:cs="宋体" w:hint="eastAsia"/>
                <w:color w:val="000000" w:themeColor="text1"/>
                <w:szCs w:val="21"/>
              </w:rPr>
              <w:t>可选范围</w:t>
            </w:r>
            <w:r>
              <w:rPr>
                <w:rFonts w:ascii="宋体" w:hAnsi="宋体" w:cs="宋体" w:hint="eastAsia"/>
                <w:color w:val="000000" w:themeColor="text1"/>
                <w:szCs w:val="21"/>
              </w:rPr>
              <w:t>：25</w:t>
            </w:r>
            <w:r w:rsidR="00D20AAA">
              <w:rPr>
                <w:rFonts w:ascii="宋体" w:hAnsi="宋体" w:cs="宋体" w:hint="eastAsia"/>
                <w:color w:val="000000" w:themeColor="text1"/>
                <w:szCs w:val="21"/>
              </w:rPr>
              <w:t>-</w:t>
            </w:r>
            <w:r>
              <w:rPr>
                <w:rFonts w:ascii="宋体" w:hAnsi="宋体" w:cs="宋体" w:hint="eastAsia"/>
                <w:color w:val="000000" w:themeColor="text1"/>
                <w:szCs w:val="21"/>
              </w:rPr>
              <w:t>1</w:t>
            </w:r>
            <w:r w:rsidR="00D20AAA">
              <w:rPr>
                <w:rFonts w:ascii="宋体" w:hAnsi="宋体" w:cs="宋体" w:hint="eastAsia"/>
                <w:color w:val="000000" w:themeColor="text1"/>
                <w:szCs w:val="21"/>
              </w:rPr>
              <w:t>20</w:t>
            </w:r>
            <w:r>
              <w:rPr>
                <w:rFonts w:ascii="宋体" w:hAnsi="宋体" w:cs="宋体" w:hint="eastAsia"/>
                <w:color w:val="000000" w:themeColor="text1"/>
                <w:szCs w:val="21"/>
              </w:rPr>
              <w:t>mm；</w:t>
            </w:r>
            <w:r w:rsidR="00590828">
              <w:rPr>
                <w:rFonts w:ascii="宋体" w:hAnsi="宋体" w:cs="宋体" w:hint="eastAsia"/>
                <w:szCs w:val="21"/>
              </w:rPr>
              <w:t xml:space="preserve"> </w:t>
            </w:r>
          </w:p>
        </w:tc>
      </w:tr>
      <w:tr w:rsidR="00174FB7" w14:paraId="15DDA7B0" w14:textId="77777777">
        <w:trPr>
          <w:trHeight w:val="20"/>
          <w:jc w:val="center"/>
        </w:trPr>
        <w:tc>
          <w:tcPr>
            <w:tcW w:w="9599" w:type="dxa"/>
          </w:tcPr>
          <w:p w14:paraId="2A7CEEB0" w14:textId="1FFFAC7F" w:rsidR="00174FB7" w:rsidRDefault="005C17C8">
            <w:pPr>
              <w:spacing w:line="360" w:lineRule="auto"/>
              <w:rPr>
                <w:rFonts w:ascii="宋体" w:hAnsi="宋体" w:cs="宋体" w:hint="eastAsia"/>
                <w:szCs w:val="21"/>
              </w:rPr>
            </w:pPr>
            <w:r w:rsidRPr="00844857">
              <w:rPr>
                <w:rFonts w:hint="eastAsia"/>
                <w:b/>
                <w:bCs/>
              </w:rPr>
              <w:t>★</w:t>
            </w:r>
            <w:r w:rsidR="004670FF">
              <w:rPr>
                <w:rFonts w:ascii="宋体" w:hAnsi="宋体" w:cs="宋体" w:hint="eastAsia"/>
                <w:color w:val="000000" w:themeColor="text1"/>
                <w:szCs w:val="21"/>
              </w:rPr>
              <w:t>7.自带撕纸刀</w:t>
            </w:r>
            <w:r w:rsidR="00EF0B1A">
              <w:rPr>
                <w:rFonts w:ascii="宋体" w:hAnsi="宋体" w:cs="宋体" w:hint="eastAsia"/>
                <w:color w:val="000000" w:themeColor="text1"/>
                <w:szCs w:val="21"/>
              </w:rPr>
              <w:t>，</w:t>
            </w:r>
            <w:r w:rsidR="004670FF">
              <w:rPr>
                <w:rFonts w:ascii="宋体" w:hAnsi="宋体" w:cs="宋体" w:hint="eastAsia"/>
                <w:color w:val="000000" w:themeColor="text1"/>
                <w:szCs w:val="21"/>
              </w:rPr>
              <w:t>支持上撕纸和下撕纸；</w:t>
            </w:r>
          </w:p>
        </w:tc>
      </w:tr>
      <w:tr w:rsidR="00174FB7" w14:paraId="2E6DCEEE" w14:textId="77777777">
        <w:trPr>
          <w:trHeight w:val="20"/>
          <w:jc w:val="center"/>
        </w:trPr>
        <w:tc>
          <w:tcPr>
            <w:tcW w:w="9599" w:type="dxa"/>
          </w:tcPr>
          <w:p w14:paraId="7376C4EE" w14:textId="4DE124B8" w:rsidR="00174FB7" w:rsidRDefault="004670FF">
            <w:pPr>
              <w:spacing w:line="360" w:lineRule="auto"/>
              <w:rPr>
                <w:rFonts w:ascii="宋体" w:hAnsi="宋体" w:cs="宋体" w:hint="eastAsia"/>
                <w:szCs w:val="21"/>
              </w:rPr>
            </w:pPr>
            <w:r>
              <w:rPr>
                <w:rFonts w:ascii="宋体" w:hAnsi="宋体" w:cs="宋体" w:hint="eastAsia"/>
                <w:color w:val="000000" w:themeColor="text1"/>
                <w:szCs w:val="21"/>
              </w:rPr>
              <w:t>8.标配传感器:纸张检测、黑标检测、标签检测、机构检测、碳带检测</w:t>
            </w:r>
            <w:r w:rsidR="00EF0B1A">
              <w:rPr>
                <w:rFonts w:ascii="宋体" w:hAnsi="宋体" w:cs="宋体" w:hint="eastAsia"/>
                <w:color w:val="000000" w:themeColor="text1"/>
                <w:szCs w:val="21"/>
              </w:rPr>
              <w:t>,</w:t>
            </w:r>
            <w:r>
              <w:rPr>
                <w:rFonts w:ascii="宋体" w:hAnsi="宋体" w:cs="宋体" w:hint="eastAsia"/>
                <w:color w:val="000000" w:themeColor="text1"/>
                <w:szCs w:val="21"/>
              </w:rPr>
              <w:t>自动切刀、自动剥离器；</w:t>
            </w:r>
          </w:p>
        </w:tc>
      </w:tr>
      <w:tr w:rsidR="00174FB7" w14:paraId="6491E52E" w14:textId="77777777">
        <w:trPr>
          <w:trHeight w:val="20"/>
          <w:jc w:val="center"/>
        </w:trPr>
        <w:tc>
          <w:tcPr>
            <w:tcW w:w="9599" w:type="dxa"/>
          </w:tcPr>
          <w:p w14:paraId="45A84CAA" w14:textId="5446D69C" w:rsidR="00174FB7" w:rsidRDefault="00000000">
            <w:pPr>
              <w:spacing w:line="360" w:lineRule="auto"/>
              <w:rPr>
                <w:rFonts w:ascii="宋体" w:hAnsi="宋体" w:cs="宋体" w:hint="eastAsia"/>
                <w:szCs w:val="21"/>
              </w:rPr>
            </w:pPr>
            <w:r>
              <w:rPr>
                <w:rFonts w:ascii="宋体" w:hAnsi="宋体" w:cs="宋体" w:hint="eastAsia"/>
                <w:color w:val="000000" w:themeColor="text1"/>
                <w:szCs w:val="21"/>
              </w:rPr>
              <w:t>9.</w:t>
            </w:r>
            <w:r w:rsidR="00590828">
              <w:rPr>
                <w:rFonts w:ascii="宋体" w:hAnsi="宋体" w:cs="宋体" w:hint="eastAsia"/>
                <w:color w:val="000000" w:themeColor="text1"/>
                <w:szCs w:val="21"/>
              </w:rPr>
              <w:t>内存/缓存：</w:t>
            </w:r>
            <w:r w:rsidR="00EF0B1A" w:rsidRPr="00056108">
              <w:rPr>
                <w:rFonts w:ascii="宋体" w:hAnsi="宋体" w:cs="宋体" w:hint="eastAsia"/>
                <w:color w:val="000000" w:themeColor="text1"/>
                <w:szCs w:val="21"/>
              </w:rPr>
              <w:t>≥</w:t>
            </w:r>
            <w:r w:rsidR="00590828">
              <w:rPr>
                <w:rFonts w:ascii="宋体" w:hAnsi="宋体" w:cs="宋体" w:hint="eastAsia"/>
                <w:color w:val="000000" w:themeColor="text1"/>
                <w:szCs w:val="21"/>
              </w:rPr>
              <w:t>8MB；</w:t>
            </w:r>
          </w:p>
        </w:tc>
      </w:tr>
      <w:tr w:rsidR="00174FB7" w14:paraId="6A392233" w14:textId="77777777">
        <w:trPr>
          <w:trHeight w:val="20"/>
          <w:jc w:val="center"/>
        </w:trPr>
        <w:tc>
          <w:tcPr>
            <w:tcW w:w="9599" w:type="dxa"/>
          </w:tcPr>
          <w:p w14:paraId="4C12043B" w14:textId="2885CA3A" w:rsidR="00174FB7" w:rsidRDefault="005C17C8">
            <w:pPr>
              <w:spacing w:line="360" w:lineRule="auto"/>
              <w:rPr>
                <w:rFonts w:ascii="宋体" w:hAnsi="宋体" w:cs="宋体" w:hint="eastAsia"/>
                <w:szCs w:val="21"/>
              </w:rPr>
            </w:pPr>
            <w:r w:rsidRPr="00844857">
              <w:rPr>
                <w:rFonts w:hint="eastAsia"/>
                <w:b/>
                <w:bCs/>
              </w:rPr>
              <w:t>★</w:t>
            </w:r>
            <w:r w:rsidR="004670FF">
              <w:rPr>
                <w:rFonts w:ascii="宋体" w:hAnsi="宋体" w:cs="宋体" w:hint="eastAsia"/>
                <w:color w:val="000000" w:themeColor="text1"/>
                <w:szCs w:val="21"/>
              </w:rPr>
              <w:t>10.接口:</w:t>
            </w:r>
            <w:r w:rsidR="008C2B23">
              <w:rPr>
                <w:rFonts w:ascii="宋体" w:hAnsi="宋体" w:cs="宋体" w:hint="eastAsia"/>
                <w:color w:val="000000" w:themeColor="text1"/>
                <w:szCs w:val="21"/>
              </w:rPr>
              <w:t xml:space="preserve"> </w:t>
            </w:r>
            <w:r w:rsidR="004670FF">
              <w:rPr>
                <w:rFonts w:ascii="宋体" w:hAnsi="宋体" w:cs="宋体" w:hint="eastAsia"/>
                <w:color w:val="000000" w:themeColor="text1"/>
                <w:szCs w:val="21"/>
              </w:rPr>
              <w:t>USB接口和切刀接口</w:t>
            </w:r>
            <w:r w:rsidR="008C2B23">
              <w:rPr>
                <w:rFonts w:ascii="宋体" w:hAnsi="宋体" w:cs="宋体" w:hint="eastAsia"/>
                <w:color w:val="000000" w:themeColor="text1"/>
                <w:szCs w:val="21"/>
              </w:rPr>
              <w:t>，</w:t>
            </w:r>
            <w:r w:rsidR="004670FF">
              <w:rPr>
                <w:rFonts w:ascii="宋体" w:hAnsi="宋体" w:cs="宋体" w:hint="eastAsia"/>
                <w:color w:val="000000" w:themeColor="text1"/>
                <w:szCs w:val="21"/>
              </w:rPr>
              <w:t>并口、串口、蓝牙、网口、无线wifi；</w:t>
            </w:r>
          </w:p>
        </w:tc>
      </w:tr>
      <w:tr w:rsidR="00174FB7" w14:paraId="712A8951" w14:textId="77777777">
        <w:trPr>
          <w:trHeight w:val="20"/>
          <w:jc w:val="center"/>
        </w:trPr>
        <w:tc>
          <w:tcPr>
            <w:tcW w:w="9599" w:type="dxa"/>
          </w:tcPr>
          <w:p w14:paraId="2CE1E568" w14:textId="7CA3872D" w:rsidR="00174FB7" w:rsidRDefault="005C17C8">
            <w:pPr>
              <w:spacing w:line="360" w:lineRule="auto"/>
              <w:rPr>
                <w:rFonts w:ascii="宋体" w:hAnsi="宋体" w:cs="宋体" w:hint="eastAsia"/>
                <w:color w:val="000000" w:themeColor="text1"/>
                <w:szCs w:val="21"/>
              </w:rPr>
            </w:pPr>
            <w:r w:rsidRPr="00844857">
              <w:rPr>
                <w:rFonts w:hint="eastAsia"/>
                <w:b/>
                <w:bCs/>
              </w:rPr>
              <w:t>★</w:t>
            </w:r>
            <w:r w:rsidR="004670FF">
              <w:rPr>
                <w:rFonts w:ascii="宋体" w:hAnsi="宋体" w:cs="宋体" w:hint="eastAsia"/>
                <w:color w:val="000000" w:themeColor="text1"/>
                <w:szCs w:val="21"/>
              </w:rPr>
              <w:t>11.打印头寿命</w:t>
            </w:r>
            <w:r w:rsidR="004670FF">
              <w:rPr>
                <w:rFonts w:ascii="宋体" w:hAnsi="宋体" w:cs="宋体" w:hint="eastAsia"/>
                <w:szCs w:val="21"/>
              </w:rPr>
              <w:t>≥</w:t>
            </w:r>
            <w:r w:rsidR="004670FF">
              <w:rPr>
                <w:rFonts w:ascii="宋体" w:hAnsi="宋体" w:cs="宋体" w:hint="eastAsia"/>
                <w:color w:val="000000" w:themeColor="text1"/>
                <w:szCs w:val="21"/>
              </w:rPr>
              <w:t>150KM；</w:t>
            </w:r>
            <w:r w:rsidR="00EF0B1A">
              <w:rPr>
                <w:rFonts w:ascii="宋体" w:hAnsi="宋体" w:cs="宋体" w:hint="eastAsia"/>
                <w:color w:val="000000" w:themeColor="text1"/>
                <w:szCs w:val="21"/>
              </w:rPr>
              <w:t xml:space="preserve"> </w:t>
            </w:r>
          </w:p>
        </w:tc>
      </w:tr>
      <w:tr w:rsidR="00174FB7" w14:paraId="22F868CB" w14:textId="77777777">
        <w:trPr>
          <w:trHeight w:val="20"/>
          <w:jc w:val="center"/>
        </w:trPr>
        <w:tc>
          <w:tcPr>
            <w:tcW w:w="9599" w:type="dxa"/>
          </w:tcPr>
          <w:p w14:paraId="07E2CDA8" w14:textId="1F199B72" w:rsidR="00174FB7" w:rsidRDefault="005C17C8">
            <w:pPr>
              <w:spacing w:line="360" w:lineRule="auto"/>
              <w:rPr>
                <w:rFonts w:ascii="宋体" w:hAnsi="宋体" w:cs="宋体" w:hint="eastAsia"/>
                <w:color w:val="000000" w:themeColor="text1"/>
                <w:szCs w:val="21"/>
              </w:rPr>
            </w:pPr>
            <w:r w:rsidRPr="00844857">
              <w:rPr>
                <w:rFonts w:hint="eastAsia"/>
                <w:b/>
                <w:bCs/>
              </w:rPr>
              <w:t>★</w:t>
            </w:r>
            <w:r w:rsidR="004670FF">
              <w:rPr>
                <w:rFonts w:ascii="宋体" w:hAnsi="宋体" w:cs="宋体" w:hint="eastAsia"/>
                <w:color w:val="000000" w:themeColor="text1"/>
                <w:szCs w:val="21"/>
              </w:rPr>
              <w:t>12.产品兼容东华HIS系统（提供证明</w:t>
            </w:r>
            <w:r w:rsidR="00DA7A6A">
              <w:rPr>
                <w:rFonts w:ascii="宋体" w:hAnsi="宋体" w:cs="宋体" w:hint="eastAsia"/>
                <w:color w:val="000000" w:themeColor="text1"/>
                <w:szCs w:val="21"/>
              </w:rPr>
              <w:t>或承诺函</w:t>
            </w:r>
            <w:r w:rsidR="00F828A9">
              <w:rPr>
                <w:rFonts w:ascii="宋体" w:hAnsi="宋体" w:cs="宋体" w:hint="eastAsia"/>
                <w:color w:val="000000" w:themeColor="text1"/>
                <w:szCs w:val="21"/>
              </w:rPr>
              <w:t>并加盖公章</w:t>
            </w:r>
            <w:r w:rsidR="004670FF">
              <w:rPr>
                <w:rFonts w:ascii="宋体" w:hAnsi="宋体" w:cs="宋体" w:hint="eastAsia"/>
                <w:color w:val="000000" w:themeColor="text1"/>
                <w:szCs w:val="21"/>
              </w:rPr>
              <w:t>）；</w:t>
            </w:r>
          </w:p>
        </w:tc>
      </w:tr>
      <w:tr w:rsidR="00174FB7" w14:paraId="57022FA3" w14:textId="77777777">
        <w:trPr>
          <w:trHeight w:val="20"/>
          <w:jc w:val="center"/>
        </w:trPr>
        <w:tc>
          <w:tcPr>
            <w:tcW w:w="9599" w:type="dxa"/>
          </w:tcPr>
          <w:p w14:paraId="2ED90784" w14:textId="592E9B96" w:rsidR="00174FB7" w:rsidRDefault="00EF0B1A">
            <w:pPr>
              <w:spacing w:line="360" w:lineRule="auto"/>
              <w:rPr>
                <w:rFonts w:ascii="宋体" w:hAnsi="宋体" w:cs="宋体" w:hint="eastAsia"/>
                <w:color w:val="000000" w:themeColor="text1"/>
                <w:szCs w:val="21"/>
              </w:rPr>
            </w:pPr>
            <w:r w:rsidRPr="00844857">
              <w:rPr>
                <w:rFonts w:hint="eastAsia"/>
                <w:b/>
                <w:bCs/>
              </w:rPr>
              <w:t>▲</w:t>
            </w:r>
            <w:r w:rsidR="004670FF">
              <w:rPr>
                <w:rFonts w:ascii="宋体" w:hAnsi="宋体" w:cs="宋体" w:hint="eastAsia"/>
                <w:color w:val="000000" w:themeColor="text1"/>
                <w:szCs w:val="21"/>
              </w:rPr>
              <w:t>13. 保证走纸准确，产品应具有标签定位结构（提供证书复印件）；</w:t>
            </w:r>
          </w:p>
        </w:tc>
      </w:tr>
      <w:tr w:rsidR="00174FB7" w14:paraId="02844F1C" w14:textId="77777777">
        <w:trPr>
          <w:trHeight w:val="20"/>
          <w:jc w:val="center"/>
        </w:trPr>
        <w:tc>
          <w:tcPr>
            <w:tcW w:w="9599" w:type="dxa"/>
          </w:tcPr>
          <w:p w14:paraId="09EA7482" w14:textId="1A9F3EEF" w:rsidR="00174FB7" w:rsidRDefault="00000000">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14. 方便安装、调整碳带，产品应具有碳带双拔轮传动结构（提供证书复印件）；</w:t>
            </w:r>
          </w:p>
        </w:tc>
      </w:tr>
      <w:tr w:rsidR="00174FB7" w14:paraId="0BE08575" w14:textId="77777777">
        <w:trPr>
          <w:trHeight w:val="20"/>
          <w:jc w:val="center"/>
        </w:trPr>
        <w:tc>
          <w:tcPr>
            <w:tcW w:w="9599" w:type="dxa"/>
          </w:tcPr>
          <w:p w14:paraId="28DB9B46" w14:textId="17ED50CA" w:rsidR="00174FB7" w:rsidRDefault="00D3361E">
            <w:pPr>
              <w:spacing w:line="360" w:lineRule="auto"/>
              <w:rPr>
                <w:rFonts w:ascii="宋体" w:hAnsi="宋体" w:cs="宋体" w:hint="eastAsia"/>
                <w:color w:val="000000" w:themeColor="text1"/>
                <w:szCs w:val="21"/>
              </w:rPr>
            </w:pPr>
            <w:r w:rsidRPr="00844857">
              <w:rPr>
                <w:rFonts w:hint="eastAsia"/>
                <w:b/>
                <w:bCs/>
              </w:rPr>
              <w:lastRenderedPageBreak/>
              <w:t>▲</w:t>
            </w:r>
            <w:r w:rsidR="004670FF">
              <w:rPr>
                <w:rFonts w:ascii="宋体" w:hAnsi="宋体" w:cs="宋体" w:hint="eastAsia"/>
                <w:color w:val="000000" w:themeColor="text1"/>
                <w:szCs w:val="21"/>
              </w:rPr>
              <w:t>15. 投标产品需具有出纸口自适应弹性定位结构，可调整不同挡位满足不同厚度标签打印。（提供证书复印件</w:t>
            </w:r>
            <w:r w:rsidR="00DA7A6A">
              <w:rPr>
                <w:rFonts w:ascii="宋体" w:hAnsi="宋体" w:cs="宋体" w:hint="eastAsia"/>
                <w:color w:val="000000" w:themeColor="text1"/>
                <w:szCs w:val="21"/>
              </w:rPr>
              <w:t>或承诺函，并加盖公章</w:t>
            </w:r>
            <w:r w:rsidR="004670FF">
              <w:rPr>
                <w:rFonts w:ascii="宋体" w:hAnsi="宋体" w:cs="宋体" w:hint="eastAsia"/>
                <w:color w:val="000000" w:themeColor="text1"/>
                <w:szCs w:val="21"/>
              </w:rPr>
              <w:t>）；</w:t>
            </w:r>
          </w:p>
        </w:tc>
      </w:tr>
    </w:tbl>
    <w:p w14:paraId="3CA0D9D9" w14:textId="319AACCA" w:rsidR="004C539E" w:rsidRDefault="004C539E">
      <w:pPr>
        <w:spacing w:line="360" w:lineRule="auto"/>
        <w:rPr>
          <w:rFonts w:ascii="宋体" w:hAnsi="宋体" w:cs="宋体" w:hint="eastAsia"/>
          <w:b/>
          <w:bCs/>
          <w:sz w:val="28"/>
          <w:szCs w:val="28"/>
        </w:rPr>
      </w:pPr>
      <w:r>
        <w:rPr>
          <w:rFonts w:ascii="宋体" w:hAnsi="宋体" w:cs="宋体" w:hint="eastAsia"/>
          <w:b/>
          <w:bCs/>
          <w:sz w:val="28"/>
          <w:szCs w:val="28"/>
        </w:rPr>
        <w:t>（二）热敏打印机</w:t>
      </w:r>
    </w:p>
    <w:tbl>
      <w:tblPr>
        <w:tblW w:w="959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599"/>
      </w:tblGrid>
      <w:tr w:rsidR="004C539E" w14:paraId="42297DCD" w14:textId="77777777" w:rsidTr="00ED6ABC">
        <w:trPr>
          <w:trHeight w:val="20"/>
          <w:jc w:val="center"/>
        </w:trPr>
        <w:tc>
          <w:tcPr>
            <w:tcW w:w="9599" w:type="dxa"/>
            <w:vAlign w:val="center"/>
          </w:tcPr>
          <w:p w14:paraId="29AF38F9" w14:textId="77777777" w:rsidR="004C539E" w:rsidRDefault="004C539E" w:rsidP="00ED6ABC">
            <w:pPr>
              <w:adjustRightInd w:val="0"/>
              <w:snapToGrid w:val="0"/>
              <w:spacing w:line="360" w:lineRule="auto"/>
              <w:jc w:val="center"/>
              <w:rPr>
                <w:rFonts w:ascii="宋体" w:hAnsi="宋体" w:cs="宋体" w:hint="eastAsia"/>
                <w:b/>
                <w:sz w:val="28"/>
                <w:szCs w:val="28"/>
              </w:rPr>
            </w:pPr>
            <w:r>
              <w:rPr>
                <w:rFonts w:ascii="宋体" w:hAnsi="宋体" w:cs="宋体" w:hint="eastAsia"/>
                <w:b/>
                <w:sz w:val="28"/>
                <w:szCs w:val="28"/>
              </w:rPr>
              <w:t>技术参数要求</w:t>
            </w:r>
          </w:p>
        </w:tc>
      </w:tr>
      <w:tr w:rsidR="004C539E" w14:paraId="47D1251B" w14:textId="77777777" w:rsidTr="00ED6ABC">
        <w:trPr>
          <w:trHeight w:val="20"/>
          <w:jc w:val="center"/>
        </w:trPr>
        <w:tc>
          <w:tcPr>
            <w:tcW w:w="9599" w:type="dxa"/>
          </w:tcPr>
          <w:p w14:paraId="4CCBF70A" w14:textId="3045756C" w:rsidR="004C539E" w:rsidRDefault="008C2B23" w:rsidP="00ED6ABC">
            <w:pPr>
              <w:spacing w:line="360" w:lineRule="auto"/>
              <w:rPr>
                <w:rFonts w:ascii="宋体" w:hAnsi="宋体" w:cs="宋体" w:hint="eastAsia"/>
                <w:szCs w:val="21"/>
              </w:rPr>
            </w:pPr>
            <w:r w:rsidRPr="00844857">
              <w:rPr>
                <w:rFonts w:hint="eastAsia"/>
                <w:b/>
                <w:bCs/>
              </w:rPr>
              <w:t>★</w:t>
            </w:r>
            <w:r w:rsidR="004C539E">
              <w:rPr>
                <w:rFonts w:ascii="宋体" w:hAnsi="宋体" w:cs="宋体" w:hint="eastAsia"/>
                <w:szCs w:val="21"/>
              </w:rPr>
              <w:t>1.打印方式:热敏式；</w:t>
            </w:r>
          </w:p>
        </w:tc>
      </w:tr>
      <w:tr w:rsidR="004C539E" w14:paraId="5971C89B" w14:textId="77777777" w:rsidTr="00ED6ABC">
        <w:trPr>
          <w:trHeight w:val="20"/>
          <w:jc w:val="center"/>
        </w:trPr>
        <w:tc>
          <w:tcPr>
            <w:tcW w:w="9599" w:type="dxa"/>
          </w:tcPr>
          <w:p w14:paraId="3D895AEB" w14:textId="32BDF982" w:rsidR="004C539E" w:rsidRDefault="004C539E" w:rsidP="00ED6ABC">
            <w:pPr>
              <w:spacing w:line="360" w:lineRule="auto"/>
              <w:ind w:right="-20"/>
              <w:jc w:val="left"/>
              <w:rPr>
                <w:rFonts w:ascii="宋体" w:hAnsi="宋体" w:cs="宋体" w:hint="eastAsia"/>
                <w:szCs w:val="21"/>
              </w:rPr>
            </w:pPr>
            <w:r>
              <w:rPr>
                <w:rFonts w:ascii="宋体" w:hAnsi="宋体" w:cs="宋体" w:hint="eastAsia"/>
                <w:szCs w:val="21"/>
              </w:rPr>
              <w:t>2.打印宽度</w:t>
            </w:r>
            <w:r w:rsidR="00B11E57">
              <w:rPr>
                <w:rFonts w:ascii="宋体" w:hAnsi="宋体" w:cs="宋体" w:hint="eastAsia"/>
                <w:color w:val="000000" w:themeColor="text1"/>
                <w:szCs w:val="21"/>
              </w:rPr>
              <w:t>可选范围</w:t>
            </w:r>
            <w:r>
              <w:rPr>
                <w:rFonts w:ascii="宋体" w:hAnsi="宋体" w:cs="宋体" w:hint="eastAsia"/>
                <w:szCs w:val="21"/>
              </w:rPr>
              <w:t>：</w:t>
            </w:r>
            <w:r w:rsidR="00B11E57" w:rsidRPr="00B11E57">
              <w:rPr>
                <w:rFonts w:ascii="宋体" w:hAnsi="宋体" w:cs="宋体"/>
                <w:szCs w:val="21"/>
              </w:rPr>
              <w:t>70mm~80mm</w:t>
            </w:r>
            <w:r>
              <w:rPr>
                <w:rFonts w:ascii="宋体" w:hAnsi="宋体" w:cs="宋体" w:hint="eastAsia"/>
                <w:szCs w:val="21"/>
              </w:rPr>
              <w:t>；</w:t>
            </w:r>
          </w:p>
        </w:tc>
      </w:tr>
      <w:tr w:rsidR="004C539E" w14:paraId="445D7866" w14:textId="77777777" w:rsidTr="00ED6ABC">
        <w:trPr>
          <w:trHeight w:val="20"/>
          <w:jc w:val="center"/>
        </w:trPr>
        <w:tc>
          <w:tcPr>
            <w:tcW w:w="9599" w:type="dxa"/>
          </w:tcPr>
          <w:p w14:paraId="7D29B6F9" w14:textId="0C122C98" w:rsidR="004C539E" w:rsidRDefault="008C2B23" w:rsidP="00ED6ABC">
            <w:pPr>
              <w:spacing w:line="360" w:lineRule="auto"/>
              <w:rPr>
                <w:rFonts w:ascii="宋体" w:hAnsi="宋体" w:cs="宋体" w:hint="eastAsia"/>
                <w:szCs w:val="21"/>
              </w:rPr>
            </w:pPr>
            <w:r w:rsidRPr="00844857">
              <w:rPr>
                <w:rFonts w:hint="eastAsia"/>
                <w:b/>
                <w:bCs/>
              </w:rPr>
              <w:t>★</w:t>
            </w:r>
            <w:r w:rsidR="004C539E">
              <w:rPr>
                <w:rFonts w:ascii="宋体" w:hAnsi="宋体" w:cs="宋体" w:hint="eastAsia"/>
                <w:color w:val="000000" w:themeColor="text1"/>
                <w:szCs w:val="21"/>
              </w:rPr>
              <w:t>3.打印速度:≥200mm/s；</w:t>
            </w:r>
          </w:p>
        </w:tc>
      </w:tr>
      <w:tr w:rsidR="004C539E" w14:paraId="5ABEDA39" w14:textId="77777777" w:rsidTr="00ED6ABC">
        <w:trPr>
          <w:trHeight w:val="20"/>
          <w:jc w:val="center"/>
        </w:trPr>
        <w:tc>
          <w:tcPr>
            <w:tcW w:w="9599" w:type="dxa"/>
          </w:tcPr>
          <w:p w14:paraId="50E0CA54" w14:textId="465BDBA3" w:rsidR="004C539E" w:rsidRDefault="004C539E" w:rsidP="00ED6ABC">
            <w:pPr>
              <w:spacing w:line="360" w:lineRule="auto"/>
              <w:rPr>
                <w:rFonts w:ascii="宋体" w:hAnsi="宋体" w:cs="宋体" w:hint="eastAsia"/>
                <w:szCs w:val="21"/>
              </w:rPr>
            </w:pPr>
            <w:r>
              <w:rPr>
                <w:rFonts w:ascii="宋体" w:hAnsi="宋体" w:cs="宋体" w:hint="eastAsia"/>
                <w:color w:val="000000" w:themeColor="text1"/>
                <w:szCs w:val="21"/>
              </w:rPr>
              <w:t>4.分辨率：≥20</w:t>
            </w:r>
            <w:r w:rsidR="00D730AD">
              <w:rPr>
                <w:rFonts w:ascii="宋体" w:hAnsi="宋体" w:cs="宋体" w:hint="eastAsia"/>
                <w:color w:val="000000" w:themeColor="text1"/>
                <w:szCs w:val="21"/>
              </w:rPr>
              <w:t>0</w:t>
            </w:r>
            <w:r>
              <w:rPr>
                <w:rFonts w:ascii="宋体" w:hAnsi="宋体" w:cs="宋体" w:hint="eastAsia"/>
                <w:color w:val="000000" w:themeColor="text1"/>
                <w:szCs w:val="21"/>
              </w:rPr>
              <w:t>DPI*20</w:t>
            </w:r>
            <w:r w:rsidR="00D730AD">
              <w:rPr>
                <w:rFonts w:ascii="宋体" w:hAnsi="宋体" w:cs="宋体" w:hint="eastAsia"/>
                <w:color w:val="000000" w:themeColor="text1"/>
                <w:szCs w:val="21"/>
              </w:rPr>
              <w:t>0</w:t>
            </w:r>
            <w:r>
              <w:rPr>
                <w:rFonts w:ascii="宋体" w:hAnsi="宋体" w:cs="宋体" w:hint="eastAsia"/>
                <w:color w:val="000000" w:themeColor="text1"/>
                <w:szCs w:val="21"/>
              </w:rPr>
              <w:t>DPI；</w:t>
            </w:r>
          </w:p>
        </w:tc>
      </w:tr>
      <w:tr w:rsidR="004C539E" w14:paraId="6ABB53D7" w14:textId="77777777" w:rsidTr="00ED6ABC">
        <w:trPr>
          <w:trHeight w:val="20"/>
          <w:jc w:val="center"/>
        </w:trPr>
        <w:tc>
          <w:tcPr>
            <w:tcW w:w="9599" w:type="dxa"/>
          </w:tcPr>
          <w:p w14:paraId="66C69126" w14:textId="3A1915E5" w:rsidR="004C539E" w:rsidRDefault="00842EB7" w:rsidP="00ED6ABC">
            <w:pPr>
              <w:spacing w:line="360" w:lineRule="auto"/>
              <w:rPr>
                <w:rFonts w:ascii="宋体" w:hAnsi="宋体" w:cs="宋体" w:hint="eastAsia"/>
                <w:szCs w:val="21"/>
              </w:rPr>
            </w:pPr>
            <w:r>
              <w:rPr>
                <w:rFonts w:ascii="宋体" w:hAnsi="宋体" w:cs="宋体" w:hint="eastAsia"/>
                <w:color w:val="000000" w:themeColor="text1"/>
                <w:szCs w:val="21"/>
              </w:rPr>
              <w:t>5. 内存/缓存：</w:t>
            </w:r>
            <w:r w:rsidR="00D730AD">
              <w:rPr>
                <w:rFonts w:ascii="宋体" w:hAnsi="宋体" w:cs="宋体" w:hint="eastAsia"/>
                <w:color w:val="000000" w:themeColor="text1"/>
                <w:szCs w:val="21"/>
              </w:rPr>
              <w:t>≥</w:t>
            </w:r>
            <w:r>
              <w:rPr>
                <w:rFonts w:ascii="宋体" w:hAnsi="宋体" w:cs="宋体" w:hint="eastAsia"/>
                <w:color w:val="000000" w:themeColor="text1"/>
                <w:szCs w:val="21"/>
              </w:rPr>
              <w:t>8MB；</w:t>
            </w:r>
          </w:p>
        </w:tc>
      </w:tr>
      <w:tr w:rsidR="004C539E" w14:paraId="3598FDBC" w14:textId="77777777" w:rsidTr="00ED6ABC">
        <w:trPr>
          <w:trHeight w:val="20"/>
          <w:jc w:val="center"/>
        </w:trPr>
        <w:tc>
          <w:tcPr>
            <w:tcW w:w="9599" w:type="dxa"/>
          </w:tcPr>
          <w:p w14:paraId="2F8C54AB" w14:textId="5348988B" w:rsidR="004C539E" w:rsidRDefault="004C539E" w:rsidP="00ED6ABC">
            <w:pPr>
              <w:spacing w:line="360" w:lineRule="auto"/>
              <w:rPr>
                <w:rFonts w:ascii="宋体" w:hAnsi="宋体" w:cs="宋体" w:hint="eastAsia"/>
                <w:szCs w:val="21"/>
              </w:rPr>
            </w:pPr>
            <w:r>
              <w:rPr>
                <w:rFonts w:ascii="宋体" w:hAnsi="宋体" w:cs="宋体" w:hint="eastAsia"/>
                <w:color w:val="000000" w:themeColor="text1"/>
                <w:szCs w:val="21"/>
              </w:rPr>
              <w:t>6.支持纸张规格：纸厚</w:t>
            </w:r>
            <w:r w:rsidR="00B11E57">
              <w:rPr>
                <w:rFonts w:ascii="宋体" w:hAnsi="宋体" w:cs="宋体" w:hint="eastAsia"/>
                <w:color w:val="000000" w:themeColor="text1"/>
                <w:szCs w:val="21"/>
              </w:rPr>
              <w:t>可选范围</w:t>
            </w:r>
            <w:r>
              <w:rPr>
                <w:rFonts w:ascii="宋体" w:hAnsi="宋体" w:cs="宋体" w:hint="eastAsia"/>
                <w:color w:val="000000" w:themeColor="text1"/>
                <w:szCs w:val="21"/>
              </w:rPr>
              <w:t>：0.06</w:t>
            </w:r>
            <w:r w:rsidR="00842EB7">
              <w:rPr>
                <w:rFonts w:ascii="宋体" w:hAnsi="宋体" w:cs="宋体" w:hint="eastAsia"/>
                <w:color w:val="000000" w:themeColor="text1"/>
                <w:szCs w:val="21"/>
              </w:rPr>
              <w:t>-</w:t>
            </w:r>
            <w:r>
              <w:rPr>
                <w:rFonts w:ascii="宋体" w:hAnsi="宋体" w:cs="宋体" w:hint="eastAsia"/>
                <w:color w:val="000000" w:themeColor="text1"/>
                <w:szCs w:val="21"/>
              </w:rPr>
              <w:t>0.</w:t>
            </w:r>
            <w:r w:rsidR="00F15ECB">
              <w:rPr>
                <w:rFonts w:ascii="宋体" w:hAnsi="宋体" w:cs="宋体" w:hint="eastAsia"/>
                <w:color w:val="000000" w:themeColor="text1"/>
                <w:szCs w:val="21"/>
              </w:rPr>
              <w:t>08</w:t>
            </w:r>
            <w:r>
              <w:rPr>
                <w:rFonts w:ascii="宋体" w:hAnsi="宋体" w:cs="宋体" w:hint="eastAsia"/>
                <w:color w:val="000000" w:themeColor="text1"/>
                <w:szCs w:val="21"/>
              </w:rPr>
              <w:t>mm；</w:t>
            </w:r>
          </w:p>
        </w:tc>
      </w:tr>
      <w:tr w:rsidR="004C539E" w14:paraId="5C295359" w14:textId="77777777" w:rsidTr="00ED6ABC">
        <w:trPr>
          <w:trHeight w:val="20"/>
          <w:jc w:val="center"/>
        </w:trPr>
        <w:tc>
          <w:tcPr>
            <w:tcW w:w="9599" w:type="dxa"/>
          </w:tcPr>
          <w:p w14:paraId="494AF86D" w14:textId="22264D87" w:rsidR="004C539E" w:rsidRDefault="00306984" w:rsidP="00ED6ABC">
            <w:pPr>
              <w:spacing w:line="360" w:lineRule="auto"/>
              <w:rPr>
                <w:rFonts w:ascii="宋体" w:hAnsi="宋体" w:cs="宋体" w:hint="eastAsia"/>
                <w:szCs w:val="21"/>
              </w:rPr>
            </w:pPr>
            <w:r w:rsidRPr="00844857">
              <w:rPr>
                <w:rFonts w:hint="eastAsia"/>
                <w:b/>
                <w:bCs/>
              </w:rPr>
              <w:t>▲</w:t>
            </w:r>
            <w:r w:rsidR="004C539E">
              <w:rPr>
                <w:rFonts w:ascii="宋体" w:hAnsi="宋体" w:cs="宋体" w:hint="eastAsia"/>
                <w:color w:val="000000" w:themeColor="text1"/>
                <w:szCs w:val="21"/>
              </w:rPr>
              <w:t>7.自带撕纸刀</w:t>
            </w:r>
            <w:r w:rsidR="00F15ECB">
              <w:rPr>
                <w:rFonts w:ascii="宋体" w:hAnsi="宋体" w:cs="宋体" w:hint="eastAsia"/>
                <w:color w:val="000000" w:themeColor="text1"/>
                <w:szCs w:val="21"/>
              </w:rPr>
              <w:t>可</w:t>
            </w:r>
            <w:r>
              <w:rPr>
                <w:rFonts w:ascii="宋体" w:hAnsi="宋体" w:cs="宋体" w:hint="eastAsia"/>
                <w:color w:val="000000" w:themeColor="text1"/>
                <w:szCs w:val="21"/>
              </w:rPr>
              <w:t>自动</w:t>
            </w:r>
            <w:r w:rsidR="00F15ECB">
              <w:rPr>
                <w:rFonts w:ascii="宋体" w:hAnsi="宋体" w:cs="宋体" w:hint="eastAsia"/>
                <w:color w:val="000000" w:themeColor="text1"/>
                <w:szCs w:val="21"/>
              </w:rPr>
              <w:t>裁切，</w:t>
            </w:r>
            <w:r w:rsidR="004C539E">
              <w:rPr>
                <w:rFonts w:ascii="宋体" w:hAnsi="宋体" w:cs="宋体" w:hint="eastAsia"/>
                <w:color w:val="000000" w:themeColor="text1"/>
                <w:szCs w:val="21"/>
              </w:rPr>
              <w:t>支持上</w:t>
            </w:r>
            <w:r w:rsidR="00F15ECB">
              <w:rPr>
                <w:rFonts w:ascii="宋体" w:hAnsi="宋体" w:cs="宋体" w:hint="eastAsia"/>
                <w:color w:val="000000" w:themeColor="text1"/>
                <w:szCs w:val="21"/>
              </w:rPr>
              <w:t>出纸</w:t>
            </w:r>
            <w:r w:rsidR="004C539E">
              <w:rPr>
                <w:rFonts w:ascii="宋体" w:hAnsi="宋体" w:cs="宋体" w:hint="eastAsia"/>
                <w:color w:val="000000" w:themeColor="text1"/>
                <w:szCs w:val="21"/>
              </w:rPr>
              <w:t>；</w:t>
            </w:r>
          </w:p>
        </w:tc>
      </w:tr>
      <w:tr w:rsidR="004C539E" w14:paraId="2647186E" w14:textId="77777777" w:rsidTr="00ED6ABC">
        <w:trPr>
          <w:trHeight w:val="20"/>
          <w:jc w:val="center"/>
        </w:trPr>
        <w:tc>
          <w:tcPr>
            <w:tcW w:w="9599" w:type="dxa"/>
          </w:tcPr>
          <w:p w14:paraId="386F70CC" w14:textId="56AC5488" w:rsidR="004C539E" w:rsidRDefault="008C2B23" w:rsidP="00ED6ABC">
            <w:pPr>
              <w:spacing w:line="360" w:lineRule="auto"/>
              <w:rPr>
                <w:rFonts w:ascii="宋体" w:hAnsi="宋体" w:cs="宋体" w:hint="eastAsia"/>
                <w:szCs w:val="21"/>
              </w:rPr>
            </w:pPr>
            <w:r w:rsidRPr="00844857">
              <w:rPr>
                <w:rFonts w:hint="eastAsia"/>
                <w:b/>
                <w:bCs/>
              </w:rPr>
              <w:t>★</w:t>
            </w:r>
            <w:r w:rsidR="004C539E">
              <w:rPr>
                <w:rFonts w:ascii="宋体" w:hAnsi="宋体" w:cs="宋体" w:hint="eastAsia"/>
                <w:color w:val="000000" w:themeColor="text1"/>
                <w:szCs w:val="21"/>
              </w:rPr>
              <w:t>8.</w:t>
            </w:r>
            <w:r w:rsidR="00842EB7">
              <w:rPr>
                <w:rFonts w:ascii="宋体" w:hAnsi="宋体" w:cs="宋体" w:hint="eastAsia"/>
                <w:color w:val="000000" w:themeColor="text1"/>
                <w:szCs w:val="21"/>
              </w:rPr>
              <w:t>切刀寿命</w:t>
            </w:r>
            <w:r w:rsidR="004C539E">
              <w:rPr>
                <w:rFonts w:ascii="宋体" w:hAnsi="宋体" w:cs="宋体" w:hint="eastAsia"/>
                <w:color w:val="000000" w:themeColor="text1"/>
                <w:szCs w:val="21"/>
              </w:rPr>
              <w:t>:</w:t>
            </w:r>
            <w:r w:rsidR="00842EB7" w:rsidRPr="00842EB7">
              <w:rPr>
                <w:rFonts w:ascii="Arial" w:hAnsi="Arial" w:cs="Arial"/>
                <w:color w:val="333333"/>
                <w:szCs w:val="21"/>
                <w:shd w:val="clear" w:color="auto" w:fill="FFFFFF"/>
              </w:rPr>
              <w:t xml:space="preserve"> </w:t>
            </w:r>
            <w:r w:rsidR="00842EB7" w:rsidRPr="00056108">
              <w:rPr>
                <w:rFonts w:ascii="宋体" w:hAnsi="宋体" w:cs="宋体" w:hint="eastAsia"/>
                <w:color w:val="000000" w:themeColor="text1"/>
                <w:szCs w:val="21"/>
              </w:rPr>
              <w:t>≥</w:t>
            </w:r>
            <w:r w:rsidR="00842EB7" w:rsidRPr="00842EB7">
              <w:rPr>
                <w:rFonts w:ascii="宋体" w:hAnsi="宋体" w:cs="宋体"/>
                <w:color w:val="000000" w:themeColor="text1"/>
                <w:szCs w:val="21"/>
              </w:rPr>
              <w:t>200万次</w:t>
            </w:r>
            <w:r w:rsidR="004C539E">
              <w:rPr>
                <w:rFonts w:ascii="宋体" w:hAnsi="宋体" w:cs="宋体" w:hint="eastAsia"/>
                <w:color w:val="000000" w:themeColor="text1"/>
                <w:szCs w:val="21"/>
              </w:rPr>
              <w:t>；</w:t>
            </w:r>
          </w:p>
        </w:tc>
      </w:tr>
      <w:tr w:rsidR="004C539E" w14:paraId="3DAB74CE" w14:textId="77777777" w:rsidTr="00ED6ABC">
        <w:trPr>
          <w:trHeight w:val="20"/>
          <w:jc w:val="center"/>
        </w:trPr>
        <w:tc>
          <w:tcPr>
            <w:tcW w:w="9599" w:type="dxa"/>
          </w:tcPr>
          <w:p w14:paraId="1080F108" w14:textId="58147E5F" w:rsidR="004C539E" w:rsidRDefault="008C2B23" w:rsidP="00ED6ABC">
            <w:pPr>
              <w:spacing w:line="360" w:lineRule="auto"/>
              <w:rPr>
                <w:rFonts w:ascii="宋体" w:hAnsi="宋体" w:cs="宋体" w:hint="eastAsia"/>
                <w:szCs w:val="21"/>
              </w:rPr>
            </w:pPr>
            <w:r w:rsidRPr="00844857">
              <w:rPr>
                <w:rFonts w:hint="eastAsia"/>
                <w:b/>
                <w:bCs/>
              </w:rPr>
              <w:t>★</w:t>
            </w:r>
            <w:r w:rsidR="00842EB7">
              <w:rPr>
                <w:rFonts w:ascii="宋体" w:hAnsi="宋体" w:cs="宋体" w:hint="eastAsia"/>
                <w:color w:val="000000" w:themeColor="text1"/>
                <w:szCs w:val="21"/>
              </w:rPr>
              <w:t>9.打印头寿命</w:t>
            </w:r>
            <w:r w:rsidR="00842EB7">
              <w:rPr>
                <w:rFonts w:ascii="宋体" w:hAnsi="宋体" w:cs="宋体" w:hint="eastAsia"/>
                <w:szCs w:val="21"/>
              </w:rPr>
              <w:t>≥</w:t>
            </w:r>
            <w:r w:rsidR="00842EB7">
              <w:rPr>
                <w:rFonts w:ascii="宋体" w:hAnsi="宋体" w:cs="宋体" w:hint="eastAsia"/>
                <w:color w:val="000000" w:themeColor="text1"/>
                <w:szCs w:val="21"/>
              </w:rPr>
              <w:t>150KM；</w:t>
            </w:r>
          </w:p>
        </w:tc>
      </w:tr>
      <w:tr w:rsidR="004C539E" w14:paraId="04F95ABF" w14:textId="77777777" w:rsidTr="00ED6ABC">
        <w:trPr>
          <w:trHeight w:val="20"/>
          <w:jc w:val="center"/>
        </w:trPr>
        <w:tc>
          <w:tcPr>
            <w:tcW w:w="9599" w:type="dxa"/>
          </w:tcPr>
          <w:p w14:paraId="75ACE5D0" w14:textId="46C57799" w:rsidR="004C539E" w:rsidRDefault="004C539E" w:rsidP="00ED6ABC">
            <w:pPr>
              <w:spacing w:line="360" w:lineRule="auto"/>
              <w:rPr>
                <w:rFonts w:ascii="宋体" w:hAnsi="宋体" w:cs="宋体" w:hint="eastAsia"/>
                <w:szCs w:val="21"/>
              </w:rPr>
            </w:pPr>
            <w:r w:rsidRPr="00844857">
              <w:rPr>
                <w:rFonts w:hint="eastAsia"/>
                <w:b/>
                <w:bCs/>
              </w:rPr>
              <w:t>★</w:t>
            </w:r>
            <w:r>
              <w:rPr>
                <w:rFonts w:ascii="宋体" w:hAnsi="宋体" w:cs="宋体" w:hint="eastAsia"/>
                <w:color w:val="000000" w:themeColor="text1"/>
                <w:szCs w:val="21"/>
              </w:rPr>
              <w:t>10.接口:</w:t>
            </w:r>
            <w:r w:rsidR="00306984">
              <w:rPr>
                <w:rFonts w:ascii="宋体" w:hAnsi="宋体" w:cs="宋体" w:hint="eastAsia"/>
                <w:color w:val="000000" w:themeColor="text1"/>
                <w:szCs w:val="21"/>
              </w:rPr>
              <w:t xml:space="preserve"> </w:t>
            </w:r>
            <w:r>
              <w:rPr>
                <w:rFonts w:ascii="宋体" w:hAnsi="宋体" w:cs="宋体" w:hint="eastAsia"/>
                <w:color w:val="000000" w:themeColor="text1"/>
                <w:szCs w:val="21"/>
              </w:rPr>
              <w:t>USB接口和切刀接口</w:t>
            </w:r>
            <w:r w:rsidR="00306984">
              <w:rPr>
                <w:rFonts w:ascii="宋体" w:hAnsi="宋体" w:cs="宋体" w:hint="eastAsia"/>
                <w:color w:val="000000" w:themeColor="text1"/>
                <w:szCs w:val="21"/>
              </w:rPr>
              <w:t>，</w:t>
            </w:r>
            <w:r>
              <w:rPr>
                <w:rFonts w:ascii="宋体" w:hAnsi="宋体" w:cs="宋体" w:hint="eastAsia"/>
                <w:color w:val="000000" w:themeColor="text1"/>
                <w:szCs w:val="21"/>
              </w:rPr>
              <w:t>蓝牙、网口、无线</w:t>
            </w:r>
            <w:r w:rsidR="00306984">
              <w:rPr>
                <w:rFonts w:ascii="宋体" w:hAnsi="宋体" w:cs="宋体" w:hint="eastAsia"/>
                <w:color w:val="000000" w:themeColor="text1"/>
                <w:szCs w:val="21"/>
              </w:rPr>
              <w:t>WiFi</w:t>
            </w:r>
            <w:r>
              <w:rPr>
                <w:rFonts w:ascii="宋体" w:hAnsi="宋体" w:cs="宋体" w:hint="eastAsia"/>
                <w:color w:val="000000" w:themeColor="text1"/>
                <w:szCs w:val="21"/>
              </w:rPr>
              <w:t>；</w:t>
            </w:r>
          </w:p>
        </w:tc>
      </w:tr>
      <w:tr w:rsidR="004C539E" w14:paraId="3FE9EBB8" w14:textId="77777777" w:rsidTr="00ED6ABC">
        <w:trPr>
          <w:trHeight w:val="20"/>
          <w:jc w:val="center"/>
        </w:trPr>
        <w:tc>
          <w:tcPr>
            <w:tcW w:w="9599" w:type="dxa"/>
          </w:tcPr>
          <w:p w14:paraId="6D1B005D" w14:textId="20F4A14A" w:rsidR="004C539E" w:rsidRDefault="00D3361E" w:rsidP="00ED6ABC">
            <w:pPr>
              <w:spacing w:line="360" w:lineRule="auto"/>
              <w:rPr>
                <w:rFonts w:ascii="宋体" w:hAnsi="宋体" w:cs="宋体" w:hint="eastAsia"/>
                <w:color w:val="000000" w:themeColor="text1"/>
                <w:szCs w:val="21"/>
              </w:rPr>
            </w:pPr>
            <w:r w:rsidRPr="00844857">
              <w:rPr>
                <w:rFonts w:hint="eastAsia"/>
                <w:b/>
                <w:bCs/>
              </w:rPr>
              <w:t>▲</w:t>
            </w:r>
            <w:r>
              <w:rPr>
                <w:rFonts w:ascii="宋体" w:hAnsi="宋体" w:cs="宋体" w:hint="eastAsia"/>
                <w:color w:val="000000" w:themeColor="text1"/>
                <w:szCs w:val="21"/>
              </w:rPr>
              <w:t>11. 投标产品需具有出纸口自适应弹性定位结构，可调整不同挡位满足不同厚度标签打印。（提供证书复印件或承诺函，并加盖公章）；</w:t>
            </w:r>
          </w:p>
        </w:tc>
      </w:tr>
      <w:tr w:rsidR="004C539E" w14:paraId="2BCAEF7E" w14:textId="77777777" w:rsidTr="00ED6ABC">
        <w:trPr>
          <w:trHeight w:val="20"/>
          <w:jc w:val="center"/>
        </w:trPr>
        <w:tc>
          <w:tcPr>
            <w:tcW w:w="9599" w:type="dxa"/>
          </w:tcPr>
          <w:p w14:paraId="0C04B61B" w14:textId="77777777" w:rsidR="004C539E" w:rsidRDefault="004C539E" w:rsidP="00ED6ABC">
            <w:pPr>
              <w:spacing w:line="360" w:lineRule="auto"/>
              <w:rPr>
                <w:rFonts w:ascii="宋体" w:hAnsi="宋体" w:cs="宋体" w:hint="eastAsia"/>
                <w:color w:val="000000" w:themeColor="text1"/>
                <w:szCs w:val="21"/>
              </w:rPr>
            </w:pPr>
            <w:r w:rsidRPr="00844857">
              <w:rPr>
                <w:rFonts w:hint="eastAsia"/>
                <w:b/>
                <w:bCs/>
              </w:rPr>
              <w:t>★</w:t>
            </w:r>
            <w:r>
              <w:rPr>
                <w:rFonts w:ascii="宋体" w:hAnsi="宋体" w:cs="宋体" w:hint="eastAsia"/>
                <w:color w:val="000000" w:themeColor="text1"/>
                <w:szCs w:val="21"/>
              </w:rPr>
              <w:t>12.产品兼容东华HIS系统（提供证明或承诺函并加盖公章）；</w:t>
            </w:r>
          </w:p>
        </w:tc>
      </w:tr>
      <w:tr w:rsidR="004C539E" w14:paraId="30C8B39F" w14:textId="77777777" w:rsidTr="00ED6ABC">
        <w:trPr>
          <w:trHeight w:val="20"/>
          <w:jc w:val="center"/>
        </w:trPr>
        <w:tc>
          <w:tcPr>
            <w:tcW w:w="9599" w:type="dxa"/>
          </w:tcPr>
          <w:p w14:paraId="23528BC4" w14:textId="12293E52" w:rsidR="004C539E" w:rsidRDefault="00D730AD" w:rsidP="00ED6ABC">
            <w:pPr>
              <w:spacing w:line="360" w:lineRule="auto"/>
              <w:rPr>
                <w:rFonts w:ascii="宋体" w:hAnsi="宋体" w:cs="宋体" w:hint="eastAsia"/>
                <w:color w:val="000000" w:themeColor="text1"/>
                <w:szCs w:val="21"/>
              </w:rPr>
            </w:pPr>
            <w:r w:rsidRPr="00844857">
              <w:rPr>
                <w:rFonts w:hint="eastAsia"/>
                <w:b/>
                <w:bCs/>
              </w:rPr>
              <w:t>▲</w:t>
            </w:r>
            <w:r w:rsidR="004C539E">
              <w:rPr>
                <w:rFonts w:ascii="宋体" w:hAnsi="宋体" w:cs="宋体" w:hint="eastAsia"/>
                <w:color w:val="000000" w:themeColor="text1"/>
                <w:szCs w:val="21"/>
              </w:rPr>
              <w:t>13. 保证走纸准确，产品应具有标签定位结构（提供证书复印件）；</w:t>
            </w:r>
          </w:p>
        </w:tc>
      </w:tr>
    </w:tbl>
    <w:p w14:paraId="664292FF" w14:textId="77777777" w:rsidR="004C539E" w:rsidRPr="004C539E" w:rsidRDefault="004C539E" w:rsidP="004C539E">
      <w:pPr>
        <w:pStyle w:val="a0"/>
      </w:pPr>
    </w:p>
    <w:p w14:paraId="76D5CD9B" w14:textId="6B6C8114" w:rsidR="00174FB7" w:rsidRDefault="00ED3F96">
      <w:pPr>
        <w:spacing w:line="360" w:lineRule="auto"/>
        <w:rPr>
          <w:rFonts w:ascii="宋体" w:hAnsi="宋体" w:cs="宋体" w:hint="eastAsia"/>
          <w:b/>
          <w:bCs/>
          <w:sz w:val="28"/>
          <w:szCs w:val="28"/>
        </w:rPr>
      </w:pPr>
      <w:r>
        <w:rPr>
          <w:rFonts w:ascii="宋体" w:hAnsi="宋体" w:cs="宋体" w:hint="eastAsia"/>
          <w:b/>
          <w:bCs/>
          <w:sz w:val="28"/>
          <w:szCs w:val="28"/>
        </w:rPr>
        <w:t>三、</w:t>
      </w:r>
      <w:r w:rsidR="004670FF" w:rsidRPr="004670FF">
        <w:rPr>
          <w:rFonts w:ascii="宋体" w:hAnsi="宋体" w:cs="宋体" w:hint="eastAsia"/>
          <w:color w:val="000000" w:themeColor="text1"/>
          <w:szCs w:val="21"/>
        </w:rPr>
        <w:t>★</w:t>
      </w:r>
      <w:r>
        <w:rPr>
          <w:rFonts w:ascii="宋体" w:hAnsi="宋体" w:cs="宋体" w:hint="eastAsia"/>
          <w:b/>
          <w:bCs/>
          <w:sz w:val="28"/>
          <w:szCs w:val="28"/>
        </w:rPr>
        <w:t>商务要求</w:t>
      </w:r>
    </w:p>
    <w:p w14:paraId="033DAF52" w14:textId="77777777" w:rsidR="00174FB7" w:rsidRDefault="00000000">
      <w:pPr>
        <w:pStyle w:val="2"/>
        <w:ind w:firstLineChars="200" w:firstLine="422"/>
        <w:contextualSpacing/>
        <w:rPr>
          <w:rFonts w:ascii="宋体" w:eastAsia="宋体" w:hAnsi="宋体" w:cs="宋体" w:hint="eastAsia"/>
          <w:bCs w:val="0"/>
          <w:sz w:val="21"/>
          <w:szCs w:val="21"/>
        </w:rPr>
      </w:pPr>
      <w:r>
        <w:rPr>
          <w:rFonts w:ascii="宋体" w:eastAsia="宋体" w:hAnsi="宋体" w:cs="宋体" w:hint="eastAsia"/>
          <w:bCs w:val="0"/>
          <w:sz w:val="21"/>
          <w:szCs w:val="21"/>
        </w:rPr>
        <w:t>1．安装及交货</w:t>
      </w:r>
    </w:p>
    <w:p w14:paraId="707B8194" w14:textId="77777777" w:rsidR="00174FB7" w:rsidRDefault="00000000">
      <w:pPr>
        <w:pStyle w:val="2"/>
        <w:ind w:firstLineChars="200" w:firstLine="420"/>
        <w:contextualSpacing/>
        <w:rPr>
          <w:rFonts w:ascii="宋体" w:eastAsia="宋体" w:hAnsi="宋体" w:cs="宋体" w:hint="eastAsia"/>
          <w:b w:val="0"/>
          <w:bCs w:val="0"/>
          <w:sz w:val="21"/>
          <w:szCs w:val="21"/>
        </w:rPr>
      </w:pPr>
      <w:r>
        <w:rPr>
          <w:rFonts w:ascii="宋体" w:eastAsia="宋体" w:hAnsi="宋体" w:cs="宋体" w:hint="eastAsia"/>
          <w:b w:val="0"/>
          <w:bCs w:val="0"/>
          <w:sz w:val="21"/>
          <w:szCs w:val="21"/>
        </w:rPr>
        <w:t>中标方根据招标方通知的交货时间节点分院区分批次发货并免费安装，安装及交货地点： 四川省妇幼保健院。本部院区地址：成都市武侯区沙堰西二街290号。天府院区地址：成都市双流区岐黄二路1515号。</w:t>
      </w:r>
    </w:p>
    <w:p w14:paraId="4D26EBBA" w14:textId="77777777" w:rsidR="00174FB7" w:rsidRDefault="00000000">
      <w:pPr>
        <w:pStyle w:val="2"/>
        <w:ind w:firstLineChars="200" w:firstLine="422"/>
        <w:contextualSpacing/>
        <w:rPr>
          <w:rFonts w:ascii="宋体" w:eastAsia="宋体" w:hAnsi="宋体" w:cs="宋体" w:hint="eastAsia"/>
          <w:b w:val="0"/>
          <w:bCs w:val="0"/>
          <w:sz w:val="21"/>
          <w:szCs w:val="21"/>
        </w:rPr>
      </w:pPr>
      <w:r>
        <w:rPr>
          <w:rFonts w:ascii="宋体" w:eastAsia="宋体" w:hAnsi="宋体" w:cs="宋体" w:hint="eastAsia"/>
          <w:bCs w:val="0"/>
          <w:sz w:val="21"/>
          <w:szCs w:val="21"/>
        </w:rPr>
        <w:t>2．付款方法和条件：</w:t>
      </w:r>
      <w:r>
        <w:rPr>
          <w:rFonts w:ascii="宋体" w:eastAsia="宋体" w:hAnsi="宋体" w:cs="宋体" w:hint="eastAsia"/>
          <w:b w:val="0"/>
          <w:bCs w:val="0"/>
          <w:sz w:val="21"/>
          <w:szCs w:val="21"/>
        </w:rPr>
        <w:t xml:space="preserve"> </w:t>
      </w:r>
    </w:p>
    <w:p w14:paraId="26601D5B" w14:textId="7313FFE9" w:rsidR="00174FB7" w:rsidRDefault="00000000">
      <w:pPr>
        <w:spacing w:line="360" w:lineRule="auto"/>
        <w:ind w:firstLineChars="200" w:firstLine="420"/>
        <w:contextualSpacing/>
        <w:rPr>
          <w:rFonts w:ascii="宋体" w:hAnsi="宋体" w:cs="宋体" w:hint="eastAsia"/>
          <w:szCs w:val="21"/>
        </w:rPr>
      </w:pPr>
      <w:r>
        <w:rPr>
          <w:rFonts w:ascii="宋体" w:hAnsi="宋体" w:cs="宋体" w:hint="eastAsia"/>
          <w:szCs w:val="21"/>
        </w:rPr>
        <w:t>（</w:t>
      </w:r>
      <w:r w:rsidR="005C17C8">
        <w:rPr>
          <w:rFonts w:ascii="宋体" w:hAnsi="宋体" w:cs="宋体" w:hint="eastAsia"/>
          <w:szCs w:val="21"/>
        </w:rPr>
        <w:t>1</w:t>
      </w:r>
      <w:r>
        <w:rPr>
          <w:rFonts w:ascii="宋体" w:hAnsi="宋体" w:cs="宋体" w:hint="eastAsia"/>
          <w:szCs w:val="21"/>
        </w:rPr>
        <w:t>）验收完成并合格后，在</w:t>
      </w:r>
      <w:r w:rsidR="00AC37BD">
        <w:rPr>
          <w:rFonts w:ascii="宋体" w:hAnsi="宋体" w:cs="宋体"/>
          <w:szCs w:val="21"/>
        </w:rPr>
        <w:t>60</w:t>
      </w:r>
      <w:r>
        <w:rPr>
          <w:rFonts w:ascii="宋体" w:hAnsi="宋体" w:cs="宋体" w:hint="eastAsia"/>
          <w:szCs w:val="21"/>
        </w:rPr>
        <w:t>日内，支付总金额的</w:t>
      </w:r>
      <w:r w:rsidR="00B27182">
        <w:rPr>
          <w:rFonts w:ascii="宋体" w:hAnsi="宋体" w:cs="宋体" w:hint="eastAsia"/>
          <w:szCs w:val="21"/>
        </w:rPr>
        <w:t>10</w:t>
      </w:r>
      <w:r>
        <w:rPr>
          <w:rFonts w:ascii="宋体" w:hAnsi="宋体" w:cs="宋体" w:hint="eastAsia"/>
          <w:szCs w:val="21"/>
        </w:rPr>
        <w:t>0%；</w:t>
      </w:r>
    </w:p>
    <w:p w14:paraId="5052F437" w14:textId="139E6AFA" w:rsidR="00174FB7" w:rsidRDefault="00000000">
      <w:pPr>
        <w:spacing w:line="360" w:lineRule="auto"/>
        <w:ind w:firstLineChars="200" w:firstLine="420"/>
        <w:contextualSpacing/>
        <w:rPr>
          <w:rFonts w:ascii="宋体" w:hAnsi="宋体" w:cs="宋体" w:hint="eastAsia"/>
          <w:szCs w:val="21"/>
        </w:rPr>
      </w:pPr>
      <w:r>
        <w:rPr>
          <w:rFonts w:ascii="宋体" w:hAnsi="宋体" w:cs="宋体" w:hint="eastAsia"/>
          <w:szCs w:val="21"/>
        </w:rPr>
        <w:t>（</w:t>
      </w:r>
      <w:r w:rsidR="005C17C8">
        <w:rPr>
          <w:rFonts w:ascii="宋体" w:hAnsi="宋体" w:cs="宋体" w:hint="eastAsia"/>
          <w:szCs w:val="21"/>
        </w:rPr>
        <w:t>2</w:t>
      </w:r>
      <w:r>
        <w:rPr>
          <w:rFonts w:ascii="宋体" w:hAnsi="宋体" w:cs="宋体" w:hint="eastAsia"/>
          <w:szCs w:val="21"/>
        </w:rPr>
        <w:t>）</w:t>
      </w:r>
      <w:r w:rsidR="00B27182">
        <w:rPr>
          <w:rFonts w:ascii="宋体" w:hAnsi="宋体" w:cs="宋体" w:hint="eastAsia"/>
          <w:szCs w:val="21"/>
        </w:rPr>
        <w:t>履约保证金：</w:t>
      </w:r>
      <w:r w:rsidR="00B27182" w:rsidRPr="00B27182">
        <w:rPr>
          <w:rFonts w:ascii="宋体" w:hAnsi="宋体" w:cs="宋体" w:hint="eastAsia"/>
          <w:szCs w:val="21"/>
        </w:rPr>
        <w:t>成交金额的10%，由采购人在合同签订前收取。质保期结束后验收合格后60日内采购人无息退还</w:t>
      </w:r>
      <w:r w:rsidR="00B27182">
        <w:rPr>
          <w:rFonts w:ascii="宋体" w:hAnsi="宋体" w:cs="宋体" w:hint="eastAsia"/>
          <w:szCs w:val="21"/>
        </w:rPr>
        <w:t>。</w:t>
      </w:r>
    </w:p>
    <w:p w14:paraId="5BA1D30D" w14:textId="586DF90B" w:rsidR="00ED3F96" w:rsidRPr="00ED3F96" w:rsidRDefault="00ED3F96" w:rsidP="00ED3F96">
      <w:pPr>
        <w:pStyle w:val="2"/>
        <w:ind w:firstLineChars="200" w:firstLine="422"/>
        <w:contextualSpacing/>
        <w:rPr>
          <w:rFonts w:ascii="宋体" w:eastAsia="宋体" w:hAnsi="宋体" w:cs="宋体" w:hint="eastAsia"/>
          <w:b w:val="0"/>
          <w:bCs w:val="0"/>
          <w:sz w:val="21"/>
          <w:szCs w:val="21"/>
        </w:rPr>
      </w:pPr>
      <w:r>
        <w:rPr>
          <w:rFonts w:ascii="宋体" w:eastAsia="宋体" w:hAnsi="宋体" w:cs="宋体"/>
          <w:bCs w:val="0"/>
          <w:sz w:val="21"/>
          <w:szCs w:val="21"/>
        </w:rPr>
        <w:lastRenderedPageBreak/>
        <w:t>3</w:t>
      </w:r>
      <w:r>
        <w:rPr>
          <w:rFonts w:ascii="宋体" w:eastAsia="宋体" w:hAnsi="宋体" w:cs="宋体" w:hint="eastAsia"/>
          <w:bCs w:val="0"/>
          <w:sz w:val="21"/>
          <w:szCs w:val="21"/>
        </w:rPr>
        <w:t>．质保期</w:t>
      </w:r>
      <w:r>
        <w:rPr>
          <w:rFonts w:ascii="宋体" w:eastAsia="宋体" w:hAnsi="宋体" w:cs="宋体" w:hint="eastAsia"/>
          <w:b w:val="0"/>
          <w:bCs w:val="0"/>
          <w:sz w:val="21"/>
          <w:szCs w:val="21"/>
        </w:rPr>
        <w:t xml:space="preserve"> </w:t>
      </w:r>
    </w:p>
    <w:p w14:paraId="3965C7FC" w14:textId="1F2F91E4" w:rsidR="00ED3F96" w:rsidRPr="00ED3F96" w:rsidRDefault="00ED3F96" w:rsidP="00ED3F96">
      <w:pPr>
        <w:pStyle w:val="a0"/>
        <w:ind w:firstLineChars="200" w:firstLine="420"/>
      </w:pPr>
      <w:r>
        <w:rPr>
          <w:rFonts w:ascii="宋体" w:hAnsi="宋体" w:cs="宋体" w:hint="eastAsia"/>
          <w:color w:val="000000" w:themeColor="text1"/>
          <w:szCs w:val="21"/>
        </w:rPr>
        <w:t>整机</w:t>
      </w:r>
      <w:r w:rsidR="003801C6">
        <w:rPr>
          <w:rFonts w:ascii="宋体" w:hAnsi="宋体" w:cs="宋体" w:hint="eastAsia"/>
          <w:color w:val="000000" w:themeColor="text1"/>
          <w:szCs w:val="21"/>
        </w:rPr>
        <w:t>质保</w:t>
      </w:r>
      <w:r>
        <w:rPr>
          <w:rFonts w:ascii="宋体" w:hAnsi="宋体" w:cs="宋体" w:hint="eastAsia"/>
          <w:szCs w:val="21"/>
        </w:rPr>
        <w:t>≥</w:t>
      </w:r>
      <w:r>
        <w:rPr>
          <w:rFonts w:ascii="宋体" w:hAnsi="宋体" w:cs="宋体" w:hint="eastAsia"/>
          <w:color w:val="000000" w:themeColor="text1"/>
          <w:szCs w:val="21"/>
        </w:rPr>
        <w:t>三年</w:t>
      </w:r>
      <w:r w:rsidR="00C01301">
        <w:rPr>
          <w:rFonts w:ascii="宋体" w:hAnsi="宋体" w:cs="宋体" w:hint="eastAsia"/>
          <w:color w:val="000000" w:themeColor="text1"/>
          <w:szCs w:val="21"/>
        </w:rPr>
        <w:t>，质保期内产品更换或维修费用由投标人承担</w:t>
      </w:r>
      <w:r>
        <w:rPr>
          <w:rFonts w:ascii="宋体" w:hAnsi="宋体" w:cs="宋体" w:hint="eastAsia"/>
          <w:color w:val="000000" w:themeColor="text1"/>
          <w:szCs w:val="21"/>
        </w:rPr>
        <w:t>。</w:t>
      </w:r>
    </w:p>
    <w:p w14:paraId="196FB8C0" w14:textId="6BF01D41" w:rsidR="00174FB7" w:rsidRDefault="00ED3F96">
      <w:pPr>
        <w:pStyle w:val="2"/>
        <w:ind w:firstLineChars="200" w:firstLine="422"/>
        <w:contextualSpacing/>
        <w:rPr>
          <w:rFonts w:ascii="宋体" w:eastAsia="宋体" w:hAnsi="宋体" w:cs="宋体" w:hint="eastAsia"/>
          <w:b w:val="0"/>
          <w:bCs w:val="0"/>
          <w:sz w:val="21"/>
          <w:szCs w:val="21"/>
        </w:rPr>
      </w:pPr>
      <w:r>
        <w:rPr>
          <w:rFonts w:ascii="宋体" w:eastAsia="宋体" w:hAnsi="宋体" w:cs="宋体"/>
          <w:bCs w:val="0"/>
          <w:sz w:val="21"/>
          <w:szCs w:val="21"/>
        </w:rPr>
        <w:t>4</w:t>
      </w:r>
      <w:r>
        <w:rPr>
          <w:rFonts w:ascii="宋体" w:eastAsia="宋体" w:hAnsi="宋体" w:cs="宋体" w:hint="eastAsia"/>
          <w:bCs w:val="0"/>
          <w:sz w:val="21"/>
          <w:szCs w:val="21"/>
        </w:rPr>
        <w:t>、验收标准：</w:t>
      </w:r>
    </w:p>
    <w:p w14:paraId="6E0F5E43" w14:textId="77777777" w:rsidR="00174FB7" w:rsidRDefault="00000000">
      <w:pPr>
        <w:spacing w:line="360" w:lineRule="auto"/>
        <w:ind w:firstLineChars="200" w:firstLine="420"/>
        <w:contextualSpacing/>
        <w:rPr>
          <w:rFonts w:ascii="宋体" w:hAnsi="宋体" w:cs="宋体" w:hint="eastAsia"/>
          <w:bCs/>
          <w:szCs w:val="21"/>
        </w:rPr>
      </w:pPr>
      <w:r>
        <w:rPr>
          <w:rFonts w:ascii="宋体" w:hAnsi="宋体" w:cs="宋体" w:hint="eastAsia"/>
          <w:bCs/>
          <w:szCs w:val="21"/>
        </w:rPr>
        <w:t>1）中标人与采购人将严格按照《财政部关于进一步加强政府采购需求和履约验收管理的指导意见》(财库〔2016〕205号)的要求进行验收。</w:t>
      </w:r>
    </w:p>
    <w:p w14:paraId="5EA0193D" w14:textId="77777777" w:rsidR="00174FB7" w:rsidRDefault="00000000">
      <w:pPr>
        <w:spacing w:after="160" w:line="360" w:lineRule="auto"/>
        <w:ind w:firstLineChars="200" w:firstLine="420"/>
        <w:contextualSpacing/>
        <w:rPr>
          <w:rFonts w:ascii="宋体" w:hAnsi="宋体" w:cs="宋体" w:hint="eastAsia"/>
          <w:szCs w:val="21"/>
        </w:rPr>
      </w:pPr>
      <w:r>
        <w:rPr>
          <w:rFonts w:ascii="宋体" w:hAnsi="宋体" w:cs="宋体" w:hint="eastAsia"/>
          <w:szCs w:val="21"/>
        </w:rPr>
        <w:t>2）以招标文件技术参数及要求和相关行业标准为准。</w:t>
      </w:r>
    </w:p>
    <w:p w14:paraId="32DD00AA" w14:textId="77777777" w:rsidR="00857C38" w:rsidRDefault="00857C38" w:rsidP="00857C38">
      <w:pPr>
        <w:pStyle w:val="ac"/>
        <w:pageBreakBefore/>
        <w:adjustRightInd w:val="0"/>
        <w:snapToGrid w:val="0"/>
        <w:spacing w:beforeLines="50" w:before="156" w:afterLines="50" w:after="156" w:line="360" w:lineRule="auto"/>
        <w:ind w:firstLineChars="0" w:firstLine="0"/>
        <w:outlineLvl w:val="0"/>
        <w:rPr>
          <w:rFonts w:ascii="宋体" w:hAnsi="宋体" w:cs="宋体" w:hint="eastAsia"/>
          <w:b/>
          <w:sz w:val="28"/>
          <w:szCs w:val="21"/>
        </w:rPr>
      </w:pPr>
      <w:r>
        <w:rPr>
          <w:rFonts w:ascii="宋体" w:hAnsi="宋体" w:cs="宋体" w:hint="eastAsia"/>
          <w:b/>
          <w:sz w:val="28"/>
          <w:szCs w:val="21"/>
          <w:highlight w:val="lightGray"/>
        </w:rPr>
        <w:lastRenderedPageBreak/>
        <w:t>四、</w:t>
      </w:r>
      <w:r>
        <w:rPr>
          <w:rFonts w:ascii="宋体" w:hAnsi="宋体" w:cs="宋体" w:hint="eastAsia"/>
          <w:b/>
          <w:sz w:val="28"/>
          <w:szCs w:val="21"/>
        </w:rPr>
        <w:t>评分标准</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136"/>
        <w:gridCol w:w="822"/>
        <w:gridCol w:w="4849"/>
        <w:gridCol w:w="1883"/>
      </w:tblGrid>
      <w:tr w:rsidR="00857C38" w14:paraId="03F1C799" w14:textId="77777777" w:rsidTr="005A22DF">
        <w:trPr>
          <w:cantSplit/>
          <w:trHeight w:val="978"/>
          <w:jc w:val="center"/>
        </w:trPr>
        <w:tc>
          <w:tcPr>
            <w:tcW w:w="731" w:type="dxa"/>
            <w:tcBorders>
              <w:top w:val="single" w:sz="4" w:space="0" w:color="auto"/>
              <w:left w:val="single" w:sz="4" w:space="0" w:color="auto"/>
              <w:bottom w:val="single" w:sz="4" w:space="0" w:color="auto"/>
              <w:right w:val="single" w:sz="4" w:space="0" w:color="auto"/>
            </w:tcBorders>
            <w:vAlign w:val="center"/>
          </w:tcPr>
          <w:p w14:paraId="636F5638" w14:textId="77777777" w:rsidR="00857C38" w:rsidRDefault="00857C38" w:rsidP="00907D4C">
            <w:pPr>
              <w:spacing w:line="360" w:lineRule="auto"/>
              <w:rPr>
                <w:rFonts w:ascii="宋体" w:hAnsi="宋体" w:cs="宋体" w:hint="eastAsia"/>
                <w:b/>
                <w:szCs w:val="21"/>
              </w:rPr>
            </w:pPr>
            <w:r>
              <w:rPr>
                <w:rFonts w:ascii="宋体" w:hAnsi="宋体" w:cs="宋体" w:hint="eastAsia"/>
                <w:b/>
                <w:szCs w:val="21"/>
              </w:rPr>
              <w:t>序号</w:t>
            </w:r>
          </w:p>
        </w:tc>
        <w:tc>
          <w:tcPr>
            <w:tcW w:w="1136" w:type="dxa"/>
            <w:tcBorders>
              <w:top w:val="single" w:sz="4" w:space="0" w:color="auto"/>
              <w:left w:val="single" w:sz="4" w:space="0" w:color="auto"/>
              <w:bottom w:val="single" w:sz="4" w:space="0" w:color="auto"/>
              <w:right w:val="single" w:sz="4" w:space="0" w:color="auto"/>
            </w:tcBorders>
            <w:vAlign w:val="center"/>
          </w:tcPr>
          <w:p w14:paraId="414B81BA" w14:textId="77777777" w:rsidR="00857C38" w:rsidRDefault="00857C38" w:rsidP="00907D4C">
            <w:pPr>
              <w:spacing w:line="360" w:lineRule="auto"/>
              <w:ind w:firstLine="28"/>
              <w:jc w:val="center"/>
              <w:rPr>
                <w:rFonts w:ascii="宋体" w:hAnsi="宋体" w:cs="宋体" w:hint="eastAsia"/>
                <w:b/>
                <w:szCs w:val="21"/>
              </w:rPr>
            </w:pPr>
            <w:r>
              <w:rPr>
                <w:rFonts w:ascii="宋体" w:hAnsi="宋体" w:cs="宋体" w:hint="eastAsia"/>
                <w:b/>
                <w:szCs w:val="21"/>
              </w:rPr>
              <w:t>评分因素</w:t>
            </w:r>
          </w:p>
          <w:p w14:paraId="08BC9F2E" w14:textId="77777777" w:rsidR="00857C38" w:rsidRDefault="00857C38" w:rsidP="00907D4C">
            <w:pPr>
              <w:spacing w:line="360" w:lineRule="auto"/>
              <w:ind w:firstLine="28"/>
              <w:jc w:val="center"/>
              <w:rPr>
                <w:rFonts w:ascii="宋体" w:hAnsi="宋体" w:cs="宋体" w:hint="eastAsia"/>
                <w:b/>
                <w:szCs w:val="21"/>
              </w:rPr>
            </w:pPr>
            <w:r>
              <w:rPr>
                <w:rFonts w:ascii="宋体" w:hAnsi="宋体" w:cs="宋体" w:hint="eastAsia"/>
                <w:b/>
                <w:szCs w:val="21"/>
              </w:rPr>
              <w:t>及权重</w:t>
            </w:r>
          </w:p>
        </w:tc>
        <w:tc>
          <w:tcPr>
            <w:tcW w:w="822" w:type="dxa"/>
            <w:tcBorders>
              <w:top w:val="single" w:sz="4" w:space="0" w:color="auto"/>
              <w:left w:val="single" w:sz="4" w:space="0" w:color="auto"/>
              <w:bottom w:val="single" w:sz="4" w:space="0" w:color="auto"/>
              <w:right w:val="single" w:sz="4" w:space="0" w:color="auto"/>
            </w:tcBorders>
            <w:vAlign w:val="center"/>
          </w:tcPr>
          <w:p w14:paraId="47335CAF" w14:textId="77777777" w:rsidR="00857C38" w:rsidRDefault="00857C38" w:rsidP="00907D4C">
            <w:pPr>
              <w:spacing w:line="360" w:lineRule="auto"/>
              <w:ind w:firstLine="28"/>
              <w:jc w:val="center"/>
              <w:rPr>
                <w:rFonts w:ascii="宋体" w:hAnsi="宋体" w:cs="宋体" w:hint="eastAsia"/>
                <w:b/>
                <w:szCs w:val="21"/>
              </w:rPr>
            </w:pPr>
            <w:r>
              <w:rPr>
                <w:rFonts w:ascii="宋体" w:hAnsi="宋体" w:cs="宋体" w:hint="eastAsia"/>
                <w:b/>
                <w:szCs w:val="21"/>
              </w:rPr>
              <w:t>分值</w:t>
            </w:r>
          </w:p>
        </w:tc>
        <w:tc>
          <w:tcPr>
            <w:tcW w:w="4849" w:type="dxa"/>
            <w:tcBorders>
              <w:top w:val="single" w:sz="4" w:space="0" w:color="auto"/>
              <w:left w:val="single" w:sz="4" w:space="0" w:color="auto"/>
              <w:bottom w:val="single" w:sz="4" w:space="0" w:color="auto"/>
              <w:right w:val="single" w:sz="4" w:space="0" w:color="auto"/>
            </w:tcBorders>
            <w:vAlign w:val="center"/>
          </w:tcPr>
          <w:p w14:paraId="18778F87" w14:textId="77777777" w:rsidR="00857C38" w:rsidRDefault="00857C38" w:rsidP="00907D4C">
            <w:pPr>
              <w:spacing w:line="360" w:lineRule="auto"/>
              <w:ind w:firstLine="28"/>
              <w:jc w:val="center"/>
              <w:rPr>
                <w:rFonts w:ascii="宋体" w:hAnsi="宋体" w:cs="宋体" w:hint="eastAsia"/>
                <w:b/>
                <w:szCs w:val="21"/>
              </w:rPr>
            </w:pPr>
            <w:r>
              <w:rPr>
                <w:rFonts w:ascii="宋体" w:hAnsi="宋体" w:cs="宋体" w:hint="eastAsia"/>
                <w:b/>
                <w:szCs w:val="21"/>
              </w:rPr>
              <w:t>评分标准</w:t>
            </w:r>
          </w:p>
        </w:tc>
        <w:tc>
          <w:tcPr>
            <w:tcW w:w="1883" w:type="dxa"/>
            <w:tcBorders>
              <w:top w:val="single" w:sz="4" w:space="0" w:color="auto"/>
              <w:left w:val="single" w:sz="4" w:space="0" w:color="auto"/>
              <w:bottom w:val="single" w:sz="4" w:space="0" w:color="auto"/>
              <w:right w:val="single" w:sz="4" w:space="0" w:color="auto"/>
            </w:tcBorders>
            <w:vAlign w:val="center"/>
          </w:tcPr>
          <w:p w14:paraId="3DC9DB60" w14:textId="77777777" w:rsidR="00857C38" w:rsidRDefault="00857C38" w:rsidP="00907D4C">
            <w:pPr>
              <w:spacing w:line="360" w:lineRule="auto"/>
              <w:ind w:firstLine="28"/>
              <w:jc w:val="center"/>
              <w:rPr>
                <w:rFonts w:ascii="宋体" w:hAnsi="宋体" w:cs="宋体" w:hint="eastAsia"/>
                <w:b/>
                <w:szCs w:val="21"/>
              </w:rPr>
            </w:pPr>
            <w:r>
              <w:rPr>
                <w:rFonts w:ascii="宋体" w:hAnsi="宋体" w:cs="宋体" w:hint="eastAsia"/>
                <w:b/>
                <w:szCs w:val="21"/>
              </w:rPr>
              <w:t>说明</w:t>
            </w:r>
          </w:p>
        </w:tc>
      </w:tr>
      <w:tr w:rsidR="00857C38" w14:paraId="3D747172" w14:textId="77777777" w:rsidTr="005A22DF">
        <w:trPr>
          <w:trHeight w:val="1506"/>
          <w:jc w:val="center"/>
        </w:trPr>
        <w:tc>
          <w:tcPr>
            <w:tcW w:w="731" w:type="dxa"/>
            <w:tcBorders>
              <w:top w:val="single" w:sz="4" w:space="0" w:color="auto"/>
              <w:left w:val="single" w:sz="4" w:space="0" w:color="auto"/>
              <w:bottom w:val="single" w:sz="4" w:space="0" w:color="auto"/>
              <w:right w:val="single" w:sz="4" w:space="0" w:color="auto"/>
            </w:tcBorders>
            <w:vAlign w:val="center"/>
          </w:tcPr>
          <w:p w14:paraId="6D82E443" w14:textId="77777777" w:rsidR="00857C38" w:rsidRDefault="00857C38" w:rsidP="00907D4C">
            <w:pPr>
              <w:spacing w:line="360" w:lineRule="auto"/>
              <w:ind w:firstLine="28"/>
              <w:jc w:val="center"/>
              <w:rPr>
                <w:rFonts w:ascii="宋体" w:hAnsi="宋体" w:cs="宋体" w:hint="eastAsia"/>
                <w:szCs w:val="21"/>
              </w:rPr>
            </w:pPr>
            <w:r>
              <w:rPr>
                <w:rFonts w:ascii="宋体" w:hAnsi="宋体" w:cs="宋体" w:hint="eastAsia"/>
                <w:szCs w:val="21"/>
              </w:rPr>
              <w:t>1</w:t>
            </w:r>
          </w:p>
        </w:tc>
        <w:tc>
          <w:tcPr>
            <w:tcW w:w="1136" w:type="dxa"/>
            <w:tcBorders>
              <w:top w:val="single" w:sz="4" w:space="0" w:color="auto"/>
              <w:left w:val="single" w:sz="4" w:space="0" w:color="auto"/>
              <w:bottom w:val="single" w:sz="4" w:space="0" w:color="auto"/>
              <w:right w:val="single" w:sz="4" w:space="0" w:color="auto"/>
            </w:tcBorders>
            <w:vAlign w:val="center"/>
          </w:tcPr>
          <w:p w14:paraId="517BDA92" w14:textId="77777777" w:rsidR="00857C38" w:rsidRDefault="00857C38" w:rsidP="00907D4C">
            <w:pPr>
              <w:spacing w:line="360" w:lineRule="auto"/>
              <w:ind w:firstLine="28"/>
              <w:jc w:val="center"/>
              <w:rPr>
                <w:rFonts w:ascii="宋体" w:hAnsi="宋体" w:cs="宋体" w:hint="eastAsia"/>
                <w:szCs w:val="21"/>
              </w:rPr>
            </w:pPr>
            <w:r>
              <w:rPr>
                <w:rFonts w:ascii="宋体" w:hAnsi="宋体" w:cs="宋体" w:hint="eastAsia"/>
                <w:szCs w:val="21"/>
              </w:rPr>
              <w:t>报价</w:t>
            </w:r>
          </w:p>
          <w:p w14:paraId="177CF32D" w14:textId="40C64CA8" w:rsidR="00857C38" w:rsidRDefault="006F717D" w:rsidP="00907D4C">
            <w:pPr>
              <w:spacing w:line="360" w:lineRule="auto"/>
              <w:ind w:firstLine="28"/>
              <w:jc w:val="center"/>
              <w:rPr>
                <w:rFonts w:ascii="宋体" w:hAnsi="宋体" w:cs="宋体" w:hint="eastAsia"/>
                <w:szCs w:val="21"/>
              </w:rPr>
            </w:pPr>
            <w:r>
              <w:rPr>
                <w:rFonts w:ascii="宋体" w:hAnsi="宋体" w:cs="宋体" w:hint="eastAsia"/>
                <w:szCs w:val="21"/>
              </w:rPr>
              <w:t>3</w:t>
            </w:r>
            <w:r w:rsidR="00857C38">
              <w:rPr>
                <w:rFonts w:ascii="宋体" w:hAnsi="宋体" w:cs="宋体" w:hint="eastAsia"/>
                <w:szCs w:val="21"/>
              </w:rPr>
              <w:t>0%</w:t>
            </w:r>
          </w:p>
        </w:tc>
        <w:tc>
          <w:tcPr>
            <w:tcW w:w="822" w:type="dxa"/>
            <w:tcBorders>
              <w:top w:val="single" w:sz="4" w:space="0" w:color="auto"/>
              <w:left w:val="single" w:sz="4" w:space="0" w:color="auto"/>
              <w:bottom w:val="single" w:sz="4" w:space="0" w:color="auto"/>
              <w:right w:val="single" w:sz="4" w:space="0" w:color="auto"/>
            </w:tcBorders>
            <w:vAlign w:val="center"/>
          </w:tcPr>
          <w:p w14:paraId="2F89BA8C" w14:textId="7B136504" w:rsidR="00857C38" w:rsidRDefault="006F717D" w:rsidP="00907D4C">
            <w:pPr>
              <w:spacing w:line="360" w:lineRule="auto"/>
              <w:ind w:firstLine="28"/>
              <w:jc w:val="center"/>
              <w:rPr>
                <w:rFonts w:ascii="宋体" w:hAnsi="宋体" w:cs="宋体" w:hint="eastAsia"/>
                <w:szCs w:val="21"/>
              </w:rPr>
            </w:pPr>
            <w:r>
              <w:rPr>
                <w:rFonts w:ascii="宋体" w:hAnsi="宋体" w:cs="宋体" w:hint="eastAsia"/>
                <w:szCs w:val="21"/>
              </w:rPr>
              <w:t>3</w:t>
            </w:r>
            <w:r w:rsidR="00857C38">
              <w:rPr>
                <w:rFonts w:ascii="宋体" w:hAnsi="宋体" w:cs="宋体" w:hint="eastAsia"/>
                <w:szCs w:val="21"/>
              </w:rPr>
              <w:t>0分</w:t>
            </w:r>
          </w:p>
        </w:tc>
        <w:tc>
          <w:tcPr>
            <w:tcW w:w="4849" w:type="dxa"/>
            <w:tcBorders>
              <w:top w:val="single" w:sz="4" w:space="0" w:color="auto"/>
              <w:left w:val="single" w:sz="4" w:space="0" w:color="auto"/>
              <w:bottom w:val="single" w:sz="4" w:space="0" w:color="auto"/>
              <w:right w:val="single" w:sz="4" w:space="0" w:color="auto"/>
            </w:tcBorders>
            <w:vAlign w:val="center"/>
          </w:tcPr>
          <w:p w14:paraId="51C66559" w14:textId="158A75E9" w:rsidR="00857C38" w:rsidRDefault="00857C38" w:rsidP="00907D4C">
            <w:pPr>
              <w:spacing w:line="400" w:lineRule="exact"/>
              <w:jc w:val="left"/>
              <w:rPr>
                <w:rFonts w:ascii="宋体" w:hAnsi="宋体" w:cs="宋体" w:hint="eastAsia"/>
                <w:szCs w:val="21"/>
              </w:rPr>
            </w:pPr>
            <w:r>
              <w:rPr>
                <w:rFonts w:ascii="宋体" w:hAnsi="宋体" w:cs="宋体" w:hint="eastAsia"/>
                <w:szCs w:val="21"/>
              </w:rPr>
              <w:t>满足招标文件要求且投标价格最低的投标报价为评标基准价，其服务提供商的报价分为最高分</w:t>
            </w:r>
            <w:r w:rsidR="006F717D">
              <w:rPr>
                <w:rFonts w:ascii="宋体" w:hAnsi="宋体" w:cs="宋体" w:hint="eastAsia"/>
                <w:szCs w:val="21"/>
              </w:rPr>
              <w:t>3</w:t>
            </w:r>
            <w:r>
              <w:rPr>
                <w:rFonts w:ascii="宋体" w:hAnsi="宋体" w:cs="宋体" w:hint="eastAsia"/>
                <w:szCs w:val="21"/>
              </w:rPr>
              <w:t>0分。其他服务提供商的报价分按以下公式计算：报价得分=(评标基准价／投标报价)×</w:t>
            </w:r>
            <w:r w:rsidR="006F717D">
              <w:rPr>
                <w:rFonts w:ascii="宋体" w:hAnsi="宋体" w:cs="宋体" w:hint="eastAsia"/>
                <w:szCs w:val="21"/>
              </w:rPr>
              <w:t>30</w:t>
            </w:r>
            <w:r>
              <w:rPr>
                <w:rFonts w:ascii="宋体" w:hAnsi="宋体" w:cs="宋体" w:hint="eastAsia"/>
                <w:szCs w:val="21"/>
              </w:rPr>
              <w:t>。</w:t>
            </w:r>
          </w:p>
        </w:tc>
        <w:tc>
          <w:tcPr>
            <w:tcW w:w="1883" w:type="dxa"/>
            <w:tcBorders>
              <w:top w:val="single" w:sz="4" w:space="0" w:color="auto"/>
              <w:left w:val="single" w:sz="4" w:space="0" w:color="auto"/>
              <w:bottom w:val="single" w:sz="4" w:space="0" w:color="auto"/>
              <w:right w:val="single" w:sz="4" w:space="0" w:color="auto"/>
            </w:tcBorders>
            <w:vAlign w:val="center"/>
          </w:tcPr>
          <w:p w14:paraId="432AF507" w14:textId="77777777" w:rsidR="00857C38" w:rsidRDefault="00857C38" w:rsidP="00907D4C">
            <w:pPr>
              <w:spacing w:line="360" w:lineRule="auto"/>
              <w:jc w:val="center"/>
              <w:rPr>
                <w:rFonts w:ascii="宋体" w:hAnsi="宋体" w:cs="宋体" w:hint="eastAsia"/>
                <w:szCs w:val="21"/>
              </w:rPr>
            </w:pPr>
            <w:r>
              <w:rPr>
                <w:rFonts w:ascii="宋体" w:hAnsi="宋体" w:cs="宋体" w:hint="eastAsia"/>
                <w:szCs w:val="21"/>
              </w:rPr>
              <w:t>共同评分</w:t>
            </w:r>
          </w:p>
          <w:p w14:paraId="6206E462" w14:textId="77777777" w:rsidR="00857C38" w:rsidRDefault="00857C38" w:rsidP="00907D4C">
            <w:pPr>
              <w:spacing w:line="360" w:lineRule="auto"/>
              <w:jc w:val="center"/>
              <w:rPr>
                <w:rFonts w:ascii="宋体" w:hAnsi="宋体" w:cs="宋体" w:hint="eastAsia"/>
                <w:szCs w:val="21"/>
              </w:rPr>
            </w:pPr>
            <w:r>
              <w:rPr>
                <w:rFonts w:ascii="宋体" w:hAnsi="宋体" w:cs="宋体" w:hint="eastAsia"/>
                <w:szCs w:val="21"/>
              </w:rPr>
              <w:t>因素</w:t>
            </w:r>
          </w:p>
        </w:tc>
      </w:tr>
      <w:tr w:rsidR="00857C38" w14:paraId="2916C62F" w14:textId="77777777" w:rsidTr="005A22DF">
        <w:trPr>
          <w:trHeight w:val="2440"/>
          <w:jc w:val="center"/>
        </w:trPr>
        <w:tc>
          <w:tcPr>
            <w:tcW w:w="731" w:type="dxa"/>
            <w:tcBorders>
              <w:top w:val="single" w:sz="4" w:space="0" w:color="auto"/>
              <w:left w:val="single" w:sz="4" w:space="0" w:color="auto"/>
              <w:bottom w:val="single" w:sz="4" w:space="0" w:color="auto"/>
              <w:right w:val="single" w:sz="4" w:space="0" w:color="auto"/>
            </w:tcBorders>
            <w:vAlign w:val="center"/>
          </w:tcPr>
          <w:p w14:paraId="37310732" w14:textId="77777777" w:rsidR="00857C38" w:rsidRDefault="00857C38" w:rsidP="00907D4C">
            <w:pPr>
              <w:spacing w:line="360" w:lineRule="auto"/>
              <w:ind w:firstLine="28"/>
              <w:jc w:val="center"/>
              <w:rPr>
                <w:rFonts w:ascii="宋体" w:hAnsi="宋体" w:cs="宋体" w:hint="eastAsia"/>
                <w:szCs w:val="21"/>
              </w:rPr>
            </w:pPr>
            <w:r>
              <w:rPr>
                <w:rFonts w:ascii="宋体" w:hAnsi="宋体" w:cs="宋体" w:hint="eastAsia"/>
                <w:szCs w:val="21"/>
              </w:rPr>
              <w:t>2</w:t>
            </w:r>
          </w:p>
        </w:tc>
        <w:tc>
          <w:tcPr>
            <w:tcW w:w="1136" w:type="dxa"/>
            <w:tcBorders>
              <w:top w:val="single" w:sz="4" w:space="0" w:color="auto"/>
              <w:left w:val="single" w:sz="4" w:space="0" w:color="auto"/>
              <w:bottom w:val="single" w:sz="4" w:space="0" w:color="auto"/>
              <w:right w:val="single" w:sz="4" w:space="0" w:color="auto"/>
            </w:tcBorders>
            <w:vAlign w:val="center"/>
          </w:tcPr>
          <w:p w14:paraId="6EEDC867" w14:textId="319BC349" w:rsidR="00857C38" w:rsidRDefault="00857C38" w:rsidP="00907D4C">
            <w:pPr>
              <w:spacing w:line="400" w:lineRule="exact"/>
              <w:ind w:firstLine="28"/>
              <w:jc w:val="left"/>
              <w:rPr>
                <w:rFonts w:ascii="宋体" w:hAnsi="宋体" w:cs="宋体" w:hint="eastAsia"/>
                <w:szCs w:val="21"/>
              </w:rPr>
            </w:pPr>
            <w:r>
              <w:rPr>
                <w:rFonts w:ascii="宋体" w:hAnsi="宋体" w:cs="宋体" w:hint="eastAsia"/>
                <w:szCs w:val="21"/>
              </w:rPr>
              <w:t>技术参数要求</w:t>
            </w:r>
            <w:r w:rsidR="007E7614">
              <w:rPr>
                <w:rFonts w:ascii="宋体" w:hAnsi="宋体" w:cs="宋体" w:hint="eastAsia"/>
                <w:szCs w:val="21"/>
              </w:rPr>
              <w:t>44</w:t>
            </w:r>
            <w:r>
              <w:rPr>
                <w:rFonts w:ascii="宋体" w:hAnsi="宋体" w:cs="宋体" w:hint="eastAsia"/>
                <w:szCs w:val="21"/>
              </w:rPr>
              <w:t>%</w:t>
            </w:r>
          </w:p>
          <w:p w14:paraId="332DFCF2" w14:textId="77777777" w:rsidR="00857C38" w:rsidRDefault="00857C38" w:rsidP="00907D4C">
            <w:pPr>
              <w:spacing w:line="360" w:lineRule="auto"/>
              <w:ind w:firstLine="28"/>
              <w:jc w:val="center"/>
              <w:rPr>
                <w:rFonts w:ascii="宋体" w:hAnsi="宋体" w:cs="宋体" w:hint="eastAsia"/>
                <w:szCs w:val="21"/>
              </w:rPr>
            </w:pPr>
          </w:p>
        </w:tc>
        <w:tc>
          <w:tcPr>
            <w:tcW w:w="822" w:type="dxa"/>
            <w:tcBorders>
              <w:top w:val="single" w:sz="4" w:space="0" w:color="auto"/>
              <w:left w:val="single" w:sz="4" w:space="0" w:color="auto"/>
              <w:bottom w:val="single" w:sz="4" w:space="0" w:color="auto"/>
              <w:right w:val="single" w:sz="4" w:space="0" w:color="auto"/>
            </w:tcBorders>
            <w:vAlign w:val="center"/>
          </w:tcPr>
          <w:p w14:paraId="064DAE8D" w14:textId="51075898" w:rsidR="00857C38" w:rsidRDefault="007E7614" w:rsidP="00907D4C">
            <w:pPr>
              <w:spacing w:line="360" w:lineRule="auto"/>
              <w:ind w:firstLine="28"/>
              <w:jc w:val="center"/>
              <w:rPr>
                <w:rFonts w:ascii="宋体" w:hAnsi="宋体" w:cs="宋体" w:hint="eastAsia"/>
                <w:szCs w:val="21"/>
              </w:rPr>
            </w:pPr>
            <w:r>
              <w:rPr>
                <w:rFonts w:ascii="宋体" w:hAnsi="宋体" w:cs="宋体" w:hint="eastAsia"/>
                <w:szCs w:val="21"/>
              </w:rPr>
              <w:t>44</w:t>
            </w:r>
            <w:r w:rsidR="00857C38">
              <w:rPr>
                <w:rFonts w:ascii="宋体" w:hAnsi="宋体" w:cs="宋体" w:hint="eastAsia"/>
                <w:szCs w:val="21"/>
              </w:rPr>
              <w:t>分</w:t>
            </w:r>
          </w:p>
        </w:tc>
        <w:tc>
          <w:tcPr>
            <w:tcW w:w="4849" w:type="dxa"/>
            <w:tcBorders>
              <w:top w:val="single" w:sz="4" w:space="0" w:color="auto"/>
              <w:left w:val="single" w:sz="4" w:space="0" w:color="auto"/>
              <w:bottom w:val="single" w:sz="4" w:space="0" w:color="auto"/>
              <w:right w:val="single" w:sz="4" w:space="0" w:color="auto"/>
            </w:tcBorders>
            <w:vAlign w:val="center"/>
          </w:tcPr>
          <w:p w14:paraId="6D2E1A81" w14:textId="1E07A2D7" w:rsidR="00857C38" w:rsidRDefault="00857C38" w:rsidP="00907D4C">
            <w:pPr>
              <w:spacing w:line="400" w:lineRule="exact"/>
              <w:jc w:val="left"/>
              <w:rPr>
                <w:rFonts w:ascii="宋体" w:hAnsi="宋体" w:cs="宋体" w:hint="eastAsia"/>
                <w:szCs w:val="21"/>
              </w:rPr>
            </w:pPr>
            <w:r>
              <w:rPr>
                <w:rFonts w:ascii="宋体" w:hAnsi="宋体" w:cs="宋体" w:hint="eastAsia"/>
                <w:szCs w:val="21"/>
              </w:rPr>
              <w:t>1.投标人须按技术参数要求中的编号逐条应答，全部满足各项技术参数指标及要求的得</w:t>
            </w:r>
            <w:r w:rsidR="007E7614">
              <w:rPr>
                <w:rFonts w:ascii="宋体" w:hAnsi="宋体" w:cs="宋体" w:hint="eastAsia"/>
                <w:szCs w:val="21"/>
              </w:rPr>
              <w:t>44</w:t>
            </w:r>
            <w:r>
              <w:rPr>
                <w:rFonts w:ascii="宋体" w:hAnsi="宋体" w:cs="宋体" w:hint="eastAsia"/>
                <w:szCs w:val="21"/>
              </w:rPr>
              <w:t>分；</w:t>
            </w:r>
          </w:p>
          <w:p w14:paraId="1CBBCB6A" w14:textId="35C98B33" w:rsidR="00857C38" w:rsidRDefault="00857C38" w:rsidP="00907D4C">
            <w:pPr>
              <w:spacing w:line="400" w:lineRule="exact"/>
              <w:jc w:val="left"/>
              <w:rPr>
                <w:rFonts w:ascii="宋体" w:hAnsi="宋体" w:cs="宋体" w:hint="eastAsia"/>
                <w:szCs w:val="21"/>
              </w:rPr>
            </w:pPr>
            <w:r>
              <w:rPr>
                <w:rFonts w:ascii="宋体" w:hAnsi="宋体" w:cs="宋体" w:hint="eastAsia"/>
                <w:szCs w:val="21"/>
              </w:rPr>
              <w:t>2.一般参数每负偏离一项扣</w:t>
            </w:r>
            <w:r w:rsidR="006F717D">
              <w:rPr>
                <w:rFonts w:ascii="宋体" w:hAnsi="宋体" w:cs="宋体" w:hint="eastAsia"/>
                <w:szCs w:val="21"/>
              </w:rPr>
              <w:t>2</w:t>
            </w:r>
            <w:r>
              <w:rPr>
                <w:rFonts w:ascii="宋体" w:hAnsi="宋体" w:cs="宋体" w:hint="eastAsia"/>
                <w:szCs w:val="21"/>
              </w:rPr>
              <w:t>分</w:t>
            </w:r>
            <w:r w:rsidR="006F717D">
              <w:rPr>
                <w:rFonts w:ascii="宋体" w:hAnsi="宋体" w:cs="宋体" w:hint="eastAsia"/>
                <w:szCs w:val="21"/>
              </w:rPr>
              <w:t>（共10项）</w:t>
            </w:r>
            <w:r>
              <w:rPr>
                <w:rFonts w:ascii="宋体" w:hAnsi="宋体" w:cs="宋体" w:hint="eastAsia"/>
                <w:szCs w:val="21"/>
              </w:rPr>
              <w:t>，</w:t>
            </w:r>
            <w:r w:rsidR="006F717D">
              <w:rPr>
                <w:rFonts w:ascii="宋体" w:hAnsi="宋体" w:cs="宋体" w:hint="eastAsia"/>
                <w:szCs w:val="21"/>
              </w:rPr>
              <w:t>标注“</w:t>
            </w:r>
            <w:r w:rsidR="006F717D" w:rsidRPr="006F717D">
              <w:rPr>
                <w:rFonts w:ascii="宋体" w:hAnsi="宋体" w:cs="宋体" w:hint="eastAsia"/>
                <w:szCs w:val="21"/>
              </w:rPr>
              <w:t>▲</w:t>
            </w:r>
            <w:r w:rsidR="006F717D">
              <w:rPr>
                <w:rFonts w:ascii="宋体" w:hAnsi="宋体" w:cs="宋体" w:hint="eastAsia"/>
                <w:szCs w:val="21"/>
              </w:rPr>
              <w:t>”的参数为重要参数，每负偏离一项扣</w:t>
            </w:r>
            <w:r w:rsidR="007E7614">
              <w:rPr>
                <w:rFonts w:ascii="宋体" w:hAnsi="宋体" w:cs="宋体" w:hint="eastAsia"/>
                <w:szCs w:val="21"/>
              </w:rPr>
              <w:t>4</w:t>
            </w:r>
            <w:r w:rsidR="006F717D">
              <w:rPr>
                <w:rFonts w:ascii="宋体" w:hAnsi="宋体" w:cs="宋体" w:hint="eastAsia"/>
                <w:szCs w:val="21"/>
              </w:rPr>
              <w:t>分（共6项）</w:t>
            </w:r>
            <w:r w:rsidR="007E7614">
              <w:rPr>
                <w:rFonts w:ascii="宋体" w:hAnsi="宋体" w:cs="宋体" w:hint="eastAsia"/>
                <w:szCs w:val="21"/>
              </w:rPr>
              <w:t>。</w:t>
            </w:r>
            <w:r>
              <w:rPr>
                <w:rFonts w:ascii="宋体" w:hAnsi="宋体" w:cs="宋体" w:hint="eastAsia"/>
                <w:szCs w:val="21"/>
              </w:rPr>
              <w:t>扣完为止</w:t>
            </w:r>
          </w:p>
          <w:p w14:paraId="6B77616B" w14:textId="77777777" w:rsidR="00857C38" w:rsidRDefault="00857C38" w:rsidP="00907D4C">
            <w:pPr>
              <w:spacing w:line="400" w:lineRule="exact"/>
              <w:jc w:val="left"/>
              <w:rPr>
                <w:rFonts w:ascii="宋体" w:hAnsi="宋体" w:cs="宋体" w:hint="eastAsia"/>
                <w:szCs w:val="21"/>
              </w:rPr>
            </w:pPr>
            <w:r>
              <w:rPr>
                <w:rFonts w:ascii="宋体" w:hAnsi="宋体" w:cs="宋体" w:hint="eastAsia"/>
                <w:szCs w:val="21"/>
              </w:rPr>
              <w:t>招标文件要求提供技术证明文件的投标人必须如实响应并提供符合要求的证明文件，不能提供符合要求的证明文件的视为负偏离，作相应扣分处理。</w:t>
            </w:r>
          </w:p>
        </w:tc>
        <w:tc>
          <w:tcPr>
            <w:tcW w:w="1883" w:type="dxa"/>
            <w:tcBorders>
              <w:top w:val="single" w:sz="4" w:space="0" w:color="auto"/>
              <w:left w:val="single" w:sz="4" w:space="0" w:color="auto"/>
              <w:bottom w:val="single" w:sz="4" w:space="0" w:color="auto"/>
              <w:right w:val="single" w:sz="4" w:space="0" w:color="auto"/>
            </w:tcBorders>
            <w:vAlign w:val="center"/>
          </w:tcPr>
          <w:p w14:paraId="5DE143C0" w14:textId="141460D3" w:rsidR="00857C38" w:rsidRDefault="007E7614" w:rsidP="00907D4C">
            <w:pPr>
              <w:spacing w:line="360" w:lineRule="auto"/>
              <w:jc w:val="center"/>
              <w:rPr>
                <w:rFonts w:ascii="宋体" w:hAnsi="宋体" w:cs="宋体" w:hint="eastAsia"/>
                <w:szCs w:val="21"/>
              </w:rPr>
            </w:pPr>
            <w:r>
              <w:rPr>
                <w:rFonts w:ascii="宋体" w:hAnsi="宋体" w:cs="宋体" w:hint="eastAsia"/>
                <w:szCs w:val="21"/>
              </w:rPr>
              <w:t>技术</w:t>
            </w:r>
            <w:r w:rsidR="00857C38">
              <w:rPr>
                <w:rFonts w:ascii="宋体" w:hAnsi="宋体" w:cs="宋体" w:hint="eastAsia"/>
                <w:szCs w:val="21"/>
              </w:rPr>
              <w:t>评分</w:t>
            </w:r>
          </w:p>
          <w:p w14:paraId="25F0FC96" w14:textId="77777777" w:rsidR="00857C38" w:rsidRDefault="00857C38" w:rsidP="00907D4C">
            <w:pPr>
              <w:spacing w:line="360" w:lineRule="auto"/>
              <w:ind w:left="-38"/>
              <w:jc w:val="center"/>
              <w:rPr>
                <w:rFonts w:ascii="宋体" w:hAnsi="宋体" w:cs="宋体" w:hint="eastAsia"/>
                <w:szCs w:val="21"/>
              </w:rPr>
            </w:pPr>
            <w:r>
              <w:rPr>
                <w:rFonts w:ascii="宋体" w:hAnsi="宋体" w:cs="宋体" w:hint="eastAsia"/>
                <w:szCs w:val="21"/>
              </w:rPr>
              <w:t>因素</w:t>
            </w:r>
          </w:p>
        </w:tc>
      </w:tr>
      <w:tr w:rsidR="00857C38" w14:paraId="3B2C1137" w14:textId="77777777" w:rsidTr="005A22DF">
        <w:trPr>
          <w:trHeight w:val="889"/>
          <w:jc w:val="center"/>
        </w:trPr>
        <w:tc>
          <w:tcPr>
            <w:tcW w:w="731" w:type="dxa"/>
            <w:tcBorders>
              <w:top w:val="single" w:sz="4" w:space="0" w:color="auto"/>
              <w:left w:val="single" w:sz="4" w:space="0" w:color="auto"/>
              <w:bottom w:val="single" w:sz="4" w:space="0" w:color="auto"/>
              <w:right w:val="single" w:sz="4" w:space="0" w:color="auto"/>
            </w:tcBorders>
            <w:vAlign w:val="center"/>
          </w:tcPr>
          <w:p w14:paraId="69BDBBAF" w14:textId="77777777" w:rsidR="00857C38" w:rsidRDefault="00857C38" w:rsidP="00907D4C">
            <w:pPr>
              <w:spacing w:line="360" w:lineRule="auto"/>
              <w:ind w:firstLine="28"/>
              <w:jc w:val="center"/>
              <w:rPr>
                <w:rFonts w:ascii="宋体" w:hAnsi="宋体" w:cs="宋体" w:hint="eastAsia"/>
                <w:szCs w:val="21"/>
              </w:rPr>
            </w:pPr>
            <w:r>
              <w:rPr>
                <w:rFonts w:ascii="宋体" w:hAnsi="宋体" w:cs="宋体" w:hint="eastAsia"/>
                <w:szCs w:val="21"/>
              </w:rPr>
              <w:t>3</w:t>
            </w:r>
          </w:p>
        </w:tc>
        <w:tc>
          <w:tcPr>
            <w:tcW w:w="1136" w:type="dxa"/>
            <w:tcBorders>
              <w:top w:val="single" w:sz="4" w:space="0" w:color="auto"/>
              <w:left w:val="single" w:sz="4" w:space="0" w:color="auto"/>
              <w:bottom w:val="single" w:sz="4" w:space="0" w:color="auto"/>
              <w:right w:val="single" w:sz="4" w:space="0" w:color="auto"/>
            </w:tcBorders>
            <w:vAlign w:val="center"/>
          </w:tcPr>
          <w:p w14:paraId="2ED614C6" w14:textId="41E78918" w:rsidR="00857C38" w:rsidRDefault="00857C38" w:rsidP="00907D4C">
            <w:pPr>
              <w:spacing w:line="400" w:lineRule="exact"/>
              <w:ind w:firstLine="28"/>
              <w:jc w:val="left"/>
              <w:rPr>
                <w:rFonts w:ascii="宋体" w:hAnsi="宋体" w:cs="宋体" w:hint="eastAsia"/>
                <w:szCs w:val="21"/>
              </w:rPr>
            </w:pPr>
            <w:r>
              <w:rPr>
                <w:rFonts w:ascii="宋体" w:hAnsi="宋体" w:cs="宋体" w:hint="eastAsia"/>
                <w:szCs w:val="21"/>
              </w:rPr>
              <w:t>业绩</w:t>
            </w:r>
            <w:r w:rsidR="007E7614">
              <w:rPr>
                <w:rFonts w:ascii="宋体" w:hAnsi="宋体" w:cs="宋体" w:hint="eastAsia"/>
                <w:szCs w:val="21"/>
              </w:rPr>
              <w:t>8</w:t>
            </w:r>
            <w:r>
              <w:rPr>
                <w:rFonts w:ascii="宋体" w:hAnsi="宋体" w:cs="宋体" w:hint="eastAsia"/>
                <w:szCs w:val="21"/>
              </w:rPr>
              <w:t>%</w:t>
            </w:r>
          </w:p>
        </w:tc>
        <w:tc>
          <w:tcPr>
            <w:tcW w:w="822" w:type="dxa"/>
            <w:tcBorders>
              <w:top w:val="single" w:sz="4" w:space="0" w:color="auto"/>
              <w:left w:val="single" w:sz="4" w:space="0" w:color="auto"/>
              <w:bottom w:val="single" w:sz="4" w:space="0" w:color="auto"/>
              <w:right w:val="single" w:sz="4" w:space="0" w:color="auto"/>
            </w:tcBorders>
            <w:vAlign w:val="center"/>
          </w:tcPr>
          <w:p w14:paraId="65E7AE7E" w14:textId="43CC9F17" w:rsidR="00857C38" w:rsidRDefault="007E7614" w:rsidP="00907D4C">
            <w:pPr>
              <w:spacing w:line="360" w:lineRule="auto"/>
              <w:ind w:firstLine="28"/>
              <w:jc w:val="center"/>
              <w:rPr>
                <w:rFonts w:ascii="宋体" w:hAnsi="宋体" w:cs="宋体" w:hint="eastAsia"/>
                <w:szCs w:val="21"/>
                <w:u w:val="single"/>
              </w:rPr>
            </w:pPr>
            <w:r>
              <w:rPr>
                <w:rFonts w:ascii="宋体" w:hAnsi="宋体" w:cs="宋体" w:hint="eastAsia"/>
                <w:szCs w:val="21"/>
              </w:rPr>
              <w:t>8</w:t>
            </w:r>
            <w:r w:rsidR="00857C38">
              <w:rPr>
                <w:rFonts w:ascii="宋体" w:hAnsi="宋体" w:cs="宋体" w:hint="eastAsia"/>
                <w:szCs w:val="21"/>
              </w:rPr>
              <w:t>分</w:t>
            </w:r>
          </w:p>
        </w:tc>
        <w:tc>
          <w:tcPr>
            <w:tcW w:w="4849" w:type="dxa"/>
            <w:tcBorders>
              <w:top w:val="single" w:sz="4" w:space="0" w:color="auto"/>
              <w:left w:val="single" w:sz="4" w:space="0" w:color="auto"/>
              <w:bottom w:val="single" w:sz="4" w:space="0" w:color="auto"/>
              <w:right w:val="single" w:sz="4" w:space="0" w:color="auto"/>
            </w:tcBorders>
            <w:vAlign w:val="center"/>
          </w:tcPr>
          <w:p w14:paraId="041E0B51" w14:textId="272FB4C7" w:rsidR="00857C38" w:rsidRDefault="00857C38" w:rsidP="00907D4C">
            <w:pPr>
              <w:spacing w:line="400" w:lineRule="exact"/>
              <w:ind w:firstLine="28"/>
              <w:jc w:val="left"/>
              <w:rPr>
                <w:rFonts w:ascii="宋体" w:hAnsi="宋体" w:cs="宋体" w:hint="eastAsia"/>
                <w:szCs w:val="21"/>
                <w:highlight w:val="yellow"/>
              </w:rPr>
            </w:pPr>
            <w:r>
              <w:rPr>
                <w:rFonts w:ascii="宋体" w:hAnsi="宋体" w:cs="宋体" w:hint="eastAsia"/>
                <w:szCs w:val="21"/>
              </w:rPr>
              <w:t>提供投标产品近三年</w:t>
            </w:r>
            <w:r w:rsidR="0003208C">
              <w:rPr>
                <w:rFonts w:ascii="宋体" w:hAnsi="宋体" w:cs="宋体" w:hint="eastAsia"/>
                <w:szCs w:val="21"/>
              </w:rPr>
              <w:t>打印机</w:t>
            </w:r>
            <w:r w:rsidR="00B540A8">
              <w:rPr>
                <w:rFonts w:ascii="宋体" w:hAnsi="宋体" w:cs="宋体" w:hint="eastAsia"/>
                <w:szCs w:val="21"/>
              </w:rPr>
              <w:t>相关</w:t>
            </w:r>
            <w:r w:rsidR="002A65C4">
              <w:rPr>
                <w:rFonts w:ascii="宋体" w:hAnsi="宋体" w:cs="宋体" w:hint="eastAsia"/>
                <w:szCs w:val="21"/>
              </w:rPr>
              <w:t>项目</w:t>
            </w:r>
            <w:r>
              <w:rPr>
                <w:rFonts w:ascii="宋体" w:hAnsi="宋体" w:cs="宋体" w:hint="eastAsia"/>
                <w:szCs w:val="21"/>
              </w:rPr>
              <w:t>业绩合同复印件</w:t>
            </w:r>
            <w:r w:rsidR="002A65C4">
              <w:rPr>
                <w:rFonts w:ascii="宋体" w:hAnsi="宋体" w:cs="宋体" w:hint="eastAsia"/>
                <w:szCs w:val="21"/>
              </w:rPr>
              <w:t>（202</w:t>
            </w:r>
            <w:r w:rsidR="00D31524">
              <w:rPr>
                <w:rFonts w:ascii="宋体" w:hAnsi="宋体" w:cs="宋体" w:hint="eastAsia"/>
                <w:szCs w:val="21"/>
              </w:rPr>
              <w:t>2</w:t>
            </w:r>
            <w:r w:rsidR="002A65C4">
              <w:rPr>
                <w:rFonts w:ascii="宋体" w:hAnsi="宋体" w:cs="宋体" w:hint="eastAsia"/>
                <w:szCs w:val="21"/>
              </w:rPr>
              <w:t>年1月1日（含））</w:t>
            </w:r>
            <w:r>
              <w:rPr>
                <w:rFonts w:ascii="宋体" w:hAnsi="宋体" w:cs="宋体" w:hint="eastAsia"/>
                <w:szCs w:val="21"/>
              </w:rPr>
              <w:t>, 每有1个业绩得</w:t>
            </w:r>
            <w:r w:rsidR="007E7614">
              <w:rPr>
                <w:rFonts w:ascii="宋体" w:hAnsi="宋体" w:cs="宋体" w:hint="eastAsia"/>
                <w:szCs w:val="21"/>
              </w:rPr>
              <w:t>2</w:t>
            </w:r>
            <w:r>
              <w:rPr>
                <w:rFonts w:ascii="宋体" w:hAnsi="宋体" w:cs="宋体" w:hint="eastAsia"/>
                <w:szCs w:val="21"/>
              </w:rPr>
              <w:t>分, 最多得</w:t>
            </w:r>
            <w:r w:rsidR="007E7614">
              <w:rPr>
                <w:rFonts w:ascii="宋体" w:hAnsi="宋体" w:cs="宋体" w:hint="eastAsia"/>
                <w:szCs w:val="21"/>
              </w:rPr>
              <w:t>8</w:t>
            </w:r>
            <w:r>
              <w:rPr>
                <w:rFonts w:ascii="宋体" w:hAnsi="宋体" w:cs="宋体" w:hint="eastAsia"/>
                <w:szCs w:val="21"/>
              </w:rPr>
              <w:t>分；</w:t>
            </w:r>
            <w:r w:rsidR="00D31524">
              <w:rPr>
                <w:rFonts w:ascii="宋体" w:hAnsi="宋体" w:cs="宋体" w:hint="eastAsia"/>
                <w:szCs w:val="21"/>
              </w:rPr>
              <w:t>以合同签订时间为准。</w:t>
            </w:r>
          </w:p>
        </w:tc>
        <w:tc>
          <w:tcPr>
            <w:tcW w:w="1883" w:type="dxa"/>
            <w:tcBorders>
              <w:top w:val="single" w:sz="4" w:space="0" w:color="auto"/>
              <w:left w:val="single" w:sz="4" w:space="0" w:color="auto"/>
              <w:bottom w:val="single" w:sz="4" w:space="0" w:color="auto"/>
              <w:right w:val="single" w:sz="4" w:space="0" w:color="auto"/>
            </w:tcBorders>
            <w:vAlign w:val="center"/>
          </w:tcPr>
          <w:p w14:paraId="0FA4D95A" w14:textId="77777777" w:rsidR="00857C38" w:rsidRDefault="00857C38" w:rsidP="00907D4C">
            <w:pPr>
              <w:spacing w:line="360" w:lineRule="auto"/>
              <w:jc w:val="center"/>
              <w:rPr>
                <w:rFonts w:ascii="宋体" w:hAnsi="宋体" w:cs="宋体" w:hint="eastAsia"/>
                <w:szCs w:val="21"/>
              </w:rPr>
            </w:pPr>
            <w:r>
              <w:rPr>
                <w:rFonts w:ascii="宋体" w:hAnsi="宋体" w:cs="宋体" w:hint="eastAsia"/>
                <w:szCs w:val="21"/>
              </w:rPr>
              <w:t>共同评分</w:t>
            </w:r>
          </w:p>
          <w:p w14:paraId="42330AA4" w14:textId="77777777" w:rsidR="00857C38" w:rsidRDefault="00857C38" w:rsidP="00907D4C">
            <w:pPr>
              <w:spacing w:line="360" w:lineRule="auto"/>
              <w:ind w:left="-38"/>
              <w:jc w:val="center"/>
              <w:rPr>
                <w:rFonts w:ascii="宋体" w:hAnsi="宋体" w:cs="宋体" w:hint="eastAsia"/>
                <w:szCs w:val="21"/>
              </w:rPr>
            </w:pPr>
            <w:r>
              <w:rPr>
                <w:rFonts w:ascii="宋体" w:hAnsi="宋体" w:cs="宋体" w:hint="eastAsia"/>
                <w:szCs w:val="21"/>
              </w:rPr>
              <w:t>因素</w:t>
            </w:r>
          </w:p>
        </w:tc>
      </w:tr>
      <w:tr w:rsidR="00857C38" w14:paraId="1D7120CC" w14:textId="77777777" w:rsidTr="005A22DF">
        <w:trPr>
          <w:trHeight w:val="4018"/>
          <w:jc w:val="center"/>
        </w:trPr>
        <w:tc>
          <w:tcPr>
            <w:tcW w:w="731" w:type="dxa"/>
            <w:tcBorders>
              <w:top w:val="single" w:sz="4" w:space="0" w:color="auto"/>
              <w:left w:val="single" w:sz="4" w:space="0" w:color="auto"/>
              <w:bottom w:val="single" w:sz="4" w:space="0" w:color="auto"/>
              <w:right w:val="single" w:sz="4" w:space="0" w:color="auto"/>
            </w:tcBorders>
            <w:vAlign w:val="center"/>
          </w:tcPr>
          <w:p w14:paraId="249D4A71" w14:textId="77777777" w:rsidR="00857C38" w:rsidRDefault="00857C38" w:rsidP="00907D4C">
            <w:pPr>
              <w:spacing w:line="360" w:lineRule="auto"/>
              <w:ind w:firstLine="28"/>
              <w:jc w:val="center"/>
              <w:rPr>
                <w:rFonts w:ascii="宋体" w:hAnsi="宋体" w:cs="宋体" w:hint="eastAsia"/>
                <w:szCs w:val="21"/>
              </w:rPr>
            </w:pPr>
            <w:r>
              <w:rPr>
                <w:rFonts w:ascii="宋体" w:hAnsi="宋体" w:cs="宋体" w:hint="eastAsia"/>
                <w:szCs w:val="21"/>
              </w:rPr>
              <w:t>4</w:t>
            </w:r>
          </w:p>
        </w:tc>
        <w:tc>
          <w:tcPr>
            <w:tcW w:w="1136" w:type="dxa"/>
            <w:tcBorders>
              <w:top w:val="single" w:sz="4" w:space="0" w:color="auto"/>
              <w:left w:val="single" w:sz="4" w:space="0" w:color="auto"/>
              <w:bottom w:val="single" w:sz="4" w:space="0" w:color="auto"/>
              <w:right w:val="single" w:sz="4" w:space="0" w:color="auto"/>
            </w:tcBorders>
            <w:vAlign w:val="center"/>
          </w:tcPr>
          <w:p w14:paraId="413D9443" w14:textId="3D0919C7" w:rsidR="00857C38" w:rsidRDefault="00857C38" w:rsidP="00907D4C">
            <w:pPr>
              <w:spacing w:line="400" w:lineRule="exact"/>
              <w:ind w:firstLine="28"/>
              <w:jc w:val="left"/>
              <w:rPr>
                <w:rFonts w:ascii="宋体" w:hAnsi="宋体" w:cs="宋体" w:hint="eastAsia"/>
                <w:szCs w:val="21"/>
              </w:rPr>
            </w:pPr>
            <w:r>
              <w:rPr>
                <w:rFonts w:ascii="宋体" w:hAnsi="宋体" w:cs="宋体" w:hint="eastAsia"/>
                <w:szCs w:val="21"/>
              </w:rPr>
              <w:t>售后服务方案</w:t>
            </w:r>
            <w:r w:rsidR="00C608BC">
              <w:rPr>
                <w:rFonts w:ascii="宋体" w:hAnsi="宋体" w:cs="宋体" w:hint="eastAsia"/>
                <w:szCs w:val="21"/>
              </w:rPr>
              <w:t>18</w:t>
            </w:r>
            <w:r>
              <w:rPr>
                <w:rFonts w:ascii="宋体" w:hAnsi="宋体" w:cs="宋体" w:hint="eastAsia"/>
                <w:szCs w:val="21"/>
              </w:rPr>
              <w:t>%</w:t>
            </w:r>
          </w:p>
        </w:tc>
        <w:tc>
          <w:tcPr>
            <w:tcW w:w="822" w:type="dxa"/>
            <w:tcBorders>
              <w:top w:val="single" w:sz="4" w:space="0" w:color="auto"/>
              <w:left w:val="single" w:sz="4" w:space="0" w:color="auto"/>
              <w:bottom w:val="single" w:sz="4" w:space="0" w:color="auto"/>
              <w:right w:val="single" w:sz="4" w:space="0" w:color="auto"/>
            </w:tcBorders>
            <w:vAlign w:val="center"/>
          </w:tcPr>
          <w:p w14:paraId="726DA58E" w14:textId="19DC57CA" w:rsidR="00857C38" w:rsidRDefault="00C608BC" w:rsidP="00907D4C">
            <w:pPr>
              <w:spacing w:line="360" w:lineRule="auto"/>
              <w:ind w:firstLine="28"/>
              <w:jc w:val="center"/>
              <w:rPr>
                <w:rFonts w:ascii="宋体" w:hAnsi="宋体" w:cs="宋体" w:hint="eastAsia"/>
                <w:szCs w:val="21"/>
              </w:rPr>
            </w:pPr>
            <w:r>
              <w:rPr>
                <w:rFonts w:ascii="宋体" w:hAnsi="宋体" w:cs="宋体" w:hint="eastAsia"/>
                <w:szCs w:val="21"/>
              </w:rPr>
              <w:t>18</w:t>
            </w:r>
            <w:r w:rsidR="00857C38">
              <w:rPr>
                <w:rFonts w:ascii="宋体" w:hAnsi="宋体" w:cs="宋体" w:hint="eastAsia"/>
                <w:szCs w:val="21"/>
              </w:rPr>
              <w:t>分</w:t>
            </w:r>
          </w:p>
        </w:tc>
        <w:tc>
          <w:tcPr>
            <w:tcW w:w="4849" w:type="dxa"/>
            <w:tcBorders>
              <w:top w:val="single" w:sz="4" w:space="0" w:color="auto"/>
              <w:left w:val="single" w:sz="4" w:space="0" w:color="auto"/>
              <w:bottom w:val="single" w:sz="4" w:space="0" w:color="auto"/>
              <w:right w:val="single" w:sz="4" w:space="0" w:color="auto"/>
            </w:tcBorders>
            <w:vAlign w:val="center"/>
          </w:tcPr>
          <w:p w14:paraId="5E59282C" w14:textId="01CE2668" w:rsidR="00C01301" w:rsidRDefault="005D0416" w:rsidP="00C01301">
            <w:pPr>
              <w:pStyle w:val="a0"/>
              <w:rPr>
                <w:rFonts w:ascii="宋体" w:hAnsi="宋体" w:cs="宋体" w:hint="eastAsia"/>
                <w:kern w:val="0"/>
                <w:szCs w:val="21"/>
              </w:rPr>
            </w:pPr>
            <w:r>
              <w:rPr>
                <w:rFonts w:ascii="宋体" w:hAnsi="宋体" w:cs="宋体" w:hint="eastAsia"/>
                <w:kern w:val="0"/>
                <w:szCs w:val="21"/>
              </w:rPr>
              <w:t>1.</w:t>
            </w:r>
            <w:r w:rsidR="00C01301">
              <w:rPr>
                <w:rFonts w:ascii="宋体" w:hAnsi="宋体" w:cs="宋体" w:hint="eastAsia"/>
                <w:kern w:val="0"/>
                <w:szCs w:val="21"/>
              </w:rPr>
              <w:t>投标人针对售后服务包含但不限于:（1）售后服务方案包括但不限于：①质量保障措施；②技术支持；③应急方案等</w:t>
            </w:r>
            <w:r>
              <w:rPr>
                <w:rFonts w:ascii="宋体" w:hAnsi="宋体" w:cs="宋体" w:hint="eastAsia"/>
                <w:kern w:val="0"/>
                <w:szCs w:val="21"/>
              </w:rPr>
              <w:t>三</w:t>
            </w:r>
            <w:r w:rsidR="00C01301">
              <w:rPr>
                <w:rFonts w:ascii="宋体" w:hAnsi="宋体" w:cs="宋体" w:hint="eastAsia"/>
                <w:kern w:val="0"/>
                <w:szCs w:val="21"/>
              </w:rPr>
              <w:t>个方面</w:t>
            </w:r>
            <w:r w:rsidR="00292B22">
              <w:rPr>
                <w:rFonts w:ascii="宋体" w:hAnsi="宋体" w:cs="宋体" w:hint="eastAsia"/>
                <w:kern w:val="0"/>
                <w:szCs w:val="21"/>
              </w:rPr>
              <w:t>，</w:t>
            </w:r>
            <w:r w:rsidR="00C01301">
              <w:rPr>
                <w:rFonts w:ascii="宋体" w:hAnsi="宋体" w:cs="宋体" w:hint="eastAsia"/>
                <w:kern w:val="0"/>
                <w:szCs w:val="21"/>
              </w:rPr>
              <w:t>且</w:t>
            </w:r>
            <w:r w:rsidR="000E286D">
              <w:rPr>
                <w:rFonts w:ascii="宋体" w:hAnsi="宋体" w:cs="宋体" w:hint="eastAsia"/>
                <w:kern w:val="0"/>
                <w:szCs w:val="21"/>
              </w:rPr>
              <w:t>三</w:t>
            </w:r>
            <w:r w:rsidR="00C01301">
              <w:rPr>
                <w:rFonts w:ascii="宋体" w:hAnsi="宋体" w:cs="宋体" w:hint="eastAsia"/>
                <w:kern w:val="0"/>
                <w:szCs w:val="21"/>
              </w:rPr>
              <w:t>个方面均描述详尽，条理清晰，理解正确的得</w:t>
            </w:r>
            <w:r w:rsidR="00C608BC">
              <w:rPr>
                <w:rFonts w:ascii="宋体" w:hAnsi="宋体" w:cs="宋体" w:hint="eastAsia"/>
                <w:kern w:val="0"/>
                <w:szCs w:val="21"/>
              </w:rPr>
              <w:t>12</w:t>
            </w:r>
            <w:r w:rsidR="00C01301">
              <w:rPr>
                <w:rFonts w:ascii="宋体" w:hAnsi="宋体" w:cs="宋体" w:hint="eastAsia"/>
                <w:kern w:val="0"/>
                <w:szCs w:val="21"/>
              </w:rPr>
              <w:t>分；每缺少一个方面或每有一个方面与本项目无关的扣</w:t>
            </w:r>
            <w:r w:rsidR="00C608BC">
              <w:rPr>
                <w:rFonts w:ascii="宋体" w:hAnsi="宋体" w:cs="宋体" w:hint="eastAsia"/>
                <w:kern w:val="0"/>
                <w:szCs w:val="21"/>
              </w:rPr>
              <w:t>4</w:t>
            </w:r>
            <w:r w:rsidR="00C01301">
              <w:rPr>
                <w:rFonts w:ascii="宋体" w:hAnsi="宋体" w:cs="宋体" w:hint="eastAsia"/>
                <w:kern w:val="0"/>
                <w:szCs w:val="21"/>
              </w:rPr>
              <w:t>分，每有一个方面描述简略或描述不清晰或理解存在偏差的扣</w:t>
            </w:r>
            <w:r w:rsidR="00C608BC">
              <w:rPr>
                <w:rFonts w:ascii="宋体" w:hAnsi="宋体" w:cs="宋体" w:hint="eastAsia"/>
                <w:kern w:val="0"/>
                <w:szCs w:val="21"/>
              </w:rPr>
              <w:t>2</w:t>
            </w:r>
            <w:r w:rsidR="00C01301">
              <w:rPr>
                <w:rFonts w:ascii="宋体" w:hAnsi="宋体" w:cs="宋体" w:hint="eastAsia"/>
                <w:kern w:val="0"/>
                <w:szCs w:val="21"/>
              </w:rPr>
              <w:t>分，扣完为止</w:t>
            </w:r>
            <w:r w:rsidR="005A22DF">
              <w:rPr>
                <w:rFonts w:ascii="宋体" w:hAnsi="宋体" w:cs="宋体" w:hint="eastAsia"/>
                <w:kern w:val="0"/>
                <w:szCs w:val="21"/>
              </w:rPr>
              <w:t>。</w:t>
            </w:r>
          </w:p>
          <w:p w14:paraId="7E902CAC" w14:textId="6EE82DFD" w:rsidR="005D0416" w:rsidRPr="005D0416" w:rsidRDefault="005D0416" w:rsidP="005A22DF">
            <w:pPr>
              <w:jc w:val="left"/>
              <w:rPr>
                <w:rFonts w:ascii="宋体" w:hAnsi="宋体" w:cs="宋体" w:hint="eastAsia"/>
                <w:kern w:val="0"/>
                <w:szCs w:val="21"/>
              </w:rPr>
            </w:pPr>
            <w:r w:rsidRPr="005D0416">
              <w:rPr>
                <w:rFonts w:ascii="宋体" w:hAnsi="宋体" w:cs="宋体" w:hint="eastAsia"/>
                <w:kern w:val="0"/>
                <w:szCs w:val="21"/>
              </w:rPr>
              <w:t>2.</w:t>
            </w:r>
            <w:r w:rsidR="00CF356B">
              <w:rPr>
                <w:rFonts w:ascii="宋体" w:hAnsi="宋体" w:cs="宋体" w:hint="eastAsia"/>
                <w:kern w:val="0"/>
                <w:szCs w:val="21"/>
              </w:rPr>
              <w:t>服务</w:t>
            </w:r>
            <w:r w:rsidRPr="005D0416">
              <w:rPr>
                <w:rFonts w:ascii="宋体" w:hAnsi="宋体" w:cs="宋体" w:hint="eastAsia"/>
                <w:kern w:val="0"/>
                <w:szCs w:val="21"/>
              </w:rPr>
              <w:t>响应：</w:t>
            </w:r>
            <w:r>
              <w:rPr>
                <w:rFonts w:ascii="宋体" w:hAnsi="宋体" w:cs="宋体" w:hint="eastAsia"/>
                <w:kern w:val="0"/>
                <w:szCs w:val="21"/>
              </w:rPr>
              <w:t>2小时内响应并达到现场服务得</w:t>
            </w:r>
            <w:r w:rsidR="00C608BC">
              <w:rPr>
                <w:rFonts w:ascii="宋体" w:hAnsi="宋体" w:cs="宋体" w:hint="eastAsia"/>
                <w:kern w:val="0"/>
                <w:szCs w:val="21"/>
              </w:rPr>
              <w:t>6</w:t>
            </w:r>
            <w:r>
              <w:rPr>
                <w:rFonts w:ascii="宋体" w:hAnsi="宋体" w:cs="宋体" w:hint="eastAsia"/>
                <w:kern w:val="0"/>
                <w:szCs w:val="21"/>
              </w:rPr>
              <w:t>分，</w:t>
            </w:r>
            <w:r w:rsidRPr="005D0416">
              <w:rPr>
                <w:rFonts w:ascii="宋体" w:hAnsi="宋体" w:cs="宋体" w:hint="eastAsia"/>
                <w:kern w:val="0"/>
                <w:szCs w:val="21"/>
              </w:rPr>
              <w:t>4小时内响应并到达现场服务，得3分，12小时内响应并到达现场服务，得1分，无法满足响应，不得分。（共</w:t>
            </w:r>
            <w:r w:rsidR="00C608BC">
              <w:rPr>
                <w:rFonts w:ascii="宋体" w:hAnsi="宋体" w:cs="宋体" w:hint="eastAsia"/>
                <w:kern w:val="0"/>
                <w:szCs w:val="21"/>
              </w:rPr>
              <w:t>6</w:t>
            </w:r>
            <w:r w:rsidRPr="005D0416">
              <w:rPr>
                <w:rFonts w:ascii="宋体" w:hAnsi="宋体" w:cs="宋体" w:hint="eastAsia"/>
                <w:kern w:val="0"/>
                <w:szCs w:val="21"/>
              </w:rPr>
              <w:t>分）</w:t>
            </w:r>
          </w:p>
          <w:p w14:paraId="10335D5A" w14:textId="526BEB50" w:rsidR="005D0416" w:rsidRPr="00B11E57" w:rsidRDefault="00B11E57" w:rsidP="00B11E57">
            <w:pPr>
              <w:pStyle w:val="a0"/>
            </w:pPr>
            <w:r>
              <w:rPr>
                <w:rFonts w:hint="eastAsia"/>
              </w:rPr>
              <w:t>注：第二点要求需提供承诺函并加盖供应商公章，否则不得分。</w:t>
            </w:r>
          </w:p>
        </w:tc>
        <w:tc>
          <w:tcPr>
            <w:tcW w:w="1883" w:type="dxa"/>
            <w:tcBorders>
              <w:top w:val="single" w:sz="4" w:space="0" w:color="auto"/>
              <w:left w:val="single" w:sz="4" w:space="0" w:color="auto"/>
              <w:bottom w:val="single" w:sz="4" w:space="0" w:color="auto"/>
              <w:right w:val="single" w:sz="4" w:space="0" w:color="auto"/>
            </w:tcBorders>
            <w:vAlign w:val="center"/>
          </w:tcPr>
          <w:p w14:paraId="1D90F62D" w14:textId="77777777" w:rsidR="00857C38" w:rsidRDefault="00857C38" w:rsidP="00907D4C">
            <w:pPr>
              <w:spacing w:line="360" w:lineRule="auto"/>
              <w:jc w:val="center"/>
              <w:rPr>
                <w:rFonts w:ascii="宋体" w:hAnsi="宋体" w:cs="宋体" w:hint="eastAsia"/>
                <w:szCs w:val="21"/>
              </w:rPr>
            </w:pPr>
            <w:r>
              <w:rPr>
                <w:rFonts w:ascii="宋体" w:hAnsi="宋体" w:cs="宋体" w:hint="eastAsia"/>
                <w:szCs w:val="21"/>
              </w:rPr>
              <w:t>共同评分</w:t>
            </w:r>
          </w:p>
          <w:p w14:paraId="5D40E3D4" w14:textId="77777777" w:rsidR="00857C38" w:rsidRDefault="00857C38" w:rsidP="00907D4C">
            <w:pPr>
              <w:spacing w:line="360" w:lineRule="auto"/>
              <w:ind w:left="-38"/>
              <w:jc w:val="center"/>
              <w:rPr>
                <w:rFonts w:ascii="宋体" w:hAnsi="宋体" w:cs="宋体" w:hint="eastAsia"/>
                <w:szCs w:val="21"/>
              </w:rPr>
            </w:pPr>
            <w:r>
              <w:rPr>
                <w:rFonts w:ascii="宋体" w:hAnsi="宋体" w:cs="宋体" w:hint="eastAsia"/>
                <w:szCs w:val="21"/>
              </w:rPr>
              <w:t>因素</w:t>
            </w:r>
          </w:p>
        </w:tc>
      </w:tr>
    </w:tbl>
    <w:p w14:paraId="4BC3D55C" w14:textId="77777777" w:rsidR="00857C38" w:rsidRPr="00857C38" w:rsidRDefault="00857C38" w:rsidP="005A22DF">
      <w:pPr>
        <w:pStyle w:val="a0"/>
      </w:pPr>
    </w:p>
    <w:sectPr w:rsidR="00857C38" w:rsidRPr="00857C38">
      <w:footerReference w:type="default" r:id="rId9"/>
      <w:headerReference w:type="first" r:id="rId10"/>
      <w:footerReference w:type="first" r:id="rId11"/>
      <w:pgSz w:w="11906" w:h="16838"/>
      <w:pgMar w:top="1247" w:right="1247" w:bottom="1247" w:left="1247" w:header="851" w:footer="851"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ED503" w14:textId="77777777" w:rsidR="002139C0" w:rsidRDefault="002139C0">
      <w:r>
        <w:separator/>
      </w:r>
    </w:p>
  </w:endnote>
  <w:endnote w:type="continuationSeparator" w:id="0">
    <w:p w14:paraId="234F2FE4" w14:textId="77777777" w:rsidR="002139C0" w:rsidRDefault="00213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147F3" w14:textId="77777777" w:rsidR="00174FB7" w:rsidRDefault="00000000">
    <w:r>
      <w:rPr>
        <w:rFonts w:ascii="微软雅黑" w:eastAsia="微软雅黑" w:hAnsi="微软雅黑"/>
        <w:b/>
      </w:rPr>
      <w:ptab w:relativeTo="margin" w:alignment="center" w:leader="none"/>
    </w:r>
    <w:r>
      <w:rPr>
        <w:rFonts w:ascii="微软雅黑" w:eastAsia="微软雅黑" w:hAnsi="微软雅黑"/>
        <w:b/>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F12A6" w14:textId="77777777" w:rsidR="00174FB7" w:rsidRDefault="00000000">
    <w:pPr>
      <w:pStyle w:val="a6"/>
      <w:pBdr>
        <w:top w:val="single" w:sz="4" w:space="1" w:color="auto"/>
      </w:pBdr>
      <w:rPr>
        <w:rFonts w:ascii="微软雅黑" w:eastAsia="微软雅黑" w:hAnsi="微软雅黑" w:hint="eastAsia"/>
        <w:b/>
      </w:rPr>
    </w:pPr>
    <w:r>
      <w:rPr>
        <w:rFonts w:ascii="微软雅黑" w:eastAsia="微软雅黑" w:hAnsi="微软雅黑"/>
        <w:b/>
      </w:rPr>
      <w:ptab w:relativeTo="margin" w:alignment="center" w:leader="none"/>
    </w:r>
    <w:r>
      <w:rPr>
        <w:rFonts w:ascii="微软雅黑" w:eastAsia="微软雅黑" w:hAnsi="微软雅黑"/>
        <w:b/>
      </w:rPr>
      <w:ptab w:relativeTo="margin" w:alignment="right" w:leader="none"/>
    </w:r>
    <w:r>
      <w:rPr>
        <w:rFonts w:ascii="微软雅黑" w:eastAsia="微软雅黑" w:hAnsi="微软雅黑"/>
        <w:b/>
      </w:rPr>
      <w:fldChar w:fldCharType="begin"/>
    </w:r>
    <w:r>
      <w:rPr>
        <w:rFonts w:ascii="微软雅黑" w:eastAsia="微软雅黑" w:hAnsi="微软雅黑"/>
        <w:b/>
      </w:rPr>
      <w:instrText>PAGE  \* Arabic  \* MERGEFORMAT</w:instrText>
    </w:r>
    <w:r>
      <w:rPr>
        <w:rFonts w:ascii="微软雅黑" w:eastAsia="微软雅黑" w:hAnsi="微软雅黑"/>
        <w:b/>
      </w:rPr>
      <w:fldChar w:fldCharType="separate"/>
    </w:r>
    <w:r>
      <w:rPr>
        <w:rFonts w:ascii="微软雅黑" w:eastAsia="微软雅黑" w:hAnsi="微软雅黑"/>
        <w:b/>
        <w:lang w:val="zh-CN"/>
      </w:rPr>
      <w:t>1</w:t>
    </w:r>
    <w:r>
      <w:rPr>
        <w:rFonts w:ascii="微软雅黑" w:eastAsia="微软雅黑" w:hAnsi="微软雅黑"/>
        <w:b/>
      </w:rPr>
      <w:fldChar w:fldCharType="end"/>
    </w:r>
    <w:r>
      <w:rPr>
        <w:rFonts w:ascii="微软雅黑" w:eastAsia="微软雅黑" w:hAnsi="微软雅黑"/>
        <w:b/>
        <w:lang w:val="zh-CN"/>
      </w:rPr>
      <w:t xml:space="preserve"> / </w:t>
    </w:r>
    <w:fldSimple w:instr="NUMPAGES  \* Arabic  \* MERGEFORMAT">
      <w:r w:rsidR="00174FB7">
        <w:rPr>
          <w:rFonts w:ascii="微软雅黑" w:eastAsia="微软雅黑" w:hAnsi="微软雅黑"/>
          <w:b/>
          <w:lang w:val="zh-CN"/>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295D2" w14:textId="77777777" w:rsidR="002139C0" w:rsidRDefault="002139C0">
      <w:r>
        <w:separator/>
      </w:r>
    </w:p>
  </w:footnote>
  <w:footnote w:type="continuationSeparator" w:id="0">
    <w:p w14:paraId="34C02826" w14:textId="77777777" w:rsidR="002139C0" w:rsidRDefault="00213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F2F49" w14:textId="77777777" w:rsidR="00174FB7" w:rsidRDefault="00174FB7">
    <w:pPr>
      <w:pStyle w:val="a7"/>
      <w:jc w:val="distribute"/>
      <w:rPr>
        <w:rFonts w:ascii="微软雅黑" w:eastAsia="微软雅黑" w:hAnsi="微软雅黑" w:hint="eastAs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9D1A39"/>
    <w:multiLevelType w:val="multilevel"/>
    <w:tmpl w:val="8F9D1A39"/>
    <w:lvl w:ilvl="0">
      <w:start w:val="1"/>
      <w:numFmt w:val="decimal"/>
      <w:lvlText w:val="%1."/>
      <w:lvlJc w:val="left"/>
      <w:pPr>
        <w:tabs>
          <w:tab w:val="left" w:pos="-108"/>
        </w:tabs>
        <w:ind w:left="-420"/>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D22F9339"/>
    <w:multiLevelType w:val="singleLevel"/>
    <w:tmpl w:val="D22F9339"/>
    <w:lvl w:ilvl="0">
      <w:start w:val="1"/>
      <w:numFmt w:val="decimal"/>
      <w:lvlText w:val="%1."/>
      <w:lvlJc w:val="left"/>
      <w:pPr>
        <w:ind w:left="425" w:hanging="425"/>
      </w:pPr>
      <w:rPr>
        <w:rFonts w:hint="default"/>
      </w:rPr>
    </w:lvl>
  </w:abstractNum>
  <w:abstractNum w:abstractNumId="2" w15:restartNumberingAfterBreak="0">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abstractNum w:abstractNumId="3" w15:restartNumberingAfterBreak="0">
    <w:nsid w:val="40D2721A"/>
    <w:multiLevelType w:val="multilevel"/>
    <w:tmpl w:val="40D2721A"/>
    <w:lvl w:ilvl="0">
      <w:start w:val="1"/>
      <w:numFmt w:val="chineseCountingThousand"/>
      <w:lvlText w:val="%1、"/>
      <w:lvlJc w:val="left"/>
      <w:pPr>
        <w:ind w:left="704" w:hanging="420"/>
      </w:pPr>
      <w:rPr>
        <w:rFonts w:hint="eastAsia"/>
        <w:b/>
        <w:i w:val="0"/>
        <w:iCs w:val="0"/>
        <w:caps w:val="0"/>
        <w:strike w:val="0"/>
        <w:dstrike w:val="0"/>
        <w:vanish w:val="0"/>
        <w:color w:val="000000"/>
        <w:spacing w:val="0"/>
        <w:w w:val="10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japaneseCounting"/>
      <w:lvlText w:val="（%2）"/>
      <w:lvlJc w:val="left"/>
      <w:pPr>
        <w:ind w:left="1926" w:hanging="108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 w15:restartNumberingAfterBreak="0">
    <w:nsid w:val="65F36117"/>
    <w:multiLevelType w:val="multilevel"/>
    <w:tmpl w:val="65F36117"/>
    <w:lvl w:ilvl="0">
      <w:start w:val="1"/>
      <w:numFmt w:val="decimal"/>
      <w:lvlText w:val="%1."/>
      <w:lvlJc w:val="left"/>
      <w:pPr>
        <w:ind w:left="420" w:hanging="420"/>
      </w:pPr>
      <w:rPr>
        <w:rFonts w:asciiTheme="minorEastAsia" w:eastAsiaTheme="minorEastAsia" w:hAnsiTheme="minorEastAsia" w:hint="eastAsia"/>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07754869">
    <w:abstractNumId w:val="3"/>
  </w:num>
  <w:num w:numId="2" w16cid:durableId="100415931">
    <w:abstractNumId w:val="0"/>
  </w:num>
  <w:num w:numId="3" w16cid:durableId="311755032">
    <w:abstractNumId w:val="4"/>
  </w:num>
  <w:num w:numId="4" w16cid:durableId="1440024343">
    <w:abstractNumId w:val="1"/>
  </w:num>
  <w:num w:numId="5" w16cid:durableId="1662345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3325FC3"/>
    <w:rsid w:val="B9FB40E9"/>
    <w:rsid w:val="BDF73288"/>
    <w:rsid w:val="F9F6D662"/>
    <w:rsid w:val="FED5DE94"/>
    <w:rsid w:val="00013CAA"/>
    <w:rsid w:val="0002386B"/>
    <w:rsid w:val="0003208C"/>
    <w:rsid w:val="00033DDD"/>
    <w:rsid w:val="00041C64"/>
    <w:rsid w:val="000455EA"/>
    <w:rsid w:val="000456F2"/>
    <w:rsid w:val="00056108"/>
    <w:rsid w:val="00064737"/>
    <w:rsid w:val="00071873"/>
    <w:rsid w:val="000831B7"/>
    <w:rsid w:val="000A4B6B"/>
    <w:rsid w:val="000B0042"/>
    <w:rsid w:val="000B55DE"/>
    <w:rsid w:val="000C140D"/>
    <w:rsid w:val="000C6FCC"/>
    <w:rsid w:val="000C7024"/>
    <w:rsid w:val="000D0A04"/>
    <w:rsid w:val="000E01EB"/>
    <w:rsid w:val="000E068E"/>
    <w:rsid w:val="000E286D"/>
    <w:rsid w:val="000E31B1"/>
    <w:rsid w:val="000E6D09"/>
    <w:rsid w:val="000F5C03"/>
    <w:rsid w:val="000F7743"/>
    <w:rsid w:val="00102445"/>
    <w:rsid w:val="00102A77"/>
    <w:rsid w:val="001056B3"/>
    <w:rsid w:val="00117E7C"/>
    <w:rsid w:val="001226E7"/>
    <w:rsid w:val="0013243C"/>
    <w:rsid w:val="001364A1"/>
    <w:rsid w:val="001464F2"/>
    <w:rsid w:val="00146F9F"/>
    <w:rsid w:val="0015217F"/>
    <w:rsid w:val="0015497E"/>
    <w:rsid w:val="00155B9B"/>
    <w:rsid w:val="0015603D"/>
    <w:rsid w:val="0016172E"/>
    <w:rsid w:val="00166558"/>
    <w:rsid w:val="00170294"/>
    <w:rsid w:val="00174FB7"/>
    <w:rsid w:val="00184885"/>
    <w:rsid w:val="0019541B"/>
    <w:rsid w:val="0019742B"/>
    <w:rsid w:val="001A0920"/>
    <w:rsid w:val="001B1FC9"/>
    <w:rsid w:val="001C770E"/>
    <w:rsid w:val="001D172C"/>
    <w:rsid w:val="001D63DF"/>
    <w:rsid w:val="001E3F2A"/>
    <w:rsid w:val="001F4365"/>
    <w:rsid w:val="001F4EDF"/>
    <w:rsid w:val="002139C0"/>
    <w:rsid w:val="002160FE"/>
    <w:rsid w:val="002169F4"/>
    <w:rsid w:val="00217193"/>
    <w:rsid w:val="0022423C"/>
    <w:rsid w:val="00231799"/>
    <w:rsid w:val="00235301"/>
    <w:rsid w:val="00243E8B"/>
    <w:rsid w:val="0025168D"/>
    <w:rsid w:val="00253FE0"/>
    <w:rsid w:val="00263904"/>
    <w:rsid w:val="00275998"/>
    <w:rsid w:val="00280D64"/>
    <w:rsid w:val="00292B22"/>
    <w:rsid w:val="002977E4"/>
    <w:rsid w:val="00297BE0"/>
    <w:rsid w:val="002A44B3"/>
    <w:rsid w:val="002A65C4"/>
    <w:rsid w:val="002C03AA"/>
    <w:rsid w:val="002C2215"/>
    <w:rsid w:val="002D591C"/>
    <w:rsid w:val="002D7010"/>
    <w:rsid w:val="002D76F8"/>
    <w:rsid w:val="002E00F9"/>
    <w:rsid w:val="002F48E7"/>
    <w:rsid w:val="003029CC"/>
    <w:rsid w:val="00306984"/>
    <w:rsid w:val="00320EBA"/>
    <w:rsid w:val="00322F3A"/>
    <w:rsid w:val="00325A92"/>
    <w:rsid w:val="00362F56"/>
    <w:rsid w:val="0036302E"/>
    <w:rsid w:val="0036338A"/>
    <w:rsid w:val="0037004A"/>
    <w:rsid w:val="00372410"/>
    <w:rsid w:val="0037422C"/>
    <w:rsid w:val="00375001"/>
    <w:rsid w:val="00376205"/>
    <w:rsid w:val="00376E4E"/>
    <w:rsid w:val="003801C6"/>
    <w:rsid w:val="003A3044"/>
    <w:rsid w:val="003B678E"/>
    <w:rsid w:val="003B7542"/>
    <w:rsid w:val="003C15AA"/>
    <w:rsid w:val="003C4443"/>
    <w:rsid w:val="003D2BA7"/>
    <w:rsid w:val="003D7B00"/>
    <w:rsid w:val="003E77B8"/>
    <w:rsid w:val="003F29C4"/>
    <w:rsid w:val="003F486C"/>
    <w:rsid w:val="003F5835"/>
    <w:rsid w:val="0040471F"/>
    <w:rsid w:val="0041432B"/>
    <w:rsid w:val="00420172"/>
    <w:rsid w:val="00433A77"/>
    <w:rsid w:val="0044161A"/>
    <w:rsid w:val="00443425"/>
    <w:rsid w:val="0045010D"/>
    <w:rsid w:val="004670FF"/>
    <w:rsid w:val="00472DB8"/>
    <w:rsid w:val="00474274"/>
    <w:rsid w:val="00483238"/>
    <w:rsid w:val="004838E1"/>
    <w:rsid w:val="00497AC3"/>
    <w:rsid w:val="004A5AAE"/>
    <w:rsid w:val="004A76B4"/>
    <w:rsid w:val="004C03BB"/>
    <w:rsid w:val="004C1B6F"/>
    <w:rsid w:val="004C539E"/>
    <w:rsid w:val="004C65F2"/>
    <w:rsid w:val="004D4DF0"/>
    <w:rsid w:val="004D5271"/>
    <w:rsid w:val="004E2133"/>
    <w:rsid w:val="004E6FF0"/>
    <w:rsid w:val="004F3F54"/>
    <w:rsid w:val="005005EC"/>
    <w:rsid w:val="005043B7"/>
    <w:rsid w:val="00516AF4"/>
    <w:rsid w:val="00517E54"/>
    <w:rsid w:val="00520BA4"/>
    <w:rsid w:val="00535D6D"/>
    <w:rsid w:val="0054024D"/>
    <w:rsid w:val="005458E1"/>
    <w:rsid w:val="005542BC"/>
    <w:rsid w:val="005575B5"/>
    <w:rsid w:val="005607C4"/>
    <w:rsid w:val="00563628"/>
    <w:rsid w:val="00565278"/>
    <w:rsid w:val="005827FF"/>
    <w:rsid w:val="00587059"/>
    <w:rsid w:val="00590828"/>
    <w:rsid w:val="00595A1F"/>
    <w:rsid w:val="005A1C63"/>
    <w:rsid w:val="005A22DF"/>
    <w:rsid w:val="005A53F4"/>
    <w:rsid w:val="005B60F0"/>
    <w:rsid w:val="005C17C8"/>
    <w:rsid w:val="005C7B6A"/>
    <w:rsid w:val="005C7C30"/>
    <w:rsid w:val="005D0416"/>
    <w:rsid w:val="005F4488"/>
    <w:rsid w:val="00602B3F"/>
    <w:rsid w:val="0060679E"/>
    <w:rsid w:val="00617739"/>
    <w:rsid w:val="00631DCA"/>
    <w:rsid w:val="00635480"/>
    <w:rsid w:val="00640321"/>
    <w:rsid w:val="00641152"/>
    <w:rsid w:val="00643907"/>
    <w:rsid w:val="00657E35"/>
    <w:rsid w:val="00660595"/>
    <w:rsid w:val="00661422"/>
    <w:rsid w:val="00662F41"/>
    <w:rsid w:val="00664993"/>
    <w:rsid w:val="0068526B"/>
    <w:rsid w:val="00693186"/>
    <w:rsid w:val="006941C1"/>
    <w:rsid w:val="006B2C54"/>
    <w:rsid w:val="006B655E"/>
    <w:rsid w:val="006C2A77"/>
    <w:rsid w:val="006C7733"/>
    <w:rsid w:val="006D43D2"/>
    <w:rsid w:val="006E26EA"/>
    <w:rsid w:val="006E4A8A"/>
    <w:rsid w:val="006E60DA"/>
    <w:rsid w:val="006F0214"/>
    <w:rsid w:val="006F3C0D"/>
    <w:rsid w:val="006F6377"/>
    <w:rsid w:val="006F717D"/>
    <w:rsid w:val="00703FC4"/>
    <w:rsid w:val="00707942"/>
    <w:rsid w:val="0071139E"/>
    <w:rsid w:val="0072173D"/>
    <w:rsid w:val="00741B95"/>
    <w:rsid w:val="00760291"/>
    <w:rsid w:val="0076123D"/>
    <w:rsid w:val="00762DF8"/>
    <w:rsid w:val="00764593"/>
    <w:rsid w:val="00764CCE"/>
    <w:rsid w:val="00774D3C"/>
    <w:rsid w:val="007806AE"/>
    <w:rsid w:val="00785497"/>
    <w:rsid w:val="00786DC0"/>
    <w:rsid w:val="007A18F0"/>
    <w:rsid w:val="007A47CF"/>
    <w:rsid w:val="007A7354"/>
    <w:rsid w:val="007C0E62"/>
    <w:rsid w:val="007C21E7"/>
    <w:rsid w:val="007E38A0"/>
    <w:rsid w:val="007E3B0D"/>
    <w:rsid w:val="007E3C6B"/>
    <w:rsid w:val="007E7614"/>
    <w:rsid w:val="007F031A"/>
    <w:rsid w:val="007F0A1F"/>
    <w:rsid w:val="007F0FA4"/>
    <w:rsid w:val="007F4192"/>
    <w:rsid w:val="00811B0A"/>
    <w:rsid w:val="00812CFD"/>
    <w:rsid w:val="00842EB7"/>
    <w:rsid w:val="00844857"/>
    <w:rsid w:val="00851E18"/>
    <w:rsid w:val="008568EA"/>
    <w:rsid w:val="00857C38"/>
    <w:rsid w:val="00857D4A"/>
    <w:rsid w:val="00875328"/>
    <w:rsid w:val="00876F9C"/>
    <w:rsid w:val="00890B98"/>
    <w:rsid w:val="00894158"/>
    <w:rsid w:val="008B2990"/>
    <w:rsid w:val="008B58B1"/>
    <w:rsid w:val="008C0A2C"/>
    <w:rsid w:val="008C0DB3"/>
    <w:rsid w:val="008C22BD"/>
    <w:rsid w:val="008C2598"/>
    <w:rsid w:val="008C2A62"/>
    <w:rsid w:val="008C2B23"/>
    <w:rsid w:val="008E6A62"/>
    <w:rsid w:val="008F18F6"/>
    <w:rsid w:val="008F24B3"/>
    <w:rsid w:val="009068E3"/>
    <w:rsid w:val="00915E42"/>
    <w:rsid w:val="009164CD"/>
    <w:rsid w:val="00917330"/>
    <w:rsid w:val="00926C91"/>
    <w:rsid w:val="009277A8"/>
    <w:rsid w:val="009322D5"/>
    <w:rsid w:val="00941113"/>
    <w:rsid w:val="00941182"/>
    <w:rsid w:val="00946196"/>
    <w:rsid w:val="00957B23"/>
    <w:rsid w:val="00962C29"/>
    <w:rsid w:val="00964895"/>
    <w:rsid w:val="009720E6"/>
    <w:rsid w:val="00977C6A"/>
    <w:rsid w:val="00983738"/>
    <w:rsid w:val="00984BE5"/>
    <w:rsid w:val="00991F5A"/>
    <w:rsid w:val="009978EB"/>
    <w:rsid w:val="00997E6C"/>
    <w:rsid w:val="009A4C23"/>
    <w:rsid w:val="009A5E7A"/>
    <w:rsid w:val="009B00B6"/>
    <w:rsid w:val="009B51D9"/>
    <w:rsid w:val="009C21F4"/>
    <w:rsid w:val="009C7947"/>
    <w:rsid w:val="009E32E6"/>
    <w:rsid w:val="009E3733"/>
    <w:rsid w:val="009F3F87"/>
    <w:rsid w:val="009F7ECC"/>
    <w:rsid w:val="00A0245B"/>
    <w:rsid w:val="00A04DEF"/>
    <w:rsid w:val="00A07A49"/>
    <w:rsid w:val="00A12D4E"/>
    <w:rsid w:val="00A301D4"/>
    <w:rsid w:val="00A34B8E"/>
    <w:rsid w:val="00A4308E"/>
    <w:rsid w:val="00A43FBC"/>
    <w:rsid w:val="00A65FE6"/>
    <w:rsid w:val="00A67E2D"/>
    <w:rsid w:val="00A86FD9"/>
    <w:rsid w:val="00A91881"/>
    <w:rsid w:val="00AA697E"/>
    <w:rsid w:val="00AB151F"/>
    <w:rsid w:val="00AC37BD"/>
    <w:rsid w:val="00AD4409"/>
    <w:rsid w:val="00AE720B"/>
    <w:rsid w:val="00AF6F5D"/>
    <w:rsid w:val="00B0398D"/>
    <w:rsid w:val="00B04A22"/>
    <w:rsid w:val="00B07140"/>
    <w:rsid w:val="00B07654"/>
    <w:rsid w:val="00B10164"/>
    <w:rsid w:val="00B108CE"/>
    <w:rsid w:val="00B11E57"/>
    <w:rsid w:val="00B22266"/>
    <w:rsid w:val="00B27182"/>
    <w:rsid w:val="00B328F9"/>
    <w:rsid w:val="00B329B8"/>
    <w:rsid w:val="00B47699"/>
    <w:rsid w:val="00B52B79"/>
    <w:rsid w:val="00B540A8"/>
    <w:rsid w:val="00B6003C"/>
    <w:rsid w:val="00B61B57"/>
    <w:rsid w:val="00B843CB"/>
    <w:rsid w:val="00B87969"/>
    <w:rsid w:val="00B955C4"/>
    <w:rsid w:val="00B9617C"/>
    <w:rsid w:val="00BA132A"/>
    <w:rsid w:val="00BB6CE9"/>
    <w:rsid w:val="00BC00D4"/>
    <w:rsid w:val="00BC56CD"/>
    <w:rsid w:val="00BD63C2"/>
    <w:rsid w:val="00BE1CFC"/>
    <w:rsid w:val="00BE1D64"/>
    <w:rsid w:val="00BF70CA"/>
    <w:rsid w:val="00C01301"/>
    <w:rsid w:val="00C055D8"/>
    <w:rsid w:val="00C130A9"/>
    <w:rsid w:val="00C20456"/>
    <w:rsid w:val="00C262A4"/>
    <w:rsid w:val="00C36A33"/>
    <w:rsid w:val="00C450BA"/>
    <w:rsid w:val="00C46A80"/>
    <w:rsid w:val="00C561B8"/>
    <w:rsid w:val="00C56784"/>
    <w:rsid w:val="00C56875"/>
    <w:rsid w:val="00C608BC"/>
    <w:rsid w:val="00C61F44"/>
    <w:rsid w:val="00C67DC1"/>
    <w:rsid w:val="00C71031"/>
    <w:rsid w:val="00C80B74"/>
    <w:rsid w:val="00C83356"/>
    <w:rsid w:val="00C85CE3"/>
    <w:rsid w:val="00CA48C5"/>
    <w:rsid w:val="00CC6EA8"/>
    <w:rsid w:val="00CD1627"/>
    <w:rsid w:val="00CD3BD2"/>
    <w:rsid w:val="00CD6E30"/>
    <w:rsid w:val="00CD7473"/>
    <w:rsid w:val="00CD7DF6"/>
    <w:rsid w:val="00CE3370"/>
    <w:rsid w:val="00CF356B"/>
    <w:rsid w:val="00CF5123"/>
    <w:rsid w:val="00CF591F"/>
    <w:rsid w:val="00CF71F3"/>
    <w:rsid w:val="00D20AAA"/>
    <w:rsid w:val="00D2122E"/>
    <w:rsid w:val="00D225B5"/>
    <w:rsid w:val="00D26949"/>
    <w:rsid w:val="00D31524"/>
    <w:rsid w:val="00D3361E"/>
    <w:rsid w:val="00D339FB"/>
    <w:rsid w:val="00D376C0"/>
    <w:rsid w:val="00D41F02"/>
    <w:rsid w:val="00D459BC"/>
    <w:rsid w:val="00D463D3"/>
    <w:rsid w:val="00D5486E"/>
    <w:rsid w:val="00D56D24"/>
    <w:rsid w:val="00D64CCE"/>
    <w:rsid w:val="00D66742"/>
    <w:rsid w:val="00D72F53"/>
    <w:rsid w:val="00D730AD"/>
    <w:rsid w:val="00DA7A6A"/>
    <w:rsid w:val="00DB09D5"/>
    <w:rsid w:val="00DC027A"/>
    <w:rsid w:val="00DC46BA"/>
    <w:rsid w:val="00DD1E6F"/>
    <w:rsid w:val="00DD30B6"/>
    <w:rsid w:val="00DE09D7"/>
    <w:rsid w:val="00DE0D95"/>
    <w:rsid w:val="00DE107A"/>
    <w:rsid w:val="00DE5635"/>
    <w:rsid w:val="00DF7975"/>
    <w:rsid w:val="00E013F8"/>
    <w:rsid w:val="00E116B5"/>
    <w:rsid w:val="00E13E82"/>
    <w:rsid w:val="00E4483A"/>
    <w:rsid w:val="00E4790E"/>
    <w:rsid w:val="00E52C11"/>
    <w:rsid w:val="00E5306B"/>
    <w:rsid w:val="00E64D96"/>
    <w:rsid w:val="00E70595"/>
    <w:rsid w:val="00E72C70"/>
    <w:rsid w:val="00E73C2C"/>
    <w:rsid w:val="00E743E4"/>
    <w:rsid w:val="00E759F4"/>
    <w:rsid w:val="00E75CB9"/>
    <w:rsid w:val="00EA4456"/>
    <w:rsid w:val="00EA67FA"/>
    <w:rsid w:val="00EA70EC"/>
    <w:rsid w:val="00EB5F28"/>
    <w:rsid w:val="00EC347A"/>
    <w:rsid w:val="00ED3F96"/>
    <w:rsid w:val="00ED7763"/>
    <w:rsid w:val="00EE1DB8"/>
    <w:rsid w:val="00EE5A81"/>
    <w:rsid w:val="00EF0B1A"/>
    <w:rsid w:val="00EF6791"/>
    <w:rsid w:val="00F037BA"/>
    <w:rsid w:val="00F07462"/>
    <w:rsid w:val="00F102B4"/>
    <w:rsid w:val="00F11C43"/>
    <w:rsid w:val="00F15ECB"/>
    <w:rsid w:val="00F1625F"/>
    <w:rsid w:val="00F176F0"/>
    <w:rsid w:val="00F25766"/>
    <w:rsid w:val="00F4248E"/>
    <w:rsid w:val="00F53AD8"/>
    <w:rsid w:val="00F633D8"/>
    <w:rsid w:val="00F64542"/>
    <w:rsid w:val="00F828A9"/>
    <w:rsid w:val="00F82A03"/>
    <w:rsid w:val="00F85CA6"/>
    <w:rsid w:val="00FA02F4"/>
    <w:rsid w:val="00FB1E0D"/>
    <w:rsid w:val="00FC659F"/>
    <w:rsid w:val="00FD3A98"/>
    <w:rsid w:val="00FD5D7B"/>
    <w:rsid w:val="00FE39C5"/>
    <w:rsid w:val="00FE686D"/>
    <w:rsid w:val="01DA0075"/>
    <w:rsid w:val="08E928E6"/>
    <w:rsid w:val="0CDE2380"/>
    <w:rsid w:val="0D00431A"/>
    <w:rsid w:val="0DD45C9F"/>
    <w:rsid w:val="0DF41C3A"/>
    <w:rsid w:val="0E7202B6"/>
    <w:rsid w:val="0F346B98"/>
    <w:rsid w:val="0F9275CB"/>
    <w:rsid w:val="10671A0A"/>
    <w:rsid w:val="119B7B15"/>
    <w:rsid w:val="13107332"/>
    <w:rsid w:val="13C35A01"/>
    <w:rsid w:val="13FD0ADB"/>
    <w:rsid w:val="152D1E11"/>
    <w:rsid w:val="1545430E"/>
    <w:rsid w:val="15726482"/>
    <w:rsid w:val="15945AEA"/>
    <w:rsid w:val="177E2A9E"/>
    <w:rsid w:val="18EA5042"/>
    <w:rsid w:val="1912535C"/>
    <w:rsid w:val="1C4A52FC"/>
    <w:rsid w:val="1C6A0B90"/>
    <w:rsid w:val="1CA1095E"/>
    <w:rsid w:val="1CED1C9B"/>
    <w:rsid w:val="1DD705D3"/>
    <w:rsid w:val="1F9E6992"/>
    <w:rsid w:val="20F95E5A"/>
    <w:rsid w:val="2101769E"/>
    <w:rsid w:val="24E022C1"/>
    <w:rsid w:val="25AB0528"/>
    <w:rsid w:val="25E13F23"/>
    <w:rsid w:val="264624FA"/>
    <w:rsid w:val="26F65B42"/>
    <w:rsid w:val="271D601A"/>
    <w:rsid w:val="282A473D"/>
    <w:rsid w:val="29965A3B"/>
    <w:rsid w:val="299F4B57"/>
    <w:rsid w:val="29D32F54"/>
    <w:rsid w:val="2AF258B8"/>
    <w:rsid w:val="2CF21355"/>
    <w:rsid w:val="2E073B40"/>
    <w:rsid w:val="2E62114C"/>
    <w:rsid w:val="2F5D1D1E"/>
    <w:rsid w:val="2F7513CC"/>
    <w:rsid w:val="2FC44B5F"/>
    <w:rsid w:val="2FCB7712"/>
    <w:rsid w:val="3317188C"/>
    <w:rsid w:val="34157570"/>
    <w:rsid w:val="355E7BA0"/>
    <w:rsid w:val="372E6090"/>
    <w:rsid w:val="378371FA"/>
    <w:rsid w:val="38DD578C"/>
    <w:rsid w:val="3A212ED6"/>
    <w:rsid w:val="3B584A9D"/>
    <w:rsid w:val="3B5B6CFE"/>
    <w:rsid w:val="3B954BA5"/>
    <w:rsid w:val="3C7602B4"/>
    <w:rsid w:val="3E8246C7"/>
    <w:rsid w:val="3E8B7037"/>
    <w:rsid w:val="3F2B870B"/>
    <w:rsid w:val="3F85718A"/>
    <w:rsid w:val="4018653D"/>
    <w:rsid w:val="40701D3C"/>
    <w:rsid w:val="4375061C"/>
    <w:rsid w:val="45A10598"/>
    <w:rsid w:val="462644F1"/>
    <w:rsid w:val="468655E2"/>
    <w:rsid w:val="46E466EF"/>
    <w:rsid w:val="48BC38EE"/>
    <w:rsid w:val="4B9A2893"/>
    <w:rsid w:val="4D457F41"/>
    <w:rsid w:val="4D522EF5"/>
    <w:rsid w:val="4DD12470"/>
    <w:rsid w:val="4E583E61"/>
    <w:rsid w:val="558A167F"/>
    <w:rsid w:val="55E36FF8"/>
    <w:rsid w:val="56572266"/>
    <w:rsid w:val="576D3CD7"/>
    <w:rsid w:val="57F908D6"/>
    <w:rsid w:val="5914249E"/>
    <w:rsid w:val="597439BB"/>
    <w:rsid w:val="5C287F1F"/>
    <w:rsid w:val="5C621B90"/>
    <w:rsid w:val="5E6B1F56"/>
    <w:rsid w:val="5EBB76E7"/>
    <w:rsid w:val="5F1924DB"/>
    <w:rsid w:val="5FB354EF"/>
    <w:rsid w:val="5FEC755E"/>
    <w:rsid w:val="5FFE51D7"/>
    <w:rsid w:val="60075A48"/>
    <w:rsid w:val="601A00D7"/>
    <w:rsid w:val="618C1425"/>
    <w:rsid w:val="61C82950"/>
    <w:rsid w:val="62525DE7"/>
    <w:rsid w:val="630458F6"/>
    <w:rsid w:val="63325FC3"/>
    <w:rsid w:val="633A6F09"/>
    <w:rsid w:val="642A5851"/>
    <w:rsid w:val="66564D7F"/>
    <w:rsid w:val="67786F87"/>
    <w:rsid w:val="67EE7AB9"/>
    <w:rsid w:val="696461D8"/>
    <w:rsid w:val="6B1F2A9F"/>
    <w:rsid w:val="6BE04EF8"/>
    <w:rsid w:val="6D535020"/>
    <w:rsid w:val="6D7623E3"/>
    <w:rsid w:val="6DD21482"/>
    <w:rsid w:val="6FFB2DB3"/>
    <w:rsid w:val="710C6AA7"/>
    <w:rsid w:val="72963589"/>
    <w:rsid w:val="73747810"/>
    <w:rsid w:val="748658DD"/>
    <w:rsid w:val="74A135A7"/>
    <w:rsid w:val="750F3266"/>
    <w:rsid w:val="788067CD"/>
    <w:rsid w:val="794F70F7"/>
    <w:rsid w:val="7BDF3221"/>
    <w:rsid w:val="7C327429"/>
    <w:rsid w:val="7CAA0A1A"/>
    <w:rsid w:val="7CD726C1"/>
    <w:rsid w:val="7CE023C4"/>
    <w:rsid w:val="7FB064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8A622"/>
  <w15:docId w15:val="{93BD72CF-7940-471D-8C33-D0DF0BE1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uiPriority w:val="9"/>
    <w:qFormat/>
    <w:pPr>
      <w:keepNext/>
      <w:keepLines/>
      <w:spacing w:line="360" w:lineRule="auto"/>
      <w:outlineLvl w:val="0"/>
    </w:pPr>
    <w:rPr>
      <w:rFonts w:ascii="Times New Roman" w:hAnsi="Times New Roman" w:cstheme="minorBidi"/>
      <w:b/>
      <w:bCs/>
      <w:kern w:val="44"/>
      <w:sz w:val="36"/>
      <w:szCs w:val="44"/>
    </w:rPr>
  </w:style>
  <w:style w:type="paragraph" w:styleId="2">
    <w:name w:val="heading 2"/>
    <w:basedOn w:val="a"/>
    <w:next w:val="a"/>
    <w:uiPriority w:val="9"/>
    <w:unhideWhenUsed/>
    <w:qFormat/>
    <w:pPr>
      <w:keepNext/>
      <w:keepLines/>
      <w:spacing w:line="360" w:lineRule="auto"/>
      <w:outlineLvl w:val="1"/>
    </w:pPr>
    <w:rPr>
      <w:rFonts w:asciiTheme="majorHAnsi" w:eastAsiaTheme="majorEastAsia" w:hAnsiTheme="majorHAnsi" w:cstheme="majorBidi"/>
      <w:b/>
      <w:bCs/>
      <w:sz w:val="3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after="120"/>
    </w:pPr>
  </w:style>
  <w:style w:type="paragraph" w:styleId="a4">
    <w:name w:val="annotation text"/>
    <w:basedOn w:val="a"/>
    <w:link w:val="a5"/>
    <w:unhideWhenUsed/>
    <w:qFormat/>
    <w:pPr>
      <w:jc w:val="left"/>
    </w:pPr>
    <w:rPr>
      <w:szCs w:val="24"/>
    </w:rPr>
  </w:style>
  <w:style w:type="paragraph" w:styleId="a6">
    <w:name w:val="footer"/>
    <w:basedOn w:val="a"/>
    <w:uiPriority w:val="99"/>
    <w:unhideWhenUsed/>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a">
    <w:name w:val="Table Grid"/>
    <w:basedOn w:val="a2"/>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0000FF"/>
      <w:u w:val="single"/>
    </w:rPr>
  </w:style>
  <w:style w:type="paragraph" w:customStyle="1" w:styleId="10">
    <w:name w:val="列出段落1"/>
    <w:basedOn w:val="a"/>
    <w:uiPriority w:val="34"/>
    <w:qFormat/>
    <w:pPr>
      <w:ind w:firstLineChars="200" w:firstLine="420"/>
    </w:pPr>
    <w:rPr>
      <w:rFonts w:ascii="Times New Roman" w:hAnsi="Times New Roman"/>
      <w:szCs w:val="20"/>
    </w:rPr>
  </w:style>
  <w:style w:type="paragraph" w:styleId="ac">
    <w:name w:val="List Paragraph"/>
    <w:basedOn w:val="a"/>
    <w:uiPriority w:val="99"/>
    <w:qFormat/>
    <w:pPr>
      <w:ind w:firstLineChars="200" w:firstLine="420"/>
    </w:pPr>
  </w:style>
  <w:style w:type="character" w:customStyle="1" w:styleId="a8">
    <w:name w:val="页眉 字符"/>
    <w:basedOn w:val="a1"/>
    <w:link w:val="a7"/>
    <w:qFormat/>
    <w:rPr>
      <w:rFonts w:ascii="Calibri" w:hAnsi="Calibri"/>
      <w:kern w:val="2"/>
      <w:sz w:val="18"/>
      <w:szCs w:val="18"/>
    </w:rPr>
  </w:style>
  <w:style w:type="character" w:customStyle="1" w:styleId="a5">
    <w:name w:val="批注文字 字符"/>
    <w:basedOn w:val="a1"/>
    <w:link w:val="a4"/>
    <w:qFormat/>
    <w:rPr>
      <w:rFonts w:ascii="Calibri" w:hAnsi="Calibri"/>
      <w:kern w:val="2"/>
      <w:sz w:val="21"/>
      <w:szCs w:val="24"/>
    </w:rPr>
  </w:style>
  <w:style w:type="paragraph" w:styleId="ad">
    <w:name w:val="Revision"/>
    <w:hidden/>
    <w:uiPriority w:val="99"/>
    <w:unhideWhenUsed/>
    <w:rsid w:val="00DA7A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E068E18-C3FB-442E-97A4-BDC8A36AFC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hjq</dc:creator>
  <cp:lastModifiedBy>子 欢</cp:lastModifiedBy>
  <cp:revision>51</cp:revision>
  <cp:lastPrinted>2024-10-29T09:27:00Z</cp:lastPrinted>
  <dcterms:created xsi:type="dcterms:W3CDTF">2024-09-06T08:55:00Z</dcterms:created>
  <dcterms:modified xsi:type="dcterms:W3CDTF">2025-08-22T00:42:00Z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