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附件1</w:t>
      </w:r>
    </w:p>
    <w:p>
      <w:pPr>
        <w:widowControl/>
        <w:shd w:val="clear" w:color="auto" w:fill="FFFFFF"/>
        <w:spacing w:line="400" w:lineRule="atLeast"/>
        <w:jc w:val="center"/>
        <w:rPr>
          <w:rFonts w:hint="eastAsia" w:ascii="黑体" w:hAnsi="黑体" w:eastAsia="黑体" w:cs="Segoe UI"/>
          <w:b/>
          <w:color w:val="333333"/>
          <w:kern w:val="0"/>
          <w:sz w:val="32"/>
          <w:szCs w:val="32"/>
        </w:rPr>
      </w:pPr>
      <w:r>
        <w:rPr>
          <w:rFonts w:hint="eastAsia" w:ascii="黑体" w:hAnsi="黑体" w:eastAsia="黑体" w:cs="Segoe UI"/>
          <w:b/>
          <w:color w:val="333333"/>
          <w:kern w:val="0"/>
          <w:sz w:val="32"/>
          <w:szCs w:val="32"/>
        </w:rPr>
        <w:t>采购项目需求</w:t>
      </w:r>
    </w:p>
    <w:p>
      <w:pPr>
        <w:widowControl/>
        <w:shd w:val="clear" w:color="auto" w:fill="FFFFFF"/>
        <w:spacing w:line="400" w:lineRule="atLeast"/>
        <w:jc w:val="center"/>
        <w:rPr>
          <w:rFonts w:hint="eastAsia" w:ascii="黑体" w:hAnsi="黑体" w:eastAsia="黑体" w:cs="Segoe UI"/>
          <w:b/>
          <w:color w:val="333333"/>
          <w:kern w:val="0"/>
          <w:sz w:val="32"/>
          <w:szCs w:val="32"/>
          <w:lang w:eastAsia="zh-CN"/>
        </w:rPr>
      </w:pPr>
    </w:p>
    <w:p>
      <w:pPr>
        <w:widowControl/>
        <w:numPr>
          <w:ilvl w:val="0"/>
          <w:numId w:val="0"/>
        </w:numPr>
        <w:shd w:val="clear" w:color="auto" w:fill="FFFFFF"/>
        <w:wordWrap w:val="0"/>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一、项目名称：现场急救用便携式氧气瓶</w:t>
      </w:r>
      <w:bookmarkStart w:id="0" w:name="OLE_LINK1"/>
      <w:r>
        <w:rPr>
          <w:rFonts w:hint="eastAsia" w:ascii="宋体" w:hAnsi="宋体" w:eastAsia="宋体" w:cs="宋体"/>
          <w:sz w:val="28"/>
          <w:szCs w:val="28"/>
          <w:lang w:val="en-US" w:eastAsia="zh-CN"/>
        </w:rPr>
        <w:t>（带集成氧气阀）</w:t>
      </w:r>
      <w:bookmarkEnd w:id="0"/>
      <w:r>
        <w:rPr>
          <w:rFonts w:hint="eastAsia" w:ascii="宋体" w:hAnsi="宋体" w:eastAsia="宋体" w:cs="宋体"/>
          <w:sz w:val="28"/>
          <w:szCs w:val="28"/>
          <w:lang w:val="en-US" w:eastAsia="zh-CN"/>
        </w:rPr>
        <w:t>、出诊箱</w:t>
      </w:r>
    </w:p>
    <w:p>
      <w:pPr>
        <w:widowControl/>
        <w:numPr>
          <w:ilvl w:val="0"/>
          <w:numId w:val="0"/>
        </w:numPr>
        <w:shd w:val="clear" w:color="auto" w:fill="FFFFFF"/>
        <w:wordWrap w:val="0"/>
        <w:spacing w:line="360" w:lineRule="auto"/>
        <w:jc w:val="left"/>
        <w:rPr>
          <w:rFonts w:asciiTheme="minorEastAsia" w:hAnsiTheme="minorEastAsia"/>
          <w:sz w:val="28"/>
          <w:szCs w:val="28"/>
        </w:rPr>
      </w:pPr>
      <w:r>
        <w:rPr>
          <w:rFonts w:hint="eastAsia" w:asciiTheme="minorEastAsia" w:hAnsiTheme="minorEastAsia"/>
          <w:sz w:val="28"/>
          <w:szCs w:val="28"/>
        </w:rPr>
        <w:t>二、采购最高限价：</w:t>
      </w:r>
      <w:r>
        <w:rPr>
          <w:rFonts w:hint="eastAsia" w:asciiTheme="minorEastAsia" w:hAnsiTheme="minorEastAsia"/>
          <w:sz w:val="28"/>
          <w:szCs w:val="28"/>
          <w:lang w:val="en-US" w:eastAsia="zh-CN"/>
        </w:rPr>
        <w:t>69900</w:t>
      </w:r>
      <w:r>
        <w:rPr>
          <w:rFonts w:hint="eastAsia" w:asciiTheme="minorEastAsia" w:hAnsiTheme="minorEastAsia"/>
          <w:sz w:val="28"/>
          <w:szCs w:val="28"/>
        </w:rPr>
        <w:t>元</w:t>
      </w:r>
    </w:p>
    <w:p>
      <w:pPr>
        <w:spacing w:line="360" w:lineRule="auto"/>
        <w:ind w:right="-483" w:rightChars="-230"/>
        <w:rPr>
          <w:rFonts w:hint="eastAsia" w:asciiTheme="minorEastAsia" w:hAnsiTheme="minorEastAsia"/>
          <w:sz w:val="28"/>
          <w:szCs w:val="28"/>
          <w:highlight w:val="none"/>
          <w:lang w:val="en-US" w:eastAsia="zh-CN"/>
        </w:rPr>
      </w:pPr>
      <w:r>
        <w:rPr>
          <w:rFonts w:hint="eastAsia" w:asciiTheme="minorEastAsia" w:hAnsiTheme="minorEastAsia"/>
          <w:sz w:val="28"/>
          <w:szCs w:val="28"/>
          <w:highlight w:val="none"/>
          <w:lang w:val="en-US" w:eastAsia="zh-CN"/>
        </w:rPr>
        <w:t>三、采购要求</w:t>
      </w:r>
      <w:r>
        <w:rPr>
          <w:rFonts w:hint="eastAsia" w:asciiTheme="minorEastAsia" w:hAnsiTheme="minorEastAsia"/>
          <w:sz w:val="28"/>
          <w:szCs w:val="28"/>
          <w:highlight w:val="none"/>
        </w:rPr>
        <w:t>：</w:t>
      </w:r>
      <w:r>
        <w:rPr>
          <w:rFonts w:hint="eastAsia" w:asciiTheme="minorEastAsia" w:hAnsiTheme="minorEastAsia"/>
          <w:sz w:val="28"/>
          <w:szCs w:val="28"/>
          <w:highlight w:val="none"/>
          <w:lang w:val="en-US" w:eastAsia="zh-CN"/>
        </w:rPr>
        <w:t>产品都要能接呼吸机，德国标准接口。</w:t>
      </w:r>
    </w:p>
    <w:p>
      <w:pPr>
        <w:spacing w:line="360" w:lineRule="auto"/>
        <w:ind w:right="-483" w:rightChars="-230"/>
        <w:rPr>
          <w:rFonts w:hint="eastAsia" w:asciiTheme="minorEastAsia" w:hAnsiTheme="minorEastAsia"/>
          <w:sz w:val="28"/>
          <w:szCs w:val="28"/>
          <w:highlight w:val="none"/>
          <w:lang w:val="en-US" w:eastAsia="zh-CN"/>
        </w:rPr>
      </w:pPr>
      <w:r>
        <w:rPr>
          <w:rFonts w:hint="eastAsia" w:asciiTheme="minorEastAsia" w:hAnsiTheme="minorEastAsia"/>
          <w:sz w:val="28"/>
          <w:szCs w:val="28"/>
          <w:highlight w:val="none"/>
          <w:lang w:val="en-US" w:eastAsia="zh-CN"/>
        </w:rPr>
        <w:t>四、参考图：</w:t>
      </w:r>
    </w:p>
    <w:p>
      <w:pPr>
        <w:spacing w:line="360" w:lineRule="auto"/>
        <w:ind w:left="-424" w:leftChars="-202" w:right="-483" w:rightChars="-230" w:firstLine="422" w:firstLineChars="176"/>
        <w:rPr>
          <w:rFonts w:hint="default" w:asciiTheme="minorEastAsia" w:hAnsiTheme="minorEastAsia"/>
          <w:sz w:val="24"/>
          <w:szCs w:val="24"/>
          <w:highlight w:val="none"/>
          <w:lang w:val="en-US" w:eastAsia="zh-CN"/>
        </w:rPr>
      </w:pPr>
      <w:r>
        <w:rPr>
          <w:rFonts w:hint="default" w:asciiTheme="minorEastAsia" w:hAnsiTheme="minorEastAsia"/>
          <w:sz w:val="24"/>
          <w:szCs w:val="24"/>
          <w:highlight w:val="none"/>
          <w:lang w:val="en-US" w:eastAsia="zh-CN"/>
        </w:rPr>
        <w:drawing>
          <wp:anchor distT="0" distB="0" distL="114300" distR="114300" simplePos="0" relativeHeight="251659264" behindDoc="0" locked="0" layoutInCell="1" allowOverlap="1">
            <wp:simplePos x="0" y="0"/>
            <wp:positionH relativeFrom="column">
              <wp:posOffset>2713355</wp:posOffset>
            </wp:positionH>
            <wp:positionV relativeFrom="paragraph">
              <wp:posOffset>2497455</wp:posOffset>
            </wp:positionV>
            <wp:extent cx="2573655" cy="2512695"/>
            <wp:effectExtent l="0" t="0" r="0" b="1905"/>
            <wp:wrapSquare wrapText="bothSides"/>
            <wp:docPr id="3" name="图片 3" descr="微信图片_2025-08-11_103950_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8-11_103950_461"/>
                    <pic:cNvPicPr>
                      <a:picLocks noChangeAspect="1"/>
                    </pic:cNvPicPr>
                  </pic:nvPicPr>
                  <pic:blipFill>
                    <a:blip r:embed="rId4"/>
                    <a:stretch>
                      <a:fillRect/>
                    </a:stretch>
                  </pic:blipFill>
                  <pic:spPr>
                    <a:xfrm>
                      <a:off x="0" y="0"/>
                      <a:ext cx="2573655" cy="2512695"/>
                    </a:xfrm>
                    <a:prstGeom prst="rect">
                      <a:avLst/>
                    </a:prstGeom>
                  </pic:spPr>
                </pic:pic>
              </a:graphicData>
            </a:graphic>
          </wp:anchor>
        </w:drawing>
      </w:r>
      <w:r>
        <w:rPr>
          <w:rFonts w:hint="default" w:asciiTheme="minorEastAsia" w:hAnsiTheme="minorEastAsia"/>
          <w:sz w:val="24"/>
          <w:szCs w:val="24"/>
          <w:highlight w:val="none"/>
          <w:lang w:val="en-US" w:eastAsia="zh-CN"/>
        </w:rPr>
        <w:drawing>
          <wp:inline distT="0" distB="0" distL="114300" distR="114300">
            <wp:extent cx="2376805" cy="2249170"/>
            <wp:effectExtent l="0" t="0" r="0" b="17780"/>
            <wp:docPr id="1" name="图片 1" descr="集成氧气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成氧气阀"/>
                    <pic:cNvPicPr>
                      <a:picLocks noChangeAspect="1"/>
                    </pic:cNvPicPr>
                  </pic:nvPicPr>
                  <pic:blipFill>
                    <a:blip r:embed="rId5"/>
                    <a:stretch>
                      <a:fillRect/>
                    </a:stretch>
                  </pic:blipFill>
                  <pic:spPr>
                    <a:xfrm>
                      <a:off x="0" y="0"/>
                      <a:ext cx="2376805" cy="2249170"/>
                    </a:xfrm>
                    <a:prstGeom prst="rect">
                      <a:avLst/>
                    </a:prstGeom>
                  </pic:spPr>
                </pic:pic>
              </a:graphicData>
            </a:graphic>
          </wp:inline>
        </w:drawing>
      </w:r>
      <w:r>
        <w:rPr>
          <w:rFonts w:hint="eastAsia" w:asciiTheme="minorEastAsia" w:hAnsiTheme="minorEastAsia"/>
          <w:sz w:val="24"/>
          <w:szCs w:val="24"/>
          <w:highlight w:val="none"/>
          <w:lang w:val="en-US" w:eastAsia="zh-CN"/>
        </w:rPr>
        <w:t xml:space="preserve">    </w:t>
      </w:r>
      <w:bookmarkStart w:id="1" w:name="_GoBack"/>
      <w:bookmarkEnd w:id="1"/>
      <w:r>
        <w:rPr>
          <w:rFonts w:hint="default" w:asciiTheme="minorEastAsia" w:hAnsiTheme="minorEastAsia"/>
          <w:sz w:val="24"/>
          <w:szCs w:val="24"/>
          <w:highlight w:val="none"/>
          <w:lang w:val="en-US" w:eastAsia="zh-CN"/>
        </w:rPr>
        <w:drawing>
          <wp:inline distT="0" distB="0" distL="114300" distR="114300">
            <wp:extent cx="2960370" cy="2633980"/>
            <wp:effectExtent l="0" t="0" r="11430" b="13970"/>
            <wp:docPr id="2" name="图片 2" descr="氧气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氧气瓶1"/>
                    <pic:cNvPicPr>
                      <a:picLocks noChangeAspect="1"/>
                    </pic:cNvPicPr>
                  </pic:nvPicPr>
                  <pic:blipFill>
                    <a:blip r:embed="rId6"/>
                    <a:stretch>
                      <a:fillRect/>
                    </a:stretch>
                  </pic:blipFill>
                  <pic:spPr>
                    <a:xfrm>
                      <a:off x="0" y="0"/>
                      <a:ext cx="2960370" cy="2633980"/>
                    </a:xfrm>
                    <a:prstGeom prst="rect">
                      <a:avLst/>
                    </a:prstGeom>
                  </pic:spPr>
                </pic:pic>
              </a:graphicData>
            </a:graphic>
          </wp:inline>
        </w:drawing>
      </w:r>
    </w:p>
    <w:p>
      <w:pPr>
        <w:spacing w:line="360" w:lineRule="auto"/>
        <w:ind w:left="-424" w:leftChars="-202" w:right="-483" w:rightChars="-230" w:firstLine="422" w:firstLineChars="176"/>
        <w:rPr>
          <w:rFonts w:hint="default" w:asciiTheme="minorEastAsia" w:hAnsiTheme="minorEastAsia"/>
          <w:sz w:val="24"/>
          <w:szCs w:val="24"/>
          <w:highlight w:val="none"/>
          <w:lang w:val="en-US" w:eastAsia="zh-CN"/>
        </w:rPr>
      </w:pPr>
    </w:p>
    <w:p>
      <w:pPr>
        <w:widowControl/>
        <w:shd w:val="clear" w:color="auto" w:fill="FFFFFF"/>
        <w:wordWrap w:val="0"/>
        <w:jc w:val="left"/>
        <w:rPr>
          <w:rFonts w:hint="eastAsia" w:ascii="黑体" w:hAnsi="黑体" w:eastAsia="黑体" w:cs="Segoe UI"/>
          <w:b w:val="0"/>
          <w:bCs/>
          <w:color w:val="333333"/>
          <w:kern w:val="0"/>
          <w:sz w:val="28"/>
          <w:szCs w:val="28"/>
        </w:rPr>
      </w:pPr>
    </w:p>
    <w:p>
      <w:pPr>
        <w:widowControl/>
        <w:shd w:val="clear" w:color="auto" w:fill="FFFFFF"/>
        <w:wordWrap w:val="0"/>
        <w:jc w:val="left"/>
        <w:rPr>
          <w:rFonts w:ascii="Segoe UI" w:hAnsi="Segoe UI" w:eastAsia="宋体" w:cs="Segoe UI"/>
          <w:b w:val="0"/>
          <w:bCs/>
          <w:color w:val="333333"/>
          <w:kern w:val="0"/>
          <w:sz w:val="16"/>
          <w:szCs w:val="16"/>
        </w:rPr>
      </w:pPr>
      <w:r>
        <w:rPr>
          <w:rFonts w:hint="eastAsia" w:ascii="黑体" w:hAnsi="黑体" w:eastAsia="黑体" w:cs="Segoe UI"/>
          <w:b w:val="0"/>
          <w:bCs/>
          <w:color w:val="333333"/>
          <w:kern w:val="0"/>
          <w:sz w:val="28"/>
          <w:szCs w:val="28"/>
        </w:rPr>
        <w:t>附件2</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品目及报价表</w:t>
      </w:r>
    </w:p>
    <w:tbl>
      <w:tblPr>
        <w:tblStyle w:val="6"/>
        <w:tblW w:w="8320" w:type="dxa"/>
        <w:tblInd w:w="108" w:type="dxa"/>
        <w:shd w:val="clear" w:color="auto" w:fill="FFFFFF"/>
        <w:tblLayout w:type="fixed"/>
        <w:tblCellMar>
          <w:top w:w="0" w:type="dxa"/>
          <w:left w:w="0" w:type="dxa"/>
          <w:bottom w:w="0" w:type="dxa"/>
          <w:right w:w="0" w:type="dxa"/>
        </w:tblCellMar>
      </w:tblPr>
      <w:tblGrid>
        <w:gridCol w:w="3252"/>
        <w:gridCol w:w="1761"/>
        <w:gridCol w:w="980"/>
        <w:gridCol w:w="980"/>
        <w:gridCol w:w="1347"/>
      </w:tblGrid>
      <w:tr>
        <w:tblPrEx>
          <w:tblCellMar>
            <w:top w:w="0" w:type="dxa"/>
            <w:left w:w="0" w:type="dxa"/>
            <w:bottom w:w="0" w:type="dxa"/>
            <w:right w:w="0" w:type="dxa"/>
          </w:tblCellMar>
        </w:tblPrEx>
        <w:trPr>
          <w:trHeight w:val="777" w:hRule="atLeast"/>
        </w:trPr>
        <w:tc>
          <w:tcPr>
            <w:tcW w:w="3252"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名称</w:t>
            </w:r>
          </w:p>
        </w:tc>
        <w:tc>
          <w:tcPr>
            <w:tcW w:w="1761"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hint="default"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规格</w:t>
            </w:r>
          </w:p>
        </w:tc>
        <w:tc>
          <w:tcPr>
            <w:tcW w:w="98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单价</w:t>
            </w:r>
          </w:p>
          <w:p>
            <w:pPr>
              <w:widowControl/>
              <w:wordWrap w:val="0"/>
              <w:spacing w:line="400" w:lineRule="exact"/>
              <w:jc w:val="center"/>
              <w:rPr>
                <w:rFonts w:hint="eastAsia" w:cs="Segoe UI" w:asciiTheme="minorEastAsia" w:hAnsiTheme="minorEastAsia" w:eastAsiaTheme="minorEastAsia"/>
                <w:color w:val="333333"/>
                <w:kern w:val="0"/>
                <w:sz w:val="24"/>
                <w:szCs w:val="24"/>
                <w:lang w:val="en-US" w:eastAsia="zh-CN" w:bidi="ar-SA"/>
              </w:rPr>
            </w:pPr>
            <w:r>
              <w:rPr>
                <w:rFonts w:hint="eastAsia" w:cs="Segoe UI" w:asciiTheme="minorEastAsia" w:hAnsiTheme="minorEastAsia"/>
                <w:color w:val="333333"/>
                <w:kern w:val="0"/>
                <w:sz w:val="24"/>
                <w:szCs w:val="24"/>
                <w:lang w:val="en-US" w:eastAsia="zh-CN"/>
              </w:rPr>
              <w:t>（元）</w:t>
            </w:r>
          </w:p>
        </w:tc>
        <w:tc>
          <w:tcPr>
            <w:tcW w:w="98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数量</w:t>
            </w:r>
          </w:p>
        </w:tc>
        <w:tc>
          <w:tcPr>
            <w:tcW w:w="1347" w:type="dxa"/>
            <w:tcBorders>
              <w:top w:val="single" w:color="auto" w:sz="8" w:space="0"/>
              <w:left w:val="nil"/>
              <w:bottom w:val="single" w:color="auto" w:sz="4" w:space="0"/>
              <w:right w:val="single" w:color="auto" w:sz="8" w:space="0"/>
            </w:tcBorders>
            <w:shd w:val="clear" w:color="auto" w:fill="FFFFFF"/>
            <w:vAlign w:val="center"/>
          </w:tcPr>
          <w:p>
            <w:pPr>
              <w:widowControl/>
              <w:wordWrap w:val="0"/>
              <w:spacing w:line="400" w:lineRule="exact"/>
              <w:jc w:val="center"/>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总价</w:t>
            </w:r>
          </w:p>
          <w:p>
            <w:pPr>
              <w:widowControl/>
              <w:wordWrap w:val="0"/>
              <w:spacing w:line="400" w:lineRule="exact"/>
              <w:jc w:val="center"/>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（元）</w:t>
            </w:r>
          </w:p>
        </w:tc>
      </w:tr>
      <w:tr>
        <w:tblPrEx>
          <w:shd w:val="clear" w:color="auto" w:fill="FFFFFF"/>
          <w:tblCellMar>
            <w:top w:w="0" w:type="dxa"/>
            <w:left w:w="0" w:type="dxa"/>
            <w:bottom w:w="0" w:type="dxa"/>
            <w:right w:w="0" w:type="dxa"/>
          </w:tblCellMar>
        </w:tblPrEx>
        <w:trPr>
          <w:trHeight w:val="557" w:hRule="atLeast"/>
        </w:trPr>
        <w:tc>
          <w:tcPr>
            <w:tcW w:w="325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wordWrap w:val="0"/>
              <w:jc w:val="left"/>
              <w:rPr>
                <w:rFonts w:hint="eastAsia" w:cs="Segoe UI" w:asciiTheme="minorEastAsia" w:hAnsiTheme="minorEastAsia"/>
                <w:color w:val="333333"/>
                <w:kern w:val="0"/>
                <w:sz w:val="24"/>
                <w:szCs w:val="24"/>
                <w:lang w:val="en-US" w:eastAsia="zh-CN"/>
              </w:rPr>
            </w:pPr>
            <w:r>
              <w:rPr>
                <w:rFonts w:ascii="宋体" w:hAnsi="宋体" w:eastAsia="宋体" w:cs="宋体"/>
                <w:kern w:val="0"/>
                <w:sz w:val="24"/>
                <w:szCs w:val="24"/>
                <w:lang w:val="en-US" w:eastAsia="zh-CN" w:bidi="ar"/>
              </w:rPr>
              <w:t xml:space="preserve">带集成氧气阀的氧气瓶 </w:t>
            </w:r>
          </w:p>
        </w:tc>
        <w:tc>
          <w:tcPr>
            <w:tcW w:w="176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wordWrap w:val="0"/>
              <w:jc w:val="center"/>
              <w:rPr>
                <w:rFonts w:hint="default" w:cs="Segoe UI" w:asciiTheme="minorEastAsia" w:hAnsiTheme="minorEastAsia"/>
                <w:color w:val="333333"/>
                <w:kern w:val="0"/>
                <w:sz w:val="24"/>
                <w:szCs w:val="24"/>
                <w:lang w:val="en-US" w:eastAsia="zh-CN"/>
              </w:rPr>
            </w:pPr>
            <w:r>
              <w:rPr>
                <w:rFonts w:ascii="宋体" w:hAnsi="宋体" w:eastAsia="宋体" w:cs="宋体"/>
                <w:kern w:val="0"/>
                <w:sz w:val="24"/>
                <w:szCs w:val="24"/>
                <w:lang w:val="en-US" w:eastAsia="zh-CN" w:bidi="ar"/>
              </w:rPr>
              <w:t xml:space="preserve">1升 </w:t>
            </w:r>
          </w:p>
        </w:tc>
        <w:tc>
          <w:tcPr>
            <w:tcW w:w="9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400" w:lineRule="exact"/>
              <w:jc w:val="center"/>
              <w:rPr>
                <w:rFonts w:hint="eastAsia" w:cs="Segoe UI" w:asciiTheme="minorEastAsia" w:hAnsiTheme="minorEastAsia" w:eastAsiaTheme="minorEastAsia"/>
                <w:color w:val="333333"/>
                <w:kern w:val="0"/>
                <w:sz w:val="24"/>
                <w:szCs w:val="24"/>
                <w:lang w:val="en-US" w:eastAsia="zh-CN" w:bidi="ar-SA"/>
              </w:rPr>
            </w:pPr>
          </w:p>
        </w:tc>
        <w:tc>
          <w:tcPr>
            <w:tcW w:w="9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wordWrap w:val="0"/>
              <w:jc w:val="center"/>
              <w:rPr>
                <w:rFonts w:hint="default"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13</w:t>
            </w:r>
          </w:p>
        </w:tc>
        <w:tc>
          <w:tcPr>
            <w:tcW w:w="134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400" w:lineRule="exact"/>
              <w:jc w:val="center"/>
              <w:rPr>
                <w:rFonts w:hint="eastAsia" w:cs="Segoe UI" w:asciiTheme="minorEastAsia" w:hAnsiTheme="minorEastAsia"/>
                <w:color w:val="333333"/>
                <w:kern w:val="0"/>
                <w:sz w:val="24"/>
                <w:szCs w:val="24"/>
                <w:lang w:val="en-US" w:eastAsia="zh-CN"/>
              </w:rPr>
            </w:pPr>
          </w:p>
        </w:tc>
      </w:tr>
      <w:tr>
        <w:tblPrEx>
          <w:tblCellMar>
            <w:top w:w="0" w:type="dxa"/>
            <w:left w:w="0" w:type="dxa"/>
            <w:bottom w:w="0" w:type="dxa"/>
            <w:right w:w="0" w:type="dxa"/>
          </w:tblCellMar>
        </w:tblPrEx>
        <w:trPr>
          <w:trHeight w:val="557" w:hRule="atLeast"/>
        </w:trPr>
        <w:tc>
          <w:tcPr>
            <w:tcW w:w="325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wordWrap w:val="0"/>
              <w:jc w:val="left"/>
              <w:rPr>
                <w:rFonts w:hint="default" w:cs="Segoe UI" w:asciiTheme="minorEastAsia" w:hAnsiTheme="minorEastAsia" w:eastAsiaTheme="minorEastAsia"/>
                <w:color w:val="333333"/>
                <w:kern w:val="0"/>
                <w:sz w:val="24"/>
                <w:szCs w:val="24"/>
                <w:lang w:val="en-US" w:eastAsia="zh-CN" w:bidi="ar-SA"/>
              </w:rPr>
            </w:pPr>
            <w:r>
              <w:rPr>
                <w:rFonts w:ascii="宋体" w:hAnsi="宋体" w:eastAsia="宋体" w:cs="宋体"/>
                <w:kern w:val="0"/>
                <w:sz w:val="24"/>
                <w:szCs w:val="24"/>
                <w:lang w:val="en-US" w:eastAsia="zh-CN" w:bidi="ar"/>
              </w:rPr>
              <w:t xml:space="preserve">带集成氧气阀的氧气瓶 </w:t>
            </w:r>
          </w:p>
        </w:tc>
        <w:tc>
          <w:tcPr>
            <w:tcW w:w="176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wordWrap w:val="0"/>
              <w:jc w:val="center"/>
              <w:rPr>
                <w:rFonts w:hint="default" w:cs="Segoe UI" w:asciiTheme="minorEastAsia" w:hAnsiTheme="minorEastAsia" w:eastAsiaTheme="minorEastAsia"/>
                <w:color w:val="333333"/>
                <w:kern w:val="0"/>
                <w:sz w:val="24"/>
                <w:szCs w:val="24"/>
                <w:lang w:val="en-US" w:eastAsia="zh-CN" w:bidi="ar-SA"/>
              </w:rPr>
            </w:pPr>
            <w:r>
              <w:rPr>
                <w:rFonts w:ascii="宋体" w:hAnsi="宋体" w:eastAsia="宋体" w:cs="宋体"/>
                <w:kern w:val="0"/>
                <w:sz w:val="24"/>
                <w:szCs w:val="24"/>
                <w:lang w:val="en-US" w:eastAsia="zh-CN" w:bidi="ar"/>
              </w:rPr>
              <w:t xml:space="preserve">3.2升 </w:t>
            </w:r>
          </w:p>
        </w:tc>
        <w:tc>
          <w:tcPr>
            <w:tcW w:w="9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400" w:lineRule="exact"/>
              <w:jc w:val="center"/>
              <w:rPr>
                <w:rFonts w:hint="eastAsia" w:cs="Segoe UI" w:asciiTheme="minorEastAsia" w:hAnsiTheme="minorEastAsia" w:eastAsiaTheme="minorEastAsia"/>
                <w:color w:val="333333"/>
                <w:kern w:val="0"/>
                <w:sz w:val="24"/>
                <w:szCs w:val="24"/>
                <w:lang w:val="en-US" w:eastAsia="zh-CN" w:bidi="ar-SA"/>
              </w:rPr>
            </w:pPr>
          </w:p>
        </w:tc>
        <w:tc>
          <w:tcPr>
            <w:tcW w:w="9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wordWrap w:val="0"/>
              <w:jc w:val="center"/>
              <w:rPr>
                <w:rFonts w:hint="default"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18</w:t>
            </w:r>
          </w:p>
        </w:tc>
        <w:tc>
          <w:tcPr>
            <w:tcW w:w="134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400" w:lineRule="exact"/>
              <w:jc w:val="center"/>
              <w:rPr>
                <w:rFonts w:hint="eastAsia" w:cs="Segoe UI" w:asciiTheme="minorEastAsia" w:hAnsiTheme="minorEastAsia"/>
                <w:color w:val="333333"/>
                <w:kern w:val="0"/>
                <w:sz w:val="24"/>
                <w:szCs w:val="24"/>
                <w:lang w:val="en-US" w:eastAsia="zh-CN"/>
              </w:rPr>
            </w:pPr>
          </w:p>
        </w:tc>
      </w:tr>
      <w:tr>
        <w:tblPrEx>
          <w:shd w:val="clear" w:color="auto" w:fill="FFFFFF"/>
          <w:tblCellMar>
            <w:top w:w="0" w:type="dxa"/>
            <w:left w:w="0" w:type="dxa"/>
            <w:bottom w:w="0" w:type="dxa"/>
            <w:right w:w="0" w:type="dxa"/>
          </w:tblCellMar>
        </w:tblPrEx>
        <w:trPr>
          <w:trHeight w:val="557" w:hRule="atLeast"/>
        </w:trPr>
        <w:tc>
          <w:tcPr>
            <w:tcW w:w="325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wordWrap w:val="0"/>
              <w:jc w:val="left"/>
              <w:rPr>
                <w:rFonts w:hint="eastAsia" w:cs="Segoe UI" w:asciiTheme="minorEastAsia" w:hAnsiTheme="minorEastAsia" w:eastAsiaTheme="minorEastAsia"/>
                <w:color w:val="333333"/>
                <w:kern w:val="0"/>
                <w:sz w:val="24"/>
                <w:szCs w:val="24"/>
                <w:lang w:val="en-US" w:eastAsia="zh-CN" w:bidi="ar-SA"/>
              </w:rPr>
            </w:pPr>
            <w:r>
              <w:rPr>
                <w:rFonts w:ascii="宋体" w:hAnsi="宋体" w:eastAsia="宋体" w:cs="宋体"/>
                <w:kern w:val="0"/>
                <w:sz w:val="24"/>
                <w:szCs w:val="24"/>
                <w:lang w:val="en-US" w:eastAsia="zh-CN" w:bidi="ar"/>
              </w:rPr>
              <w:t xml:space="preserve">德标阀门集成氧气表 </w:t>
            </w:r>
          </w:p>
        </w:tc>
        <w:tc>
          <w:tcPr>
            <w:tcW w:w="176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wordWrap w:val="0"/>
              <w:jc w:val="center"/>
              <w:rPr>
                <w:rFonts w:hint="default" w:cs="Segoe UI" w:asciiTheme="minorEastAsia" w:hAnsiTheme="minorEastAsia" w:eastAsiaTheme="minorEastAsia"/>
                <w:color w:val="333333"/>
                <w:kern w:val="0"/>
                <w:sz w:val="24"/>
                <w:szCs w:val="24"/>
                <w:lang w:val="en-US" w:eastAsia="zh-CN" w:bidi="ar-SA"/>
              </w:rPr>
            </w:pPr>
            <w:r>
              <w:rPr>
                <w:rFonts w:ascii="宋体" w:hAnsi="宋体" w:eastAsia="宋体" w:cs="宋体"/>
                <w:kern w:val="0"/>
                <w:sz w:val="24"/>
                <w:szCs w:val="24"/>
                <w:lang w:val="en-US" w:eastAsia="zh-CN" w:bidi="ar"/>
              </w:rPr>
              <w:t>PZ</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 xml:space="preserve">27.8mm </w:t>
            </w:r>
          </w:p>
        </w:tc>
        <w:tc>
          <w:tcPr>
            <w:tcW w:w="9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400" w:lineRule="exact"/>
              <w:jc w:val="center"/>
              <w:rPr>
                <w:rFonts w:hint="eastAsia" w:cs="Segoe UI" w:asciiTheme="minorEastAsia" w:hAnsiTheme="minorEastAsia" w:eastAsiaTheme="minorEastAsia"/>
                <w:color w:val="333333"/>
                <w:kern w:val="0"/>
                <w:sz w:val="24"/>
                <w:szCs w:val="24"/>
                <w:lang w:val="en-US" w:eastAsia="zh-CN" w:bidi="ar-SA"/>
              </w:rPr>
            </w:pPr>
          </w:p>
        </w:tc>
        <w:tc>
          <w:tcPr>
            <w:tcW w:w="9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wordWrap w:val="0"/>
              <w:jc w:val="center"/>
              <w:rPr>
                <w:rFonts w:hint="default"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6</w:t>
            </w:r>
          </w:p>
        </w:tc>
        <w:tc>
          <w:tcPr>
            <w:tcW w:w="134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400" w:lineRule="exact"/>
              <w:jc w:val="center"/>
              <w:rPr>
                <w:rFonts w:hint="eastAsia" w:cs="Segoe UI" w:asciiTheme="minorEastAsia" w:hAnsiTheme="minorEastAsia"/>
                <w:color w:val="333333"/>
                <w:kern w:val="0"/>
                <w:sz w:val="24"/>
                <w:szCs w:val="24"/>
                <w:lang w:val="en-US" w:eastAsia="zh-CN"/>
              </w:rPr>
            </w:pPr>
          </w:p>
        </w:tc>
      </w:tr>
      <w:tr>
        <w:tblPrEx>
          <w:shd w:val="clear" w:color="auto" w:fill="FFFFFF"/>
          <w:tblCellMar>
            <w:top w:w="0" w:type="dxa"/>
            <w:left w:w="0" w:type="dxa"/>
            <w:bottom w:w="0" w:type="dxa"/>
            <w:right w:w="0" w:type="dxa"/>
          </w:tblCellMar>
        </w:tblPrEx>
        <w:trPr>
          <w:trHeight w:val="557" w:hRule="atLeast"/>
        </w:trPr>
        <w:tc>
          <w:tcPr>
            <w:tcW w:w="325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wordWrap w:val="0"/>
              <w:jc w:val="left"/>
              <w:rPr>
                <w:rFonts w:hint="eastAsia" w:cs="Segoe UI" w:asciiTheme="minorEastAsia" w:hAnsiTheme="minorEastAsia" w:eastAsiaTheme="minorEastAsia"/>
                <w:color w:val="333333"/>
                <w:kern w:val="0"/>
                <w:sz w:val="24"/>
                <w:szCs w:val="24"/>
                <w:lang w:val="en-US" w:eastAsia="zh-CN" w:bidi="ar-SA"/>
              </w:rPr>
            </w:pPr>
            <w:r>
              <w:rPr>
                <w:rFonts w:ascii="宋体" w:hAnsi="宋体" w:eastAsia="宋体" w:cs="宋体"/>
                <w:kern w:val="0"/>
                <w:sz w:val="24"/>
                <w:szCs w:val="24"/>
                <w:lang w:val="en-US" w:eastAsia="zh-CN" w:bidi="ar"/>
              </w:rPr>
              <w:t>铝合金分层出诊拉杆急救箱</w:t>
            </w:r>
          </w:p>
        </w:tc>
        <w:tc>
          <w:tcPr>
            <w:tcW w:w="176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wordWrap w:val="0"/>
              <w:jc w:val="center"/>
              <w:rPr>
                <w:rFonts w:hint="default" w:cs="Segoe UI" w:asciiTheme="minorEastAsia" w:hAnsiTheme="minorEastAsia" w:eastAsiaTheme="minorEastAsia"/>
                <w:color w:val="333333"/>
                <w:kern w:val="0"/>
                <w:sz w:val="24"/>
                <w:szCs w:val="24"/>
                <w:lang w:val="en-US" w:eastAsia="zh-CN" w:bidi="ar-SA"/>
              </w:rPr>
            </w:pPr>
            <w:r>
              <w:rPr>
                <w:rFonts w:ascii="宋体" w:hAnsi="宋体" w:eastAsia="宋体" w:cs="宋体"/>
                <w:kern w:val="0"/>
                <w:sz w:val="24"/>
                <w:szCs w:val="24"/>
                <w:lang w:val="en-US" w:eastAsia="zh-CN" w:bidi="ar"/>
              </w:rPr>
              <w:t xml:space="preserve">40*23*49 </w:t>
            </w:r>
          </w:p>
        </w:tc>
        <w:tc>
          <w:tcPr>
            <w:tcW w:w="9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400" w:lineRule="exact"/>
              <w:jc w:val="center"/>
              <w:rPr>
                <w:rFonts w:hint="eastAsia" w:cs="Segoe UI" w:asciiTheme="minorEastAsia" w:hAnsiTheme="minorEastAsia" w:eastAsiaTheme="minorEastAsia"/>
                <w:color w:val="333333"/>
                <w:kern w:val="0"/>
                <w:sz w:val="24"/>
                <w:szCs w:val="24"/>
                <w:lang w:val="en-US" w:eastAsia="zh-CN" w:bidi="ar-SA"/>
              </w:rPr>
            </w:pPr>
          </w:p>
        </w:tc>
        <w:tc>
          <w:tcPr>
            <w:tcW w:w="9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wordWrap w:val="0"/>
              <w:jc w:val="center"/>
              <w:rPr>
                <w:rFonts w:hint="default"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3</w:t>
            </w:r>
          </w:p>
        </w:tc>
        <w:tc>
          <w:tcPr>
            <w:tcW w:w="134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400" w:lineRule="exact"/>
              <w:jc w:val="center"/>
              <w:rPr>
                <w:rFonts w:hint="eastAsia" w:cs="Segoe UI" w:asciiTheme="minorEastAsia" w:hAnsiTheme="minorEastAsia"/>
                <w:color w:val="333333"/>
                <w:kern w:val="0"/>
                <w:sz w:val="24"/>
                <w:szCs w:val="24"/>
                <w:lang w:val="en-US" w:eastAsia="zh-CN"/>
              </w:rPr>
            </w:pPr>
          </w:p>
        </w:tc>
      </w:tr>
      <w:tr>
        <w:tblPrEx>
          <w:tblCellMar>
            <w:top w:w="0" w:type="dxa"/>
            <w:left w:w="0" w:type="dxa"/>
            <w:bottom w:w="0" w:type="dxa"/>
            <w:right w:w="0" w:type="dxa"/>
          </w:tblCellMar>
        </w:tblPrEx>
        <w:trPr>
          <w:trHeight w:val="557" w:hRule="atLeast"/>
        </w:trPr>
        <w:tc>
          <w:tcPr>
            <w:tcW w:w="325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wordWrap w:val="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合计</w:t>
            </w:r>
          </w:p>
        </w:tc>
        <w:tc>
          <w:tcPr>
            <w:tcW w:w="176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wordWrap w:val="0"/>
              <w:jc w:val="center"/>
              <w:rPr>
                <w:rFonts w:ascii="宋体" w:hAnsi="宋体" w:eastAsia="宋体" w:cs="宋体"/>
                <w:kern w:val="0"/>
                <w:sz w:val="24"/>
                <w:szCs w:val="24"/>
                <w:lang w:val="en-US" w:eastAsia="zh-CN" w:bidi="ar"/>
              </w:rPr>
            </w:pPr>
          </w:p>
        </w:tc>
        <w:tc>
          <w:tcPr>
            <w:tcW w:w="9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400" w:lineRule="exact"/>
              <w:jc w:val="center"/>
              <w:rPr>
                <w:rFonts w:hint="eastAsia" w:cs="Segoe UI" w:asciiTheme="minorEastAsia" w:hAnsiTheme="minorEastAsia" w:eastAsiaTheme="minorEastAsia"/>
                <w:color w:val="333333"/>
                <w:kern w:val="0"/>
                <w:sz w:val="24"/>
                <w:szCs w:val="24"/>
                <w:lang w:val="en-US" w:eastAsia="zh-CN" w:bidi="ar-SA"/>
              </w:rPr>
            </w:pPr>
          </w:p>
        </w:tc>
        <w:tc>
          <w:tcPr>
            <w:tcW w:w="9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wordWrap w:val="0"/>
              <w:jc w:val="center"/>
              <w:rPr>
                <w:rFonts w:hint="eastAsia" w:cs="Segoe UI" w:asciiTheme="minorEastAsia" w:hAnsiTheme="minorEastAsia"/>
                <w:color w:val="333333"/>
                <w:kern w:val="0"/>
                <w:sz w:val="24"/>
                <w:szCs w:val="24"/>
                <w:lang w:val="en-US" w:eastAsia="zh-CN"/>
              </w:rPr>
            </w:pPr>
          </w:p>
        </w:tc>
        <w:tc>
          <w:tcPr>
            <w:tcW w:w="134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400" w:lineRule="exact"/>
              <w:jc w:val="center"/>
              <w:rPr>
                <w:rFonts w:hint="eastAsia" w:cs="Segoe UI" w:asciiTheme="minorEastAsia" w:hAnsiTheme="minorEastAsia"/>
                <w:color w:val="333333"/>
                <w:kern w:val="0"/>
                <w:sz w:val="24"/>
                <w:szCs w:val="24"/>
                <w:lang w:val="en-US" w:eastAsia="zh-CN"/>
              </w:rPr>
            </w:pPr>
          </w:p>
        </w:tc>
      </w:tr>
    </w:tbl>
    <w:p>
      <w:pPr>
        <w:pStyle w:val="4"/>
        <w:rPr>
          <w:rFonts w:ascii="黑体" w:hAnsi="黑体" w:eastAsia="黑体"/>
          <w:sz w:val="21"/>
          <w:szCs w:val="21"/>
        </w:rPr>
      </w:pPr>
      <w:r>
        <w:rPr>
          <w:rFonts w:hint="eastAsia" w:ascii="黑体" w:hAnsi="黑体" w:eastAsia="黑体"/>
          <w:sz w:val="21"/>
          <w:szCs w:val="21"/>
        </w:rPr>
        <w:t>【说明】</w:t>
      </w:r>
    </w:p>
    <w:p>
      <w:pPr>
        <w:pStyle w:val="4"/>
        <w:spacing w:line="360" w:lineRule="auto"/>
        <w:ind w:right="-57" w:rightChars="-27"/>
        <w:rPr>
          <w:rFonts w:hint="eastAsia" w:ascii="黑体" w:hAnsi="黑体" w:eastAsia="黑体"/>
          <w:sz w:val="21"/>
          <w:szCs w:val="21"/>
          <w:lang w:eastAsia="zh-CN"/>
        </w:rPr>
      </w:pPr>
      <w:r>
        <w:rPr>
          <w:rFonts w:hint="eastAsia" w:ascii="黑体" w:hAnsi="黑体" w:eastAsia="黑体"/>
          <w:sz w:val="21"/>
          <w:szCs w:val="21"/>
        </w:rPr>
        <w:t>报价应是最终用户验收合格后的总价，包括设备运输、保险、代理、安装调试、培训、税费</w:t>
      </w:r>
      <w:r>
        <w:rPr>
          <w:rFonts w:hint="eastAsia" w:ascii="黑体" w:hAnsi="黑体" w:eastAsia="黑体"/>
          <w:sz w:val="21"/>
          <w:szCs w:val="21"/>
          <w:lang w:val="en-US" w:eastAsia="zh-CN"/>
        </w:rPr>
        <w:t>等</w:t>
      </w:r>
      <w:r>
        <w:rPr>
          <w:rFonts w:hint="eastAsia" w:ascii="黑体" w:hAnsi="黑体" w:eastAsia="黑体"/>
          <w:sz w:val="21"/>
          <w:szCs w:val="21"/>
        </w:rPr>
        <w:t>费用和采购文件规定的其它费用。</w:t>
      </w:r>
      <w:r>
        <w:rPr>
          <w:rFonts w:hint="eastAsia" w:ascii="黑体" w:hAnsi="黑体" w:eastAsia="黑体"/>
          <w:sz w:val="21"/>
          <w:szCs w:val="21"/>
          <w:lang w:eastAsia="zh-CN"/>
        </w:rPr>
        <w:t>（</w:t>
      </w:r>
      <w:r>
        <w:rPr>
          <w:rFonts w:hint="eastAsia" w:ascii="黑体" w:hAnsi="黑体" w:eastAsia="黑体"/>
          <w:sz w:val="21"/>
          <w:szCs w:val="21"/>
          <w:lang w:val="en-US" w:eastAsia="zh-CN"/>
        </w:rPr>
        <w:t>至少包含已填写的报价清单内容，并完成报价</w:t>
      </w:r>
      <w:r>
        <w:rPr>
          <w:rFonts w:hint="eastAsia" w:ascii="黑体" w:hAnsi="黑体" w:eastAsia="黑体"/>
          <w:sz w:val="21"/>
          <w:szCs w:val="21"/>
          <w:lang w:eastAsia="zh-CN"/>
        </w:rPr>
        <w:t>）</w:t>
      </w:r>
    </w:p>
    <w:p>
      <w:pPr>
        <w:widowControl/>
        <w:shd w:val="clear" w:color="auto" w:fill="FFFFFF"/>
        <w:wordWrap w:val="0"/>
        <w:spacing w:line="360" w:lineRule="auto"/>
        <w:jc w:val="left"/>
        <w:rPr>
          <w:rFonts w:ascii="仿宋" w:hAnsi="仿宋" w:eastAsia="仿宋"/>
          <w:sz w:val="24"/>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hint="eastAsia"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spacing w:line="360" w:lineRule="auto"/>
        <w:jc w:val="left"/>
        <w:outlineLvl w:val="1"/>
        <w:rPr>
          <w:rFonts w:hint="eastAsia" w:asciiTheme="minorEastAsia" w:hAnsiTheme="minorEastAsia"/>
          <w:sz w:val="24"/>
        </w:rPr>
      </w:pPr>
    </w:p>
    <w:p>
      <w:pPr>
        <w:spacing w:line="40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法定代表人身份授权书</w:t>
      </w:r>
    </w:p>
    <w:p>
      <w:pPr>
        <w:tabs>
          <w:tab w:val="left" w:pos="6300"/>
        </w:tabs>
        <w:spacing w:line="360" w:lineRule="auto"/>
        <w:rPr>
          <w:rFonts w:hint="eastAsia"/>
          <w:color w:val="000000"/>
          <w:sz w:val="24"/>
          <w:u w:val="single"/>
          <w:lang w:val="zh-CN"/>
        </w:rPr>
      </w:pPr>
    </w:p>
    <w:p>
      <w:pPr>
        <w:tabs>
          <w:tab w:val="left" w:pos="6300"/>
        </w:tabs>
        <w:spacing w:line="360" w:lineRule="auto"/>
        <w:rPr>
          <w:rFonts w:hint="eastAsia"/>
          <w:color w:val="000000"/>
          <w:sz w:val="24"/>
          <w:lang w:val="zh-CN"/>
        </w:rPr>
      </w:pPr>
      <w:r>
        <w:rPr>
          <w:rFonts w:hint="eastAsia"/>
          <w:color w:val="000000"/>
          <w:sz w:val="24"/>
          <w:u w:val="single"/>
          <w:lang w:val="zh-CN"/>
        </w:rPr>
        <w:t xml:space="preserve">                                     </w:t>
      </w:r>
      <w:r>
        <w:rPr>
          <w:rFonts w:hint="eastAsia"/>
          <w:color w:val="000000"/>
          <w:sz w:val="24"/>
          <w:lang w:val="zh-CN"/>
        </w:rPr>
        <w:t>（采购单位名称）：</w:t>
      </w:r>
    </w:p>
    <w:p>
      <w:pPr>
        <w:tabs>
          <w:tab w:val="left" w:pos="720"/>
          <w:tab w:val="left" w:pos="6300"/>
        </w:tabs>
        <w:spacing w:line="360" w:lineRule="auto"/>
        <w:ind w:firstLine="573"/>
        <w:rPr>
          <w:rFonts w:hint="eastAsia"/>
          <w:color w:val="000000"/>
          <w:sz w:val="24"/>
          <w:u w:val="single"/>
          <w:lang w:val="zh-CN"/>
        </w:rPr>
      </w:pPr>
      <w:r>
        <w:rPr>
          <w:color w:val="000000"/>
          <w:sz w:val="24"/>
          <w:lang w:val="zh-CN"/>
        </w:rPr>
        <w:t xml:space="preserve">   </w:t>
      </w:r>
      <w:r>
        <w:rPr>
          <w:rFonts w:hint="eastAsia"/>
          <w:color w:val="000000"/>
          <w:sz w:val="24"/>
          <w:lang w:val="zh-CN"/>
        </w:rPr>
        <w:t>本授权声明：</w:t>
      </w:r>
      <w:r>
        <w:rPr>
          <w:rFonts w:hint="eastAsia"/>
          <w:color w:val="000000"/>
          <w:sz w:val="24"/>
          <w:u w:val="single"/>
          <w:lang w:val="zh-CN"/>
        </w:rPr>
        <w:t xml:space="preserve">                         </w:t>
      </w:r>
      <w:r>
        <w:rPr>
          <w:rFonts w:hint="eastAsia"/>
          <w:color w:val="000000"/>
          <w:sz w:val="24"/>
          <w:lang w:val="zh-CN"/>
        </w:rPr>
        <w:t>（投标人名称）</w:t>
      </w:r>
      <w:r>
        <w:rPr>
          <w:rFonts w:hint="eastAsia"/>
          <w:color w:val="000000"/>
          <w:sz w:val="24"/>
          <w:u w:val="single"/>
          <w:lang w:val="zh-CN"/>
        </w:rPr>
        <w:t xml:space="preserve">           </w:t>
      </w:r>
    </w:p>
    <w:p>
      <w:pPr>
        <w:tabs>
          <w:tab w:val="left" w:pos="720"/>
          <w:tab w:val="left" w:pos="6300"/>
        </w:tabs>
        <w:spacing w:line="360" w:lineRule="auto"/>
        <w:rPr>
          <w:rFonts w:hint="eastAsia" w:ascii="宋体" w:hAnsi="宋体"/>
          <w:sz w:val="24"/>
        </w:rPr>
      </w:pPr>
      <w:r>
        <w:rPr>
          <w:rFonts w:hint="eastAsia"/>
          <w:color w:val="000000"/>
          <w:sz w:val="24"/>
          <w:u w:val="single"/>
          <w:lang w:val="zh-CN"/>
        </w:rPr>
        <w:t xml:space="preserve">       </w:t>
      </w:r>
      <w:r>
        <w:rPr>
          <w:rFonts w:hint="eastAsia"/>
          <w:color w:val="000000"/>
          <w:sz w:val="24"/>
          <w:lang w:val="zh-CN"/>
        </w:rPr>
        <w:t>（法定代表人姓名、职务）授权</w:t>
      </w:r>
      <w:r>
        <w:rPr>
          <w:rFonts w:hint="eastAsia"/>
          <w:color w:val="000000"/>
          <w:sz w:val="24"/>
          <w:u w:val="single"/>
          <w:lang w:val="zh-CN"/>
        </w:rPr>
        <w:t xml:space="preserve">                          </w:t>
      </w:r>
      <w:r>
        <w:rPr>
          <w:rFonts w:hint="eastAsia"/>
          <w:color w:val="000000"/>
          <w:sz w:val="24"/>
          <w:lang w:val="zh-CN"/>
        </w:rPr>
        <w:t>（被授权人姓名、职务）为我方</w:t>
      </w:r>
      <w:r>
        <w:rPr>
          <w:rFonts w:hint="eastAsia"/>
          <w:color w:val="000000"/>
          <w:sz w:val="24"/>
          <w:u w:val="single"/>
          <w:lang w:val="zh-CN"/>
        </w:rPr>
        <w:t xml:space="preserve"> “                                          ”</w:t>
      </w:r>
      <w:r>
        <w:rPr>
          <w:rFonts w:hint="eastAsia"/>
          <w:color w:val="000000"/>
          <w:sz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sz w:val="24"/>
        </w:rPr>
      </w:pPr>
      <w:r>
        <w:rPr>
          <w:rFonts w:hint="eastAsia" w:ascii="宋体" w:hAnsi="宋体"/>
          <w:sz w:val="24"/>
        </w:rPr>
        <w:t>特此声明。</w:t>
      </w:r>
    </w:p>
    <w:p>
      <w:pPr>
        <w:tabs>
          <w:tab w:val="left" w:pos="6300"/>
        </w:tabs>
        <w:spacing w:line="360" w:lineRule="auto"/>
        <w:ind w:firstLine="573"/>
        <w:rPr>
          <w:rFonts w:hint="eastAsia" w:ascii="宋体" w:hAnsi="宋体"/>
          <w:sz w:val="24"/>
        </w:rPr>
      </w:pPr>
      <w:r>
        <w:rPr>
          <w:rFonts w:hint="eastAsia" w:ascii="宋体" w:hAnsi="宋体"/>
          <w:sz w:val="24"/>
        </w:rPr>
        <w:t>法定代表人</w:t>
      </w:r>
      <w:r>
        <w:rPr>
          <w:rFonts w:hint="eastAsia" w:ascii="宋体" w:hAnsi="宋体"/>
          <w:sz w:val="24"/>
          <w:lang w:eastAsia="zh-CN"/>
        </w:rPr>
        <w:t>或</w:t>
      </w:r>
      <w:r>
        <w:rPr>
          <w:rFonts w:hint="eastAsia" w:ascii="宋体" w:hAnsi="宋体"/>
          <w:sz w:val="24"/>
        </w:rPr>
        <w:t>授权代表签字：</w:t>
      </w:r>
    </w:p>
    <w:p>
      <w:pPr>
        <w:spacing w:line="360" w:lineRule="auto"/>
        <w:ind w:firstLine="480"/>
        <w:rPr>
          <w:rFonts w:hint="eastAsia" w:ascii="宋体" w:hAnsi="宋体"/>
          <w:sz w:val="24"/>
        </w:rPr>
      </w:pPr>
      <w:r>
        <w:rPr>
          <w:rFonts w:hint="eastAsia" w:ascii="宋体" w:hAnsi="宋体"/>
          <w:sz w:val="24"/>
        </w:rPr>
        <w:t>投标人名称：</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r>
        <w:rPr>
          <w:rFonts w:hint="eastAsia" w:ascii="宋体" w:hAnsi="宋体"/>
          <w:sz w:val="24"/>
        </w:rPr>
        <w:t xml:space="preserve"> （加盖公章）</w:t>
      </w:r>
    </w:p>
    <w:p>
      <w:pPr>
        <w:spacing w:line="360" w:lineRule="auto"/>
        <w:ind w:firstLine="480"/>
        <w:rPr>
          <w:rFonts w:ascii="宋体" w:hAnsi="宋体"/>
          <w:sz w:val="24"/>
        </w:rPr>
      </w:pPr>
      <w:r>
        <w:rPr>
          <w:rFonts w:hint="eastAsia" w:ascii="宋体" w:hAnsi="宋体"/>
          <w:sz w:val="24"/>
        </w:rPr>
        <w:t>日期：</w:t>
      </w:r>
    </w:p>
    <w:p>
      <w:pPr>
        <w:tabs>
          <w:tab w:val="left" w:pos="6300"/>
        </w:tabs>
        <w:spacing w:line="360" w:lineRule="auto"/>
        <w:rPr>
          <w:rFonts w:hint="eastAsia"/>
          <w:lang w:eastAsia="zh-CN"/>
        </w:rPr>
      </w:pPr>
      <w:r>
        <w:rPr>
          <w:rFonts w:ascii="宋体" w:hAnsi="宋体"/>
          <w:sz w:val="24"/>
        </w:rPr>
        <w:t xml:space="preserve"> </w:t>
      </w:r>
      <w:r>
        <w:rPr>
          <w:rFonts w:hint="eastAsia" w:ascii="宋体" w:hAnsi="宋体"/>
          <w:sz w:val="24"/>
        </w:rPr>
        <w:t xml:space="preserve"> ★说明：上述证明文件附有法定代表人、被授权代表身份证复印件（加盖公章）时才能生效。</w:t>
      </w:r>
    </w:p>
    <w:p>
      <w:pPr>
        <w:pStyle w:val="5"/>
        <w:rPr>
          <w:rFonts w:hint="eastAsia"/>
        </w:rPr>
      </w:pPr>
    </w:p>
    <w:p>
      <w:pPr>
        <w:pStyle w:val="8"/>
        <w:spacing w:line="360" w:lineRule="auto"/>
        <w:rPr>
          <w:rFonts w:hint="eastAsia"/>
          <w:color w:val="auto"/>
        </w:rPr>
      </w:pPr>
    </w:p>
    <w:p>
      <w:pPr>
        <w:spacing w:line="360" w:lineRule="auto"/>
        <w:rPr>
          <w:rFonts w:hint="eastAsia" w:ascii="宋体" w:hAnsi="宋体" w:cs="宋体"/>
          <w:sz w:val="24"/>
          <w:szCs w:val="24"/>
        </w:rPr>
      </w:pPr>
      <w:r>
        <w:rPr>
          <w:rFonts w:hint="eastAsia" w:ascii="宋体" w:hAnsi="宋体" w:cs="宋体"/>
          <w:b/>
          <w:bCs/>
          <w:sz w:val="24"/>
          <w:szCs w:val="24"/>
        </w:rPr>
        <w:t>附件3 采购投标文件装订顺序</w:t>
      </w:r>
    </w:p>
    <w:p>
      <w:pPr>
        <w:pStyle w:val="2"/>
        <w:spacing w:line="360" w:lineRule="auto"/>
        <w:rPr>
          <w:rFonts w:hint="eastAsia" w:ascii="宋体" w:hAnsi="宋体" w:cs="宋体"/>
          <w:sz w:val="24"/>
          <w:szCs w:val="24"/>
        </w:rPr>
      </w:pPr>
    </w:p>
    <w:p>
      <w:pPr>
        <w:numPr>
          <w:ilvl w:val="0"/>
          <w:numId w:val="1"/>
        </w:numPr>
        <w:spacing w:line="360" w:lineRule="auto"/>
        <w:rPr>
          <w:rFonts w:hint="eastAsia" w:ascii="宋体" w:hAnsi="宋体" w:cs="宋体"/>
          <w:bCs/>
          <w:spacing w:val="8"/>
          <w:sz w:val="24"/>
          <w:szCs w:val="24"/>
        </w:rPr>
      </w:pPr>
      <w:r>
        <w:rPr>
          <w:rFonts w:hint="eastAsia" w:ascii="宋体" w:hAnsi="宋体" w:cs="宋体"/>
          <w:bCs/>
          <w:spacing w:val="8"/>
          <w:sz w:val="24"/>
          <w:szCs w:val="24"/>
        </w:rPr>
        <w:t>1.封面（公司、项目、联系人、联系方式）</w:t>
      </w:r>
    </w:p>
    <w:p>
      <w:pPr>
        <w:numPr>
          <w:ilvl w:val="0"/>
          <w:numId w:val="1"/>
        </w:numPr>
        <w:spacing w:line="360" w:lineRule="auto"/>
        <w:rPr>
          <w:rFonts w:hint="eastAsia" w:ascii="宋体" w:hAnsi="宋体" w:cs="宋体"/>
          <w:bCs/>
          <w:spacing w:val="8"/>
          <w:sz w:val="24"/>
          <w:szCs w:val="24"/>
        </w:rPr>
      </w:pPr>
      <w:r>
        <w:rPr>
          <w:rFonts w:hint="eastAsia" w:ascii="宋体" w:hAnsi="宋体" w:cs="宋体"/>
          <w:bCs/>
          <w:spacing w:val="8"/>
          <w:sz w:val="24"/>
          <w:szCs w:val="24"/>
        </w:rPr>
        <w:t>2.目录</w:t>
      </w:r>
    </w:p>
    <w:p>
      <w:pPr>
        <w:numPr>
          <w:ilvl w:val="0"/>
          <w:numId w:val="1"/>
        </w:numPr>
        <w:adjustRightInd w:val="0"/>
        <w:spacing w:line="360" w:lineRule="auto"/>
        <w:rPr>
          <w:rFonts w:hint="eastAsia" w:ascii="宋体" w:hAnsi="宋体" w:cs="宋体"/>
          <w:b/>
          <w:sz w:val="24"/>
          <w:szCs w:val="24"/>
        </w:rPr>
      </w:pPr>
      <w:r>
        <w:rPr>
          <w:rFonts w:hint="eastAsia" w:ascii="宋体" w:hAnsi="宋体" w:cs="宋体"/>
          <w:bCs/>
          <w:spacing w:val="8"/>
          <w:sz w:val="24"/>
          <w:szCs w:val="24"/>
        </w:rPr>
        <w:t>3.</w:t>
      </w:r>
      <w:r>
        <w:rPr>
          <w:rFonts w:hint="eastAsia" w:ascii="宋体" w:hAnsi="宋体" w:cs="宋体"/>
          <w:sz w:val="24"/>
          <w:szCs w:val="24"/>
        </w:rPr>
        <w:t>报价一览表</w:t>
      </w:r>
    </w:p>
    <w:p>
      <w:pPr>
        <w:numPr>
          <w:ilvl w:val="0"/>
          <w:numId w:val="1"/>
        </w:numPr>
        <w:adjustRightInd w:val="0"/>
        <w:spacing w:line="360" w:lineRule="auto"/>
        <w:rPr>
          <w:rFonts w:hint="eastAsia" w:ascii="宋体" w:hAnsi="宋体" w:cs="宋体"/>
          <w:sz w:val="24"/>
          <w:szCs w:val="24"/>
        </w:rPr>
      </w:pPr>
      <w:r>
        <w:rPr>
          <w:rFonts w:hint="eastAsia" w:ascii="宋体" w:hAnsi="宋体" w:cs="宋体"/>
          <w:sz w:val="24"/>
          <w:szCs w:val="24"/>
        </w:rPr>
        <w:t>4.企业营业执照（复印件）</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5.供应商资质</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6.禁止围标、串标情况承诺函</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7.</w:t>
      </w:r>
      <w:r>
        <w:rPr>
          <w:rFonts w:hint="eastAsia" w:ascii="宋体" w:hAnsi="宋体" w:cs="宋体"/>
          <w:bCs/>
          <w:sz w:val="24"/>
          <w:szCs w:val="24"/>
        </w:rPr>
        <w:t>如有</w:t>
      </w:r>
      <w:r>
        <w:rPr>
          <w:rFonts w:hint="eastAsia" w:ascii="宋体" w:hAnsi="宋体" w:cs="宋体"/>
          <w:sz w:val="24"/>
          <w:szCs w:val="24"/>
        </w:rPr>
        <w:t>企业管理体系认证（考核），请提供的有效证明文件的复印或扫描件，质量管理体系认证包括FDA、CE、ISO等认证（提供中文翻译复印件）</w:t>
      </w:r>
    </w:p>
    <w:p>
      <w:pPr>
        <w:numPr>
          <w:ilvl w:val="0"/>
          <w:numId w:val="1"/>
        </w:numPr>
        <w:spacing w:line="360" w:lineRule="auto"/>
        <w:rPr>
          <w:rFonts w:hint="eastAsia" w:ascii="宋体" w:hAnsi="宋体" w:cs="宋体"/>
          <w:sz w:val="24"/>
          <w:szCs w:val="24"/>
        </w:rPr>
      </w:pPr>
      <w:r>
        <w:rPr>
          <w:rFonts w:hint="eastAsia" w:ascii="宋体" w:hAnsi="宋体" w:cs="宋体"/>
          <w:bCs/>
          <w:sz w:val="24"/>
          <w:szCs w:val="24"/>
        </w:rPr>
        <w:t>8.行业相关</w:t>
      </w:r>
      <w:r>
        <w:rPr>
          <w:rFonts w:hint="eastAsia" w:ascii="宋体" w:hAnsi="宋体" w:cs="宋体"/>
          <w:sz w:val="24"/>
          <w:szCs w:val="24"/>
        </w:rPr>
        <w:t>规范或标准（如有）</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9.</w:t>
      </w:r>
      <w:r>
        <w:rPr>
          <w:rFonts w:hint="eastAsia" w:ascii="宋体" w:hAnsi="宋体" w:cs="宋体"/>
          <w:bCs/>
          <w:spacing w:val="8"/>
          <w:sz w:val="24"/>
          <w:szCs w:val="24"/>
        </w:rPr>
        <w:t>售后</w:t>
      </w:r>
      <w:r>
        <w:rPr>
          <w:rFonts w:hint="eastAsia" w:ascii="宋体" w:hAnsi="宋体" w:cs="宋体"/>
          <w:bCs/>
          <w:sz w:val="24"/>
          <w:szCs w:val="24"/>
        </w:rPr>
        <w:t>服务承诺及其它承诺</w:t>
      </w:r>
    </w:p>
    <w:p>
      <w:pPr>
        <w:numPr>
          <w:ilvl w:val="0"/>
          <w:numId w:val="1"/>
        </w:numPr>
        <w:spacing w:line="360" w:lineRule="auto"/>
        <w:rPr>
          <w:rFonts w:hint="eastAsia" w:ascii="宋体" w:hAnsi="宋体" w:cs="宋体"/>
          <w:sz w:val="24"/>
          <w:szCs w:val="24"/>
        </w:rPr>
      </w:pPr>
      <w:r>
        <w:rPr>
          <w:rFonts w:hint="eastAsia" w:ascii="宋体" w:hAnsi="宋体" w:cs="宋体"/>
          <w:bCs/>
          <w:sz w:val="24"/>
          <w:szCs w:val="24"/>
        </w:rPr>
        <w:t>10.投标人认为需要提供的其它文件</w:t>
      </w:r>
    </w:p>
    <w:p>
      <w:pPr>
        <w:numPr>
          <w:ilvl w:val="0"/>
          <w:numId w:val="1"/>
        </w:numPr>
        <w:tabs>
          <w:tab w:val="left" w:pos="0"/>
        </w:tabs>
        <w:spacing w:line="360" w:lineRule="auto"/>
        <w:rPr>
          <w:rFonts w:hint="eastAsia" w:ascii="宋体" w:hAnsi="宋体" w:cs="宋体"/>
          <w:bCs/>
          <w:sz w:val="24"/>
          <w:szCs w:val="24"/>
        </w:rPr>
      </w:pPr>
      <w:r>
        <w:rPr>
          <w:rFonts w:hint="eastAsia" w:ascii="宋体" w:hAnsi="宋体" w:cs="宋体"/>
          <w:bCs/>
          <w:spacing w:val="8"/>
          <w:sz w:val="24"/>
          <w:szCs w:val="24"/>
        </w:rPr>
        <w:t>11.封底</w:t>
      </w:r>
    </w:p>
    <w:p>
      <w:pPr>
        <w:spacing w:line="360" w:lineRule="auto"/>
        <w:rPr>
          <w:rFonts w:hint="eastAsia" w:ascii="宋体" w:hAnsi="宋体" w:cs="宋体"/>
          <w:b/>
          <w:bCs/>
          <w:sz w:val="24"/>
          <w:szCs w:val="24"/>
        </w:rPr>
      </w:pPr>
      <w:r>
        <w:rPr>
          <w:rFonts w:hint="eastAsia" w:ascii="宋体" w:hAnsi="宋体" w:cs="宋体"/>
          <w:b/>
          <w:bCs/>
          <w:sz w:val="24"/>
          <w:szCs w:val="24"/>
        </w:rPr>
        <w:t>注：请务必按以上顺序装订资料，如有非中文资料，请同时提供中文翻译件。</w:t>
      </w:r>
    </w:p>
    <w:p>
      <w:pPr>
        <w:tabs>
          <w:tab w:val="left" w:pos="6645"/>
        </w:tabs>
        <w:snapToGrid w:val="0"/>
        <w:spacing w:line="360" w:lineRule="auto"/>
        <w:textAlignment w:val="baseline"/>
        <w:rPr>
          <w:rFonts w:hint="eastAsia" w:ascii="宋体" w:hAnsi="宋体" w:cs="宋体"/>
          <w:b/>
          <w:bCs/>
          <w:sz w:val="24"/>
          <w:szCs w:val="24"/>
        </w:rPr>
      </w:pPr>
    </w:p>
    <w:p>
      <w:pPr>
        <w:tabs>
          <w:tab w:val="left" w:pos="6645"/>
        </w:tabs>
        <w:snapToGrid w:val="0"/>
        <w:spacing w:line="360" w:lineRule="auto"/>
        <w:textAlignment w:val="baseline"/>
        <w:rPr>
          <w:rFonts w:hint="eastAsia" w:ascii="宋体" w:hAnsi="宋体" w:cs="宋体"/>
          <w:b/>
          <w:bCs/>
          <w:sz w:val="24"/>
          <w:szCs w:val="24"/>
        </w:rPr>
      </w:pPr>
      <w:r>
        <w:rPr>
          <w:rFonts w:hint="eastAsia" w:ascii="宋体" w:hAnsi="宋体" w:cs="宋体"/>
          <w:b/>
          <w:bCs/>
          <w:sz w:val="24"/>
          <w:szCs w:val="24"/>
        </w:rPr>
        <w:t>附件4</w:t>
      </w:r>
    </w:p>
    <w:p>
      <w:pPr>
        <w:tabs>
          <w:tab w:val="left" w:pos="6645"/>
        </w:tabs>
        <w:snapToGrid w:val="0"/>
        <w:spacing w:line="360" w:lineRule="auto"/>
        <w:jc w:val="center"/>
        <w:textAlignment w:val="baseline"/>
        <w:rPr>
          <w:rFonts w:hint="eastAsia" w:ascii="宋体" w:hAnsi="宋体" w:cs="宋体"/>
          <w:sz w:val="24"/>
          <w:szCs w:val="24"/>
        </w:rPr>
      </w:pPr>
      <w:r>
        <w:rPr>
          <w:rFonts w:hint="eastAsia" w:ascii="宋体" w:hAnsi="宋体" w:cs="宋体"/>
          <w:sz w:val="24"/>
          <w:szCs w:val="24"/>
        </w:rPr>
        <w:t>反商业贿赂承诺书</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二、本厂家、商家、公司保证在药品、医疗器械、设备、物资、基建工程竞标工作及药品、试剂销售等工作中承诺做到：</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1.不与其他投标人相互串通投标报价，损害贵院的合法权益；</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2.不与招标人串通投标，损害国家利益、社会公共利益或他人的合法权益；</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3.不以向招标人或者评标委员会成员行贿的手段谋取中标；</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4.竞标报价不违反相关法律的规定，也不以他人名义投标或者以其他方式弄虚作假，骗取中标；</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5.保证不以其他任何方式扰乱贵院的招标工作；</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6.保证不在药品销售、医疗器械、设备、物资、基建工程竞标中采取账外暗中给予回扣的手段腐蚀、贿赂医护、药剂人员、干部等其他相关人员；</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8.保证不让贵院临床科室、药剂部门以及有关人员登记、统计医生处方或为此提供方便，干扰贵院的正常工作秩序；</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9.保证不以其他任何不正当竞争手段推销药品、医疗器械、设备、物资。</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三、本厂家、商家、公司保证竭力维护贵院的声誉，不做任何有损贵院形象的事情。</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五、对本厂家、商家、公司及本厂家、商家、公司工作人员采取以上手段竞标、促销等，干扰贵院正常工作秩序，损害贵院形象的，本厂家、商家、公司保证：</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1.对尚处在竞标阶段的，贵院有权取消本厂家、商家、公司的竞标资格；已经中标的，贵院有权取消中标；对已经获得准入资格的，贵院有权随时取消本厂家、商家、公司的准入资格；</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2.对本厂家、商家、公司相关工作人员作出严肃处理；</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3.对由于本厂家、商家、公司或本厂家、商家、公司工作人员的上述行为给贵院造成经济或名誉损失的，由本厂家、商家、公司负责，并愿意承担全部民事赔偿责任。</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 xml:space="preserve">六、 采购物资名称：                                   </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本《承诺书》一式二份（一份由承诺人自存；一份随竞价书传递）</w:t>
      </w:r>
    </w:p>
    <w:p>
      <w:pPr>
        <w:snapToGrid w:val="0"/>
        <w:spacing w:line="360" w:lineRule="auto"/>
        <w:textAlignment w:val="baseline"/>
        <w:rPr>
          <w:rFonts w:hint="eastAsia" w:ascii="宋体" w:hAnsi="宋体" w:cs="宋体"/>
          <w:sz w:val="24"/>
          <w:szCs w:val="24"/>
        </w:rPr>
      </w:pPr>
      <w:r>
        <w:rPr>
          <w:rFonts w:hint="eastAsia" w:ascii="宋体" w:hAnsi="宋体" w:cs="宋体"/>
          <w:sz w:val="24"/>
          <w:szCs w:val="24"/>
        </w:rPr>
        <w:t xml:space="preserve">承诺企业名称（公章）：                </w:t>
      </w:r>
    </w:p>
    <w:p>
      <w:pPr>
        <w:snapToGrid w:val="0"/>
        <w:spacing w:line="360" w:lineRule="auto"/>
        <w:textAlignment w:val="baseline"/>
        <w:rPr>
          <w:rFonts w:hint="eastAsia" w:ascii="宋体" w:hAnsi="宋体" w:cs="宋体"/>
          <w:sz w:val="24"/>
          <w:szCs w:val="24"/>
        </w:rPr>
      </w:pPr>
      <w:r>
        <w:rPr>
          <w:rFonts w:hint="eastAsia" w:ascii="宋体" w:hAnsi="宋体" w:cs="宋体"/>
          <w:sz w:val="24"/>
          <w:szCs w:val="24"/>
        </w:rPr>
        <w:t>法人代表或委托代理人（承诺人）：</w:t>
      </w:r>
    </w:p>
    <w:p>
      <w:pPr>
        <w:pStyle w:val="2"/>
        <w:spacing w:line="360" w:lineRule="auto"/>
        <w:rPr>
          <w:rFonts w:hint="eastAsia" w:ascii="宋体" w:hAnsi="宋体" w:cs="宋体"/>
          <w:b/>
          <w:bCs/>
          <w:sz w:val="24"/>
          <w:szCs w:val="24"/>
        </w:rPr>
      </w:pPr>
    </w:p>
    <w:p>
      <w:pPr>
        <w:pStyle w:val="2"/>
        <w:spacing w:line="360" w:lineRule="auto"/>
        <w:rPr>
          <w:rFonts w:hint="eastAsia" w:ascii="宋体" w:hAnsi="宋体" w:cs="宋体"/>
          <w:b/>
          <w:bCs/>
          <w:sz w:val="24"/>
          <w:szCs w:val="24"/>
        </w:rPr>
      </w:pPr>
    </w:p>
    <w:p>
      <w:pPr>
        <w:pStyle w:val="2"/>
        <w:spacing w:line="360" w:lineRule="auto"/>
        <w:rPr>
          <w:rFonts w:hint="eastAsia" w:ascii="宋体" w:hAnsi="宋体" w:cs="宋体"/>
          <w:b/>
          <w:bCs/>
          <w:sz w:val="24"/>
          <w:szCs w:val="24"/>
        </w:rPr>
      </w:pPr>
      <w:r>
        <w:rPr>
          <w:rFonts w:hint="eastAsia" w:ascii="宋体" w:hAnsi="宋体" w:cs="宋体"/>
          <w:b/>
          <w:bCs/>
          <w:sz w:val="24"/>
          <w:szCs w:val="24"/>
        </w:rPr>
        <w:t xml:space="preserve">附件5 </w:t>
      </w:r>
    </w:p>
    <w:p>
      <w:pPr>
        <w:spacing w:line="360" w:lineRule="auto"/>
        <w:jc w:val="center"/>
        <w:rPr>
          <w:rFonts w:hint="eastAsia" w:ascii="宋体" w:hAnsi="宋体" w:cs="宋体"/>
          <w:sz w:val="24"/>
          <w:szCs w:val="24"/>
        </w:rPr>
      </w:pPr>
      <w:r>
        <w:rPr>
          <w:rFonts w:hint="eastAsia" w:ascii="宋体" w:hAnsi="宋体" w:cs="宋体"/>
          <w:sz w:val="24"/>
          <w:szCs w:val="24"/>
        </w:rPr>
        <w:t>供应商遵守招标采购纪律承诺书</w:t>
      </w:r>
    </w:p>
    <w:p>
      <w:pPr>
        <w:spacing w:line="360" w:lineRule="auto"/>
        <w:rPr>
          <w:rFonts w:hint="eastAsia" w:ascii="宋体" w:hAnsi="宋体" w:cs="宋体"/>
          <w:sz w:val="24"/>
          <w:szCs w:val="24"/>
        </w:rPr>
      </w:pPr>
      <w:r>
        <w:rPr>
          <w:rFonts w:hint="eastAsia" w:ascii="宋体" w:hAnsi="宋体" w:cs="宋体"/>
          <w:sz w:val="24"/>
          <w:szCs w:val="24"/>
        </w:rPr>
        <w:t>致四川省妇幼保健院：</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我单位作为本次采购项目的供应商，根据响应文件要求，现郑重承诺如下：</w:t>
      </w:r>
    </w:p>
    <w:p>
      <w:pPr>
        <w:spacing w:line="360" w:lineRule="auto"/>
        <w:rPr>
          <w:rFonts w:hint="eastAsia" w:ascii="宋体" w:hAnsi="宋体" w:cs="宋体"/>
          <w:sz w:val="24"/>
          <w:szCs w:val="24"/>
        </w:rPr>
      </w:pPr>
      <w:r>
        <w:rPr>
          <w:rFonts w:hint="eastAsia" w:ascii="宋体" w:hAnsi="宋体" w:cs="宋体"/>
          <w:sz w:val="24"/>
          <w:szCs w:val="24"/>
        </w:rPr>
        <w:t>一、参加本次采购活动，我单位不存在与单位负责人为同一人或者存在直接控股、管理关系的其他供应商参与同一合同项下的采购活动的行为。</w:t>
      </w:r>
    </w:p>
    <w:p>
      <w:pPr>
        <w:spacing w:line="360" w:lineRule="auto"/>
        <w:rPr>
          <w:rFonts w:hint="eastAsia" w:ascii="宋体" w:hAnsi="宋体" w:cs="宋体"/>
          <w:sz w:val="24"/>
          <w:szCs w:val="24"/>
        </w:rPr>
      </w:pPr>
      <w:r>
        <w:rPr>
          <w:rFonts w:hint="eastAsia" w:ascii="宋体" w:hAnsi="宋体" w:cs="宋体"/>
          <w:sz w:val="24"/>
          <w:szCs w:val="24"/>
        </w:rPr>
        <w:t>二、参加本次采购活动，不得直接或者间接从采购人或者采购代理机构处获得其他供应商的相关情况并修改其投标文件或者响应文件。</w:t>
      </w:r>
    </w:p>
    <w:p>
      <w:pPr>
        <w:spacing w:line="360" w:lineRule="auto"/>
        <w:rPr>
          <w:rFonts w:hint="eastAsia" w:ascii="宋体" w:hAnsi="宋体" w:cs="宋体"/>
          <w:sz w:val="24"/>
          <w:szCs w:val="24"/>
        </w:rPr>
      </w:pPr>
      <w:r>
        <w:rPr>
          <w:rFonts w:hint="eastAsia" w:ascii="宋体" w:hAnsi="宋体" w:cs="宋体"/>
          <w:sz w:val="24"/>
          <w:szCs w:val="24"/>
        </w:rPr>
        <w:t>三、参加本次采购活动，不得按照采购人的授意撤换、修改投标文件或者响应文件。</w:t>
      </w:r>
    </w:p>
    <w:p>
      <w:pPr>
        <w:spacing w:line="360" w:lineRule="auto"/>
        <w:rPr>
          <w:rFonts w:hint="eastAsia" w:ascii="宋体" w:hAnsi="宋体" w:cs="宋体"/>
          <w:sz w:val="24"/>
          <w:szCs w:val="24"/>
        </w:rPr>
      </w:pPr>
      <w:r>
        <w:rPr>
          <w:rFonts w:hint="eastAsia" w:ascii="宋体" w:hAnsi="宋体" w:cs="宋体"/>
          <w:sz w:val="24"/>
          <w:szCs w:val="24"/>
        </w:rPr>
        <w:t>四、参加本次采购活动，不得和本次采购供应商之间协商报价、技术方案等投标文件或者响应文件的实质性内容。</w:t>
      </w:r>
    </w:p>
    <w:p>
      <w:pPr>
        <w:spacing w:line="360" w:lineRule="auto"/>
        <w:rPr>
          <w:rFonts w:hint="eastAsia" w:ascii="宋体" w:hAnsi="宋体" w:cs="宋体"/>
          <w:sz w:val="24"/>
          <w:szCs w:val="24"/>
        </w:rPr>
      </w:pPr>
      <w:r>
        <w:rPr>
          <w:rFonts w:hint="eastAsia" w:ascii="宋体" w:hAnsi="宋体" w:cs="宋体"/>
          <w:sz w:val="24"/>
          <w:szCs w:val="24"/>
        </w:rPr>
        <w:t>五、本次采购活动中，不存在属于同一集团、协会、商会等组织成员的供应商按照该组织要求协同参加本次采购活动。</w:t>
      </w:r>
    </w:p>
    <w:p>
      <w:pPr>
        <w:spacing w:line="360" w:lineRule="auto"/>
        <w:rPr>
          <w:rFonts w:hint="eastAsia" w:ascii="宋体" w:hAnsi="宋体" w:cs="宋体"/>
          <w:sz w:val="24"/>
          <w:szCs w:val="24"/>
        </w:rPr>
      </w:pPr>
      <w:r>
        <w:rPr>
          <w:rFonts w:hint="eastAsia" w:ascii="宋体" w:hAnsi="宋体" w:cs="宋体"/>
          <w:sz w:val="24"/>
          <w:szCs w:val="24"/>
        </w:rPr>
        <w:t>六、参加本次采购活动，不存在与其他供应商之间事先约定由某一特定供应商中标、成交。</w:t>
      </w:r>
    </w:p>
    <w:p>
      <w:pPr>
        <w:spacing w:line="360" w:lineRule="auto"/>
        <w:rPr>
          <w:rFonts w:hint="eastAsia" w:ascii="宋体" w:hAnsi="宋体" w:cs="宋体"/>
          <w:sz w:val="24"/>
          <w:szCs w:val="24"/>
        </w:rPr>
      </w:pPr>
      <w:r>
        <w:rPr>
          <w:rFonts w:hint="eastAsia" w:ascii="宋体" w:hAnsi="宋体" w:cs="宋体"/>
          <w:sz w:val="24"/>
          <w:szCs w:val="24"/>
        </w:rPr>
        <w:t>七、参加本次采购活动，不存在与其他供应商商定部分供应商放弃参加采购活动或者放弃中标、成交。</w:t>
      </w:r>
    </w:p>
    <w:p>
      <w:pPr>
        <w:spacing w:line="360" w:lineRule="auto"/>
        <w:rPr>
          <w:rFonts w:hint="eastAsia" w:ascii="宋体" w:hAnsi="宋体" w:cs="宋体"/>
          <w:sz w:val="24"/>
          <w:szCs w:val="24"/>
        </w:rPr>
      </w:pPr>
      <w:r>
        <w:rPr>
          <w:rFonts w:hint="eastAsia" w:ascii="宋体" w:hAnsi="宋体" w:cs="宋体"/>
          <w:sz w:val="24"/>
          <w:szCs w:val="24"/>
        </w:rPr>
        <w:t>八、参加本次采购活动，不存在我单位的投标文件或者响应文件由其他参与本项目的单位或个人编制或委托办理投标事宜。</w:t>
      </w:r>
    </w:p>
    <w:p>
      <w:pPr>
        <w:spacing w:line="360" w:lineRule="auto"/>
        <w:rPr>
          <w:rFonts w:hint="eastAsia" w:ascii="宋体" w:hAnsi="宋体" w:cs="宋体"/>
          <w:sz w:val="24"/>
          <w:szCs w:val="24"/>
        </w:rPr>
      </w:pPr>
      <w:r>
        <w:rPr>
          <w:rFonts w:hint="eastAsia" w:ascii="宋体" w:hAnsi="宋体" w:cs="宋体"/>
          <w:sz w:val="24"/>
          <w:szCs w:val="24"/>
        </w:rPr>
        <w:t>九、参加本次采购活动，不存在我单位与采购人之间、供应商相互之间，为谋求特定供应商中标、成交或者排斥其他供应商的其他串通行为。</w:t>
      </w:r>
    </w:p>
    <w:p>
      <w:pPr>
        <w:spacing w:line="360" w:lineRule="auto"/>
        <w:rPr>
          <w:rFonts w:hint="eastAsia" w:ascii="宋体" w:hAnsi="宋体" w:cs="宋体"/>
          <w:sz w:val="24"/>
          <w:szCs w:val="24"/>
        </w:rPr>
      </w:pPr>
      <w:r>
        <w:rPr>
          <w:rFonts w:hint="eastAsia" w:ascii="宋体" w:hAnsi="宋体" w:cs="宋体"/>
          <w:sz w:val="24"/>
          <w:szCs w:val="24"/>
        </w:rPr>
        <w:t>十、与我方存在直接控股关系的单位为：XXX；存在管理关系单位为：XXX。</w:t>
      </w:r>
    </w:p>
    <w:p>
      <w:pPr>
        <w:spacing w:line="360" w:lineRule="auto"/>
        <w:rPr>
          <w:rFonts w:hint="eastAsia" w:ascii="宋体" w:hAnsi="宋体" w:cs="宋体"/>
          <w:sz w:val="24"/>
          <w:szCs w:val="24"/>
        </w:rPr>
      </w:pPr>
      <w:r>
        <w:rPr>
          <w:rFonts w:hint="eastAsia" w:ascii="宋体" w:hAnsi="宋体" w:cs="宋体"/>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spacing w:line="360" w:lineRule="auto"/>
        <w:rPr>
          <w:rFonts w:hint="eastAsia" w:ascii="宋体" w:hAnsi="宋体" w:cs="宋体"/>
          <w:sz w:val="24"/>
          <w:szCs w:val="24"/>
        </w:rPr>
      </w:pPr>
      <w:r>
        <w:rPr>
          <w:rFonts w:hint="eastAsia" w:ascii="宋体" w:hAnsi="宋体" w:cs="宋体"/>
          <w:sz w:val="24"/>
          <w:szCs w:val="24"/>
        </w:rPr>
        <w:t xml:space="preserve">供应商名称（单位公章）：                          </w:t>
      </w:r>
    </w:p>
    <w:p>
      <w:pPr>
        <w:spacing w:line="360" w:lineRule="auto"/>
        <w:rPr>
          <w:rFonts w:hint="eastAsia" w:ascii="宋体" w:hAnsi="宋体" w:cs="宋体"/>
          <w:sz w:val="24"/>
          <w:szCs w:val="24"/>
        </w:rPr>
      </w:pPr>
      <w:r>
        <w:rPr>
          <w:rFonts w:hint="eastAsia" w:ascii="宋体" w:hAnsi="宋体" w:cs="宋体"/>
          <w:sz w:val="24"/>
          <w:szCs w:val="24"/>
        </w:rPr>
        <w:t>法定代表人/单位负责人或授权代表（签字或加盖个人名章）：</w:t>
      </w:r>
    </w:p>
    <w:p>
      <w:pPr>
        <w:ind w:firstLine="6720" w:firstLineChars="2800"/>
        <w:rPr>
          <w:rFonts w:hint="eastAsia" w:ascii="仿宋_GB2312" w:eastAsia="仿宋_GB2312"/>
          <w:bCs/>
          <w:sz w:val="24"/>
        </w:rPr>
      </w:pPr>
      <w:r>
        <w:rPr>
          <w:rFonts w:hint="eastAsia" w:ascii="宋体" w:hAnsi="宋体" w:cs="宋体"/>
          <w:sz w:val="24"/>
          <w:szCs w:val="24"/>
        </w:rPr>
        <w:t>年   月   日</w:t>
      </w:r>
    </w:p>
    <w:p>
      <w:pPr>
        <w:pStyle w:val="5"/>
        <w:ind w:left="0" w:leftChars="0" w:firstLine="0" w:firstLineChars="0"/>
        <w:rPr>
          <w:rFonts w:hint="default"/>
          <w:lang w:val="en-US"/>
        </w:rPr>
      </w:pPr>
    </w:p>
    <w:p>
      <w:pPr>
        <w:widowControl/>
        <w:snapToGrid w:val="0"/>
        <w:spacing w:line="360" w:lineRule="auto"/>
        <w:jc w:val="left"/>
        <w:outlineLvl w:val="1"/>
        <w:rPr>
          <w:rFonts w:hint="eastAsia" w:asciiTheme="minorEastAsia" w:hAnsi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B0FED"/>
    <w:rsid w:val="0BDF3EAB"/>
    <w:rsid w:val="114B0FED"/>
    <w:rsid w:val="1AC5744A"/>
    <w:rsid w:val="2AE4388B"/>
    <w:rsid w:val="772408AB"/>
    <w:rsid w:val="7B5B6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4">
    <w:name w:val="footnote text"/>
    <w:basedOn w:val="1"/>
    <w:qFormat/>
    <w:uiPriority w:val="99"/>
    <w:pPr>
      <w:snapToGrid w:val="0"/>
      <w:jc w:val="left"/>
    </w:pPr>
    <w:rPr>
      <w:rFonts w:ascii="宋体" w:hAnsi="Times New Roman" w:eastAsia="宋体" w:cs="Times New Roman"/>
      <w:kern w:val="0"/>
      <w:sz w:val="18"/>
      <w:szCs w:val="18"/>
    </w:rPr>
  </w:style>
  <w:style w:type="paragraph" w:styleId="5">
    <w:name w:val="Body Text First Indent"/>
    <w:basedOn w:val="2"/>
    <w:next w:val="1"/>
    <w:unhideWhenUsed/>
    <w:qFormat/>
    <w:uiPriority w:val="99"/>
    <w:pPr>
      <w:ind w:firstLine="420" w:firstLineChars="100"/>
    </w:pPr>
  </w:style>
  <w:style w:type="paragraph" w:customStyle="1" w:styleId="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2025-08-08T07:33:00Z</dcterms:created>
  <dc:creator>hasee</dc:creator>
  <cp:lastModifiedBy>hasee</cp:lastModifiedBy>
  <dcterms:modified xsi:type="dcterms:W3CDTF">2025-08-11T03:28:55Z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