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i w:val="0"/>
          <w:caps w:val="0"/>
          <w:color w:val="auto"/>
          <w:spacing w:val="0"/>
          <w:sz w:val="24"/>
          <w:szCs w:val="24"/>
          <w:shd w:val="clear" w:color="auto" w:fill="FFFFFF"/>
          <w:lang w:val="en-US" w:eastAsia="zh-CN"/>
        </w:rPr>
        <w:t>附件1：采购</w:t>
      </w:r>
      <w:r>
        <w:rPr>
          <w:rFonts w:hint="eastAsia" w:ascii="宋体" w:hAnsi="宋体" w:eastAsia="宋体" w:cs="宋体"/>
          <w:b/>
          <w:bCs/>
          <w:i w:val="0"/>
          <w:caps w:val="0"/>
          <w:color w:val="auto"/>
          <w:spacing w:val="0"/>
          <w:sz w:val="24"/>
          <w:szCs w:val="24"/>
          <w:shd w:val="clear" w:color="auto" w:fill="FFFFFF"/>
        </w:rPr>
        <w:t>需求</w:t>
      </w:r>
    </w:p>
    <w:p>
      <w:pPr>
        <w:pStyle w:val="10"/>
        <w:keepLines w:val="0"/>
        <w:pageBreakBefore w:val="0"/>
        <w:kinsoku/>
        <w:overflowPunct/>
        <w:topLinePunct w:val="0"/>
        <w:autoSpaceDE/>
        <w:autoSpaceDN/>
        <w:bidi w:val="0"/>
        <w:snapToGrid w:val="0"/>
        <w:spacing w:line="360" w:lineRule="auto"/>
        <w:ind w:firstLine="482" w:firstLineChars="200"/>
        <w:jc w:val="left"/>
        <w:rPr>
          <w:rFonts w:hint="eastAsia" w:ascii="宋体" w:hAnsi="宋体" w:eastAsia="宋体" w:cs="宋体"/>
          <w:b/>
          <w:bCs/>
          <w:sz w:val="24"/>
          <w:szCs w:val="24"/>
          <w:lang w:eastAsia="zh-CN"/>
        </w:rPr>
      </w:pPr>
    </w:p>
    <w:p>
      <w:pPr>
        <w:pStyle w:val="10"/>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一、项目概况</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1.项目名称：</w:t>
      </w:r>
      <w:r>
        <w:rPr>
          <w:rFonts w:hint="eastAsia" w:ascii="宋体" w:hAnsi="宋体" w:eastAsia="宋体" w:cs="宋体"/>
          <w:i w:val="0"/>
          <w:iCs w:val="0"/>
          <w:caps w:val="0"/>
          <w:color w:val="auto"/>
          <w:spacing w:val="0"/>
          <w:sz w:val="24"/>
          <w:szCs w:val="24"/>
          <w:highlight w:val="none"/>
          <w:shd w:val="clear" w:fill="FFFFFF"/>
          <w:lang w:val="en-US" w:eastAsia="zh-CN"/>
        </w:rPr>
        <w:t>2025年出生缺陷防治相关宣传</w:t>
      </w:r>
      <w:r>
        <w:rPr>
          <w:rFonts w:hint="eastAsia" w:ascii="宋体" w:hAnsi="宋体" w:eastAsia="宋体" w:cs="宋体"/>
          <w:i w:val="0"/>
          <w:iCs w:val="0"/>
          <w:caps w:val="0"/>
          <w:color w:val="auto"/>
          <w:spacing w:val="0"/>
          <w:sz w:val="24"/>
          <w:szCs w:val="24"/>
          <w:highlight w:val="none"/>
          <w:shd w:val="clear" w:fill="FFFFFF"/>
        </w:rPr>
        <w:t>项目</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2.项目位置：</w:t>
      </w:r>
      <w:r>
        <w:rPr>
          <w:rFonts w:hint="eastAsia" w:ascii="宋体" w:hAnsi="宋体" w:cs="宋体"/>
          <w:sz w:val="24"/>
          <w:szCs w:val="24"/>
          <w:lang w:val="en-US" w:eastAsia="zh-CN"/>
        </w:rPr>
        <w:t>采购人指定地点</w:t>
      </w:r>
    </w:p>
    <w:p>
      <w:pPr>
        <w:pStyle w:val="10"/>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二、采购</w:t>
      </w:r>
      <w:bookmarkStart w:id="0" w:name="OLE_LINK1"/>
      <w:r>
        <w:rPr>
          <w:rFonts w:hint="eastAsia" w:hAnsi="宋体" w:eastAsia="宋体" w:cs="宋体"/>
          <w:b/>
          <w:bCs/>
          <w:sz w:val="24"/>
          <w:szCs w:val="24"/>
          <w:lang w:val="en-US" w:eastAsia="zh-CN"/>
        </w:rPr>
        <w:t>项目</w:t>
      </w:r>
      <w:r>
        <w:rPr>
          <w:rFonts w:hint="eastAsia" w:ascii="宋体" w:hAnsi="宋体" w:eastAsia="宋体" w:cs="宋体"/>
          <w:b/>
          <w:bCs/>
          <w:sz w:val="24"/>
          <w:szCs w:val="24"/>
          <w:vertAlign w:val="baseline"/>
          <w:lang w:val="en-US" w:eastAsia="zh-CN"/>
        </w:rPr>
        <w:t>资格要求</w:t>
      </w:r>
      <w:bookmarkEnd w:id="0"/>
      <w:r>
        <w:rPr>
          <w:rFonts w:hint="eastAsia" w:ascii="宋体" w:hAnsi="宋体" w:eastAsia="宋体" w:cs="宋体"/>
          <w:b/>
          <w:bCs/>
          <w:sz w:val="24"/>
          <w:szCs w:val="24"/>
          <w:vertAlign w:val="baseline"/>
          <w:lang w:val="en-US" w:eastAsia="zh-CN"/>
        </w:rPr>
        <w:t>、技术要求和商务要求</w:t>
      </w:r>
    </w:p>
    <w:tbl>
      <w:tblPr>
        <w:tblStyle w:val="15"/>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469"/>
        <w:gridCol w:w="2554"/>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46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楷体_GB2312" w:hAnsi="楷体_GB2312" w:eastAsia="楷体_GB2312" w:cs="楷体_GB2312"/>
                <w:b w:val="0"/>
                <w:bCs w:val="0"/>
                <w:sz w:val="24"/>
                <w:szCs w:val="24"/>
                <w:highlight w:val="none"/>
              </w:rPr>
              <w:t>★</w:t>
            </w:r>
            <w:r>
              <w:rPr>
                <w:rFonts w:hint="eastAsia" w:ascii="黑体" w:hAnsi="黑体" w:eastAsia="黑体"/>
                <w:color w:val="000000"/>
                <w:sz w:val="24"/>
                <w:szCs w:val="24"/>
                <w:vertAlign w:val="baseline"/>
                <w:lang w:val="en-US" w:eastAsia="zh-CN"/>
              </w:rPr>
              <w:t>资格要求</w:t>
            </w:r>
          </w:p>
        </w:tc>
        <w:tc>
          <w:tcPr>
            <w:tcW w:w="25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黑体" w:hAnsi="黑体" w:eastAsia="黑体"/>
                <w:color w:val="000000"/>
                <w:sz w:val="24"/>
                <w:szCs w:val="24"/>
                <w:vertAlign w:val="baseline"/>
                <w:lang w:val="en-US" w:eastAsia="zh-CN"/>
              </w:rPr>
              <w:t>技术要求</w:t>
            </w:r>
            <w:r>
              <w:rPr>
                <w:rFonts w:hint="eastAsia" w:ascii="黑体" w:hAnsi="黑体" w:eastAsia="黑体"/>
                <w:color w:val="000000"/>
                <w:sz w:val="24"/>
                <w:szCs w:val="24"/>
                <w:vertAlign w:val="baseline"/>
                <w:lang w:val="en-US" w:eastAsia="zh-CN"/>
              </w:rPr>
              <w:br w:type="textWrapping"/>
            </w:r>
            <w:r>
              <w:rPr>
                <w:rFonts w:hint="eastAsia" w:ascii="黑体" w:hAnsi="黑体" w:eastAsia="黑体"/>
                <w:color w:val="000000"/>
                <w:sz w:val="24"/>
                <w:szCs w:val="24"/>
                <w:vertAlign w:val="baseline"/>
                <w:lang w:val="en-US" w:eastAsia="zh-CN"/>
              </w:rPr>
              <w:t>（功能和质量要求）</w:t>
            </w:r>
          </w:p>
        </w:tc>
        <w:tc>
          <w:tcPr>
            <w:tcW w:w="278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楷体_GB2312" w:hAnsi="楷体_GB2312" w:eastAsia="楷体_GB2312" w:cs="楷体_GB2312"/>
                <w:b w:val="0"/>
                <w:bCs w:val="0"/>
                <w:sz w:val="24"/>
                <w:szCs w:val="24"/>
                <w:highlight w:val="none"/>
              </w:rPr>
              <w:t>★</w:t>
            </w:r>
            <w:r>
              <w:rPr>
                <w:rFonts w:hint="eastAsia" w:ascii="黑体" w:hAnsi="黑体" w:eastAsia="黑体"/>
                <w:color w:val="000000"/>
                <w:sz w:val="24"/>
                <w:szCs w:val="24"/>
                <w:vertAlign w:val="baseline"/>
                <w:lang w:val="en-US"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469" w:type="dxa"/>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5参加本采购活动前三年内，在经营活动中没有重大违法记录（成立不足三年的，从成立之日起计算）；</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6符合法律、行政法规规定的其他条件；</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7参会供应商单位及其现任法定代表人、主要负责人不具有行贿犯罪记录；</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8截止参会时间前一个工作日，在“信用中国”“中国政府采购网”网站上未被列入失信被执行人、重大税收违法案件当事人名单以及政府采购严重违法失信行为记录名单的投标供应商；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9提供法定代表人授权书；</w:t>
            </w:r>
          </w:p>
          <w:p>
            <w:pPr>
              <w:jc w:val="left"/>
              <w:rPr>
                <w:rFonts w:hint="eastAsia" w:ascii="宋体" w:hAnsi="宋体" w:eastAsia="宋体" w:cs="宋体"/>
                <w:sz w:val="24"/>
                <w:szCs w:val="24"/>
              </w:rPr>
            </w:pPr>
            <w:r>
              <w:rPr>
                <w:rFonts w:hint="eastAsia" w:ascii="仿宋_GB2312" w:hAnsi="仿宋_GB2312" w:eastAsia="仿宋_GB2312" w:cs="仿宋_GB2312"/>
                <w:color w:val="000000"/>
                <w:sz w:val="24"/>
                <w:szCs w:val="24"/>
                <w:vertAlign w:val="baseline"/>
                <w:lang w:val="en-US" w:eastAsia="zh-CN"/>
              </w:rPr>
              <w:t>10参会供应商认为应当提供的符合招标文件规定的资格、资质性及其他具有类似效力要求的相关证明材料。</w:t>
            </w:r>
          </w:p>
        </w:tc>
        <w:tc>
          <w:tcPr>
            <w:tcW w:w="2554"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1.1宣传活动整体方案设计总体构思包括主题、篇章，时长一天。</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1.2亮点设计结合活动主题，设计亮点环节。</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1.3节目构成设计内容要包括启动仪式、致辞讲话、颁奖典礼等环节，中间穿插节目热场衔接。</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2.具有履行合同所必须的人员、设备和专业技术能力，能及时响应采购方要求和协助处理突发事件等（提供承诺函原件）。具体包括：</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2.1节目导演，需对活动节目亲临现场进行指导（不少于4次）。</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2.2主持人，完成整台活动的节目主持。</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2.3礼仪，不少于4名，完成活动安排相关礼仪服务（包括现场接待、活动签到、颁奖互动、引领引导）等。</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3.活动选址及舞台搭建。</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3.1根据活动要求进行选址，在全省任意市（州）、任意县（市、区）选址，包括三州地区。须对采购方认为必要的活动场地考察进行相应的协助。</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3.2现场活动场地设计布置及搭建。场地按照要求进行布置搭建（包括舞台、大型LED显示屏、讲台、桌子、板凳、宣传海报、宣传展板、遮阳遮雨棚、雨具等）；活动整体设计大气素雅；LED主题背景、宣传展板等设计，符合活动主题，舞台搭建长度需大于LED显示屏长度。</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3.3导演、主持、礼仪、舞台、灯光、音响、配乐、视频音控、计时器、记分牌、专业道具、节目安排等，保障活动现场质量。</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3.4座牌、资料汇编、各种导示牌、主题喷绘、签名墙、装饰、专家易拉宝、宣传海报、宣传展板、宣传折页等，保障活动现场效果。</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4.视频影视拍摄及制作。</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4.1现场摄影和录像：要求多机位、全方位超清拍摄记录活动全过程。</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4.2 VCR制作，配合活动需要录制宣传活动相关视频，包括前期筹备、活动花絮、科普视频等。</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4.3按要求完成后期视频剪辑、包装制作及相关平台推送宣传。</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5.活动氛围及新闻宣传。</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5.1紧扣活动主题，开展相关宣传造势，增强人民群众参与度，营造全社会支持参与出生缺陷防治工作良好氛围。</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sz w:val="24"/>
                <w:szCs w:val="24"/>
              </w:rPr>
            </w:pPr>
            <w:r>
              <w:rPr>
                <w:rFonts w:hint="eastAsia" w:ascii="仿宋_GB2312" w:hAnsi="仿宋_GB2312" w:eastAsia="仿宋_GB2312" w:cs="仿宋_GB2312"/>
                <w:color w:val="000000"/>
                <w:sz w:val="24"/>
                <w:szCs w:val="24"/>
                <w:vertAlign w:val="baseline"/>
                <w:lang w:val="en-US" w:eastAsia="zh-CN"/>
              </w:rPr>
              <w:t>5.2围绕活动主题，配合在省级及以上主流媒体（如川观新闻、健康报、人民日报等并通过我院审核）完成系列宣传报道。</w:t>
            </w:r>
          </w:p>
        </w:tc>
        <w:tc>
          <w:tcPr>
            <w:tcW w:w="2781" w:type="dxa"/>
            <w:vAlign w:val="top"/>
          </w:tcPr>
          <w:p>
            <w:pPr>
              <w:pStyle w:val="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仿宋_GB2312" w:hAnsi="仿宋_GB2312" w:eastAsia="仿宋_GB2312" w:cs="仿宋_GB2312"/>
                <w:color w:val="000000"/>
                <w:kern w:val="2"/>
                <w:sz w:val="24"/>
                <w:szCs w:val="24"/>
                <w:highlight w:val="none"/>
                <w:lang w:val="zh-CN" w:eastAsia="zh-CN" w:bidi="ar-SA"/>
              </w:rPr>
            </w:pPr>
            <w:r>
              <w:rPr>
                <w:rFonts w:hint="eastAsia" w:ascii="仿宋_GB2312" w:hAnsi="仿宋_GB2312" w:eastAsia="仿宋_GB2312" w:cs="仿宋_GB2312"/>
                <w:color w:val="000000"/>
                <w:kern w:val="2"/>
                <w:sz w:val="24"/>
                <w:szCs w:val="24"/>
                <w:highlight w:val="none"/>
                <w:lang w:val="en-US" w:eastAsia="zh-CN" w:bidi="ar-SA"/>
              </w:rPr>
              <w:t>1.</w:t>
            </w:r>
            <w:r>
              <w:rPr>
                <w:rFonts w:hint="eastAsia" w:ascii="仿宋_GB2312" w:hAnsi="仿宋_GB2312" w:eastAsia="仿宋_GB2312" w:cs="仿宋_GB2312"/>
                <w:color w:val="000000"/>
                <w:kern w:val="2"/>
                <w:sz w:val="24"/>
                <w:szCs w:val="24"/>
                <w:highlight w:val="none"/>
                <w:lang w:val="zh-CN" w:eastAsia="zh-CN" w:bidi="ar-SA"/>
              </w:rPr>
              <w:t>合作期限及方式。</w:t>
            </w:r>
            <w:r>
              <w:rPr>
                <w:rFonts w:hint="eastAsia" w:ascii="仿宋_GB2312" w:hAnsi="仿宋_GB2312" w:eastAsia="仿宋_GB2312" w:cs="仿宋_GB2312"/>
                <w:color w:val="000000"/>
                <w:sz w:val="24"/>
                <w:szCs w:val="24"/>
                <w:highlight w:val="none"/>
                <w:lang w:val="en-US" w:eastAsia="zh-CN"/>
              </w:rPr>
              <w:t>①</w:t>
            </w:r>
            <w:r>
              <w:rPr>
                <w:rFonts w:hint="eastAsia" w:ascii="仿宋_GB2312" w:hAnsi="仿宋_GB2312" w:eastAsia="仿宋_GB2312" w:cs="仿宋_GB2312"/>
                <w:color w:val="000000"/>
                <w:kern w:val="2"/>
                <w:sz w:val="24"/>
                <w:szCs w:val="24"/>
                <w:highlight w:val="none"/>
                <w:lang w:val="zh-CN" w:eastAsia="zh-CN" w:bidi="ar-SA"/>
              </w:rPr>
              <w:t>合作时间为本合同生效之日起至20</w:t>
            </w:r>
            <w:r>
              <w:rPr>
                <w:rFonts w:hint="eastAsia" w:ascii="仿宋_GB2312" w:hAnsi="仿宋_GB2312" w:eastAsia="仿宋_GB2312" w:cs="仿宋_GB2312"/>
                <w:color w:val="000000"/>
                <w:kern w:val="2"/>
                <w:sz w:val="24"/>
                <w:szCs w:val="24"/>
                <w:highlight w:val="none"/>
                <w:lang w:val="en-US" w:eastAsia="zh-CN" w:bidi="ar-SA"/>
              </w:rPr>
              <w:t>25</w:t>
            </w:r>
            <w:r>
              <w:rPr>
                <w:rFonts w:hint="eastAsia" w:ascii="仿宋_GB2312" w:hAnsi="仿宋_GB2312" w:eastAsia="仿宋_GB2312" w:cs="仿宋_GB2312"/>
                <w:color w:val="000000"/>
                <w:kern w:val="2"/>
                <w:sz w:val="24"/>
                <w:szCs w:val="24"/>
                <w:highlight w:val="none"/>
                <w:lang w:val="zh-CN" w:eastAsia="zh-CN" w:bidi="ar-SA"/>
              </w:rPr>
              <w:t>年12月31日，在合作期限内，</w:t>
            </w:r>
            <w:r>
              <w:rPr>
                <w:rFonts w:hint="eastAsia" w:ascii="仿宋_GB2312" w:hAnsi="仿宋_GB2312" w:eastAsia="仿宋_GB2312" w:cs="仿宋_GB2312"/>
                <w:color w:val="000000"/>
                <w:kern w:val="2"/>
                <w:sz w:val="24"/>
                <w:szCs w:val="24"/>
                <w:highlight w:val="none"/>
                <w:lang w:val="en-US" w:eastAsia="zh-CN" w:bidi="ar-SA"/>
              </w:rPr>
              <w:t>供应商</w:t>
            </w:r>
            <w:r>
              <w:rPr>
                <w:rFonts w:hint="eastAsia" w:ascii="仿宋_GB2312" w:hAnsi="仿宋_GB2312" w:eastAsia="仿宋_GB2312" w:cs="仿宋_GB2312"/>
                <w:color w:val="000000"/>
                <w:kern w:val="2"/>
                <w:sz w:val="24"/>
                <w:szCs w:val="24"/>
                <w:highlight w:val="none"/>
                <w:lang w:val="zh-CN" w:eastAsia="zh-CN" w:bidi="ar-SA"/>
              </w:rPr>
              <w:t>根据</w:t>
            </w:r>
            <w:r>
              <w:rPr>
                <w:rFonts w:hint="eastAsia" w:ascii="仿宋_GB2312" w:hAnsi="仿宋_GB2312" w:eastAsia="仿宋_GB2312" w:cs="仿宋_GB2312"/>
                <w:color w:val="000000"/>
                <w:kern w:val="2"/>
                <w:sz w:val="24"/>
                <w:szCs w:val="24"/>
                <w:highlight w:val="none"/>
                <w:lang w:val="en-US" w:eastAsia="zh-CN" w:bidi="ar-SA"/>
              </w:rPr>
              <w:t>采购方</w:t>
            </w:r>
            <w:r>
              <w:rPr>
                <w:rFonts w:hint="eastAsia" w:ascii="仿宋_GB2312" w:hAnsi="仿宋_GB2312" w:eastAsia="仿宋_GB2312" w:cs="仿宋_GB2312"/>
                <w:color w:val="000000"/>
                <w:kern w:val="2"/>
                <w:sz w:val="24"/>
                <w:szCs w:val="24"/>
                <w:highlight w:val="none"/>
                <w:lang w:val="zh-CN" w:eastAsia="zh-CN" w:bidi="ar-SA"/>
              </w:rPr>
              <w:t>的要求承担2025年出生缺陷防治相关宣传活动的整体策划、执行事宜。</w:t>
            </w:r>
            <w:r>
              <w:rPr>
                <w:rFonts w:hint="eastAsia" w:ascii="仿宋_GB2312" w:hAnsi="仿宋_GB2312" w:eastAsia="仿宋_GB2312" w:cs="仿宋_GB2312"/>
                <w:color w:val="000000"/>
                <w:sz w:val="24"/>
                <w:szCs w:val="24"/>
                <w:highlight w:val="none"/>
                <w:lang w:val="en-US" w:eastAsia="zh-CN"/>
              </w:rPr>
              <w:t>②</w:t>
            </w:r>
            <w:r>
              <w:rPr>
                <w:rFonts w:hint="eastAsia" w:ascii="仿宋_GB2312" w:hAnsi="仿宋_GB2312" w:eastAsia="仿宋_GB2312" w:cs="仿宋_GB2312"/>
                <w:color w:val="000000"/>
                <w:kern w:val="2"/>
                <w:sz w:val="24"/>
                <w:szCs w:val="24"/>
                <w:highlight w:val="none"/>
                <w:lang w:val="zh-CN" w:eastAsia="zh-CN" w:bidi="ar-SA"/>
              </w:rPr>
              <w:t>合作方式：合作期限内，</w:t>
            </w:r>
            <w:r>
              <w:rPr>
                <w:rFonts w:hint="eastAsia" w:ascii="仿宋_GB2312" w:hAnsi="仿宋_GB2312" w:eastAsia="仿宋_GB2312" w:cs="仿宋_GB2312"/>
                <w:color w:val="000000"/>
                <w:kern w:val="2"/>
                <w:sz w:val="24"/>
                <w:szCs w:val="24"/>
                <w:highlight w:val="none"/>
                <w:lang w:val="en-US" w:eastAsia="zh-CN" w:bidi="ar-SA"/>
              </w:rPr>
              <w:t>供应商</w:t>
            </w:r>
            <w:r>
              <w:rPr>
                <w:rFonts w:hint="eastAsia" w:ascii="仿宋_GB2312" w:hAnsi="仿宋_GB2312" w:eastAsia="仿宋_GB2312" w:cs="仿宋_GB2312"/>
                <w:color w:val="000000"/>
                <w:kern w:val="2"/>
                <w:sz w:val="24"/>
                <w:szCs w:val="24"/>
                <w:highlight w:val="none"/>
                <w:lang w:val="zh-CN" w:eastAsia="zh-CN" w:bidi="ar-SA"/>
              </w:rPr>
              <w:t>在接到</w:t>
            </w:r>
            <w:r>
              <w:rPr>
                <w:rFonts w:hint="eastAsia" w:ascii="仿宋_GB2312" w:hAnsi="仿宋_GB2312" w:eastAsia="仿宋_GB2312" w:cs="仿宋_GB2312"/>
                <w:color w:val="000000"/>
                <w:kern w:val="2"/>
                <w:sz w:val="24"/>
                <w:szCs w:val="24"/>
                <w:highlight w:val="none"/>
                <w:lang w:val="en-US" w:eastAsia="zh-CN" w:bidi="ar-SA"/>
              </w:rPr>
              <w:t>采购方</w:t>
            </w:r>
            <w:r>
              <w:rPr>
                <w:rFonts w:hint="eastAsia" w:ascii="仿宋_GB2312" w:hAnsi="仿宋_GB2312" w:eastAsia="仿宋_GB2312" w:cs="仿宋_GB2312"/>
                <w:color w:val="000000"/>
                <w:kern w:val="2"/>
                <w:sz w:val="24"/>
                <w:szCs w:val="24"/>
                <w:highlight w:val="none"/>
                <w:lang w:val="zh-CN" w:eastAsia="zh-CN" w:bidi="ar-SA"/>
              </w:rPr>
              <w:t>承办宣传活动相关需求通知后24小时内与</w:t>
            </w:r>
            <w:r>
              <w:rPr>
                <w:rFonts w:hint="eastAsia" w:ascii="仿宋_GB2312" w:hAnsi="仿宋_GB2312" w:eastAsia="仿宋_GB2312" w:cs="仿宋_GB2312"/>
                <w:color w:val="000000"/>
                <w:kern w:val="2"/>
                <w:sz w:val="24"/>
                <w:szCs w:val="24"/>
                <w:highlight w:val="none"/>
                <w:lang w:val="en-US" w:eastAsia="zh-CN" w:bidi="ar-SA"/>
              </w:rPr>
              <w:t>采购方</w:t>
            </w:r>
            <w:r>
              <w:rPr>
                <w:rFonts w:hint="eastAsia" w:ascii="仿宋_GB2312" w:hAnsi="仿宋_GB2312" w:eastAsia="仿宋_GB2312" w:cs="仿宋_GB2312"/>
                <w:color w:val="000000"/>
                <w:kern w:val="2"/>
                <w:sz w:val="24"/>
                <w:szCs w:val="24"/>
                <w:highlight w:val="none"/>
                <w:lang w:val="zh-CN" w:eastAsia="zh-CN" w:bidi="ar-SA"/>
              </w:rPr>
              <w:t>进行协商具体承办事宜，并在1天内向</w:t>
            </w:r>
            <w:r>
              <w:rPr>
                <w:rFonts w:hint="eastAsia" w:ascii="仿宋_GB2312" w:hAnsi="仿宋_GB2312" w:eastAsia="仿宋_GB2312" w:cs="仿宋_GB2312"/>
                <w:color w:val="000000"/>
                <w:kern w:val="2"/>
                <w:sz w:val="24"/>
                <w:szCs w:val="24"/>
                <w:highlight w:val="none"/>
                <w:lang w:val="en-US" w:eastAsia="zh-CN" w:bidi="ar-SA"/>
              </w:rPr>
              <w:t>采购方</w:t>
            </w:r>
            <w:r>
              <w:rPr>
                <w:rFonts w:hint="eastAsia" w:ascii="仿宋_GB2312" w:hAnsi="仿宋_GB2312" w:eastAsia="仿宋_GB2312" w:cs="仿宋_GB2312"/>
                <w:color w:val="000000"/>
                <w:kern w:val="2"/>
                <w:sz w:val="24"/>
                <w:szCs w:val="24"/>
                <w:highlight w:val="none"/>
                <w:lang w:val="zh-CN" w:eastAsia="zh-CN" w:bidi="ar-SA"/>
              </w:rPr>
              <w:t>提交项目实施方案，实施方案经</w:t>
            </w:r>
            <w:r>
              <w:rPr>
                <w:rFonts w:hint="eastAsia" w:ascii="仿宋_GB2312" w:hAnsi="仿宋_GB2312" w:eastAsia="仿宋_GB2312" w:cs="仿宋_GB2312"/>
                <w:color w:val="000000"/>
                <w:kern w:val="2"/>
                <w:sz w:val="24"/>
                <w:szCs w:val="24"/>
                <w:highlight w:val="none"/>
                <w:lang w:val="en-US" w:eastAsia="zh-CN" w:bidi="ar-SA"/>
              </w:rPr>
              <w:t>采购方</w:t>
            </w:r>
            <w:r>
              <w:rPr>
                <w:rFonts w:hint="eastAsia" w:ascii="仿宋_GB2312" w:hAnsi="仿宋_GB2312" w:eastAsia="仿宋_GB2312" w:cs="仿宋_GB2312"/>
                <w:color w:val="000000"/>
                <w:kern w:val="2"/>
                <w:sz w:val="24"/>
                <w:szCs w:val="24"/>
                <w:highlight w:val="none"/>
                <w:lang w:val="zh-CN" w:eastAsia="zh-CN" w:bidi="ar-SA"/>
              </w:rPr>
              <w:t>同意后</w:t>
            </w:r>
            <w:r>
              <w:rPr>
                <w:rFonts w:hint="eastAsia" w:ascii="仿宋_GB2312" w:hAnsi="仿宋_GB2312" w:eastAsia="仿宋_GB2312" w:cs="仿宋_GB2312"/>
                <w:color w:val="000000"/>
                <w:kern w:val="2"/>
                <w:sz w:val="24"/>
                <w:szCs w:val="24"/>
                <w:highlight w:val="none"/>
                <w:lang w:val="en-US" w:eastAsia="zh-CN" w:bidi="ar-SA"/>
              </w:rPr>
              <w:t>供应商</w:t>
            </w:r>
            <w:r>
              <w:rPr>
                <w:rFonts w:hint="eastAsia" w:ascii="仿宋_GB2312" w:hAnsi="仿宋_GB2312" w:eastAsia="仿宋_GB2312" w:cs="仿宋_GB2312"/>
                <w:color w:val="000000"/>
                <w:kern w:val="2"/>
                <w:sz w:val="24"/>
                <w:szCs w:val="24"/>
                <w:highlight w:val="none"/>
                <w:lang w:val="zh-CN" w:eastAsia="zh-CN" w:bidi="ar-SA"/>
              </w:rPr>
              <w:t>开始实施项目。</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2.支付方式及条件。待合同生效之后，供应商将全额发票交采购方后的30个工作日内，采购方需向供应商预付合同总价的</w:t>
            </w:r>
            <w:r>
              <w:rPr>
                <w:rFonts w:hint="eastAsia" w:cs="仿宋_GB2312"/>
                <w:color w:val="000000"/>
                <w:kern w:val="2"/>
                <w:sz w:val="24"/>
                <w:szCs w:val="24"/>
                <w:highlight w:val="none"/>
                <w:lang w:val="en-US" w:eastAsia="zh-CN" w:bidi="ar-SA"/>
              </w:rPr>
              <w:t>5</w:t>
            </w:r>
            <w:r>
              <w:rPr>
                <w:rFonts w:hint="eastAsia" w:ascii="仿宋_GB2312" w:hAnsi="仿宋_GB2312" w:eastAsia="仿宋_GB2312" w:cs="仿宋_GB2312"/>
                <w:color w:val="000000"/>
                <w:kern w:val="2"/>
                <w:sz w:val="24"/>
                <w:szCs w:val="24"/>
                <w:highlight w:val="none"/>
                <w:lang w:val="en-US" w:eastAsia="zh-CN" w:bidi="ar-SA"/>
              </w:rPr>
              <w:t>0%，最终宣传活动完成并经采购方验收合格后的60个工作日支付剩余</w:t>
            </w:r>
            <w:r>
              <w:rPr>
                <w:rFonts w:hint="eastAsia" w:cs="仿宋_GB2312"/>
                <w:color w:val="000000"/>
                <w:kern w:val="2"/>
                <w:sz w:val="24"/>
                <w:szCs w:val="24"/>
                <w:highlight w:val="none"/>
                <w:lang w:val="en-US" w:eastAsia="zh-CN" w:bidi="ar-SA"/>
              </w:rPr>
              <w:t>5</w:t>
            </w:r>
            <w:r>
              <w:rPr>
                <w:rFonts w:hint="eastAsia" w:ascii="仿宋_GB2312" w:hAnsi="仿宋_GB2312" w:eastAsia="仿宋_GB2312" w:cs="仿宋_GB2312"/>
                <w:color w:val="000000"/>
                <w:kern w:val="2"/>
                <w:sz w:val="24"/>
                <w:szCs w:val="24"/>
                <w:highlight w:val="none"/>
                <w:lang w:val="en-US" w:eastAsia="zh-CN" w:bidi="ar-SA"/>
              </w:rPr>
              <w:t>0%款项。</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方正小标宋简体" w:hAnsi="方正小标宋简体" w:eastAsia="方正小标宋简体" w:cs="方正小标宋简体"/>
                <w:sz w:val="24"/>
                <w:szCs w:val="24"/>
                <w:highlight w:val="none"/>
                <w:lang w:val="en-US" w:eastAsia="zh-CN"/>
              </w:rPr>
            </w:pPr>
            <w:r>
              <w:rPr>
                <w:rFonts w:hint="eastAsia" w:ascii="仿宋_GB2312" w:hAnsi="仿宋_GB2312" w:eastAsia="仿宋_GB2312" w:cs="仿宋_GB2312"/>
                <w:color w:val="000000"/>
                <w:kern w:val="2"/>
                <w:sz w:val="24"/>
                <w:szCs w:val="24"/>
                <w:highlight w:val="none"/>
                <w:lang w:val="en-US" w:eastAsia="zh-CN" w:bidi="ar-SA"/>
              </w:rPr>
              <w:t>3.</w:t>
            </w:r>
            <w:r>
              <w:rPr>
                <w:rFonts w:hint="eastAsia" w:ascii="仿宋_GB2312" w:hAnsi="仿宋_GB2312" w:eastAsia="仿宋_GB2312" w:cs="仿宋_GB2312"/>
                <w:color w:val="000000"/>
                <w:sz w:val="24"/>
                <w:szCs w:val="24"/>
                <w:highlight w:val="none"/>
                <w:lang w:val="zh-CN"/>
              </w:rPr>
              <w:t>权利</w:t>
            </w:r>
            <w:r>
              <w:rPr>
                <w:rFonts w:hint="eastAsia" w:ascii="仿宋_GB2312" w:hAnsi="仿宋_GB2312" w:eastAsia="仿宋_GB2312" w:cs="仿宋_GB2312"/>
                <w:color w:val="000000"/>
                <w:sz w:val="24"/>
                <w:szCs w:val="24"/>
                <w:highlight w:val="none"/>
                <w:lang w:val="en-US" w:eastAsia="zh-CN"/>
              </w:rPr>
              <w:t>与</w:t>
            </w:r>
            <w:r>
              <w:rPr>
                <w:rFonts w:hint="eastAsia" w:ascii="仿宋_GB2312" w:hAnsi="仿宋_GB2312" w:eastAsia="仿宋_GB2312" w:cs="仿宋_GB2312"/>
                <w:color w:val="000000"/>
                <w:sz w:val="24"/>
                <w:szCs w:val="24"/>
                <w:highlight w:val="none"/>
                <w:lang w:val="zh-CN"/>
              </w:rPr>
              <w:t>义务</w:t>
            </w:r>
            <w:r>
              <w:rPr>
                <w:rFonts w:hint="eastAsia" w:ascii="仿宋_GB2312" w:hAnsi="仿宋_GB2312" w:eastAsia="仿宋_GB2312" w:cs="仿宋_GB2312"/>
                <w:color w:val="000000"/>
                <w:sz w:val="24"/>
                <w:szCs w:val="24"/>
                <w:highlight w:val="none"/>
                <w:lang w:eastAsia="zh-CN"/>
              </w:rPr>
              <w:t>（提供承诺函</w:t>
            </w:r>
            <w:r>
              <w:rPr>
                <w:rFonts w:hint="eastAsia" w:ascii="仿宋_GB2312" w:hAnsi="仿宋_GB2312" w:eastAsia="仿宋_GB2312" w:cs="仿宋_GB2312"/>
                <w:color w:val="000000"/>
                <w:sz w:val="24"/>
                <w:szCs w:val="24"/>
                <w:highlight w:val="none"/>
                <w:lang w:val="en-US" w:eastAsia="zh-CN"/>
              </w:rPr>
              <w:t>原件</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lang w:val="zh-CN"/>
              </w:rPr>
              <w:t>：</w:t>
            </w:r>
            <w:r>
              <w:rPr>
                <w:rFonts w:hint="eastAsia" w:ascii="仿宋_GB2312" w:hAnsi="仿宋_GB2312" w:eastAsia="仿宋_GB2312" w:cs="仿宋_GB2312"/>
                <w:color w:val="000000"/>
                <w:sz w:val="24"/>
                <w:szCs w:val="24"/>
                <w:highlight w:val="none"/>
                <w:lang w:val="en-US" w:eastAsia="zh-CN"/>
              </w:rPr>
              <w:t>①</w:t>
            </w:r>
            <w:r>
              <w:rPr>
                <w:rFonts w:hint="eastAsia" w:ascii="仿宋_GB2312" w:hAnsi="仿宋_GB2312" w:eastAsia="仿宋_GB2312" w:cs="仿宋_GB2312"/>
                <w:color w:val="000000"/>
                <w:sz w:val="24"/>
                <w:szCs w:val="24"/>
                <w:highlight w:val="none"/>
                <w:lang w:val="zh-CN"/>
              </w:rPr>
              <w:t>应按照</w:t>
            </w:r>
            <w:r>
              <w:rPr>
                <w:rFonts w:hint="eastAsia" w:ascii="仿宋_GB2312" w:hAnsi="仿宋_GB2312" w:eastAsia="仿宋_GB2312" w:cs="仿宋_GB2312"/>
                <w:color w:val="000000"/>
                <w:sz w:val="24"/>
                <w:szCs w:val="24"/>
                <w:highlight w:val="none"/>
                <w:lang w:val="en-US" w:eastAsia="zh-CN"/>
              </w:rPr>
              <w:t>采购方</w:t>
            </w:r>
            <w:r>
              <w:rPr>
                <w:rFonts w:hint="eastAsia" w:ascii="仿宋_GB2312" w:hAnsi="仿宋_GB2312" w:eastAsia="仿宋_GB2312" w:cs="仿宋_GB2312"/>
                <w:color w:val="000000"/>
                <w:sz w:val="24"/>
                <w:szCs w:val="24"/>
                <w:highlight w:val="none"/>
                <w:lang w:val="zh-CN"/>
              </w:rPr>
              <w:t>要求及服务采购公告内容、合同约定及时组织专业人员实施本项目，确保活动按合同约定完成。</w:t>
            </w:r>
            <w:r>
              <w:rPr>
                <w:rFonts w:hint="eastAsia" w:ascii="仿宋_GB2312" w:hAnsi="仿宋_GB2312" w:eastAsia="仿宋_GB2312" w:cs="仿宋_GB2312"/>
                <w:color w:val="000000"/>
                <w:sz w:val="24"/>
                <w:szCs w:val="24"/>
                <w:highlight w:val="none"/>
                <w:lang w:val="en-US" w:eastAsia="zh-CN"/>
              </w:rPr>
              <w:t>②</w:t>
            </w:r>
            <w:r>
              <w:rPr>
                <w:rFonts w:hint="eastAsia" w:ascii="仿宋_GB2312" w:hAnsi="仿宋_GB2312" w:eastAsia="仿宋_GB2312" w:cs="仿宋_GB2312"/>
                <w:color w:val="000000"/>
                <w:sz w:val="24"/>
                <w:szCs w:val="24"/>
                <w:highlight w:val="none"/>
                <w:lang w:val="zh-CN"/>
              </w:rPr>
              <w:t>提交的宣传活动实施方案需经</w:t>
            </w:r>
            <w:r>
              <w:rPr>
                <w:rFonts w:hint="eastAsia" w:ascii="仿宋_GB2312" w:hAnsi="仿宋_GB2312" w:eastAsia="仿宋_GB2312" w:cs="仿宋_GB2312"/>
                <w:color w:val="000000"/>
                <w:sz w:val="24"/>
                <w:szCs w:val="24"/>
                <w:highlight w:val="none"/>
                <w:lang w:val="en-US" w:eastAsia="zh-CN"/>
              </w:rPr>
              <w:t>采购方</w:t>
            </w:r>
            <w:r>
              <w:rPr>
                <w:rFonts w:hint="eastAsia" w:ascii="仿宋_GB2312" w:hAnsi="仿宋_GB2312" w:eastAsia="仿宋_GB2312" w:cs="仿宋_GB2312"/>
                <w:color w:val="000000"/>
                <w:sz w:val="24"/>
                <w:szCs w:val="24"/>
                <w:highlight w:val="none"/>
                <w:lang w:val="zh-CN"/>
              </w:rPr>
              <w:t>审核通过后方可进行实施。</w:t>
            </w:r>
            <w:r>
              <w:rPr>
                <w:rFonts w:hint="eastAsia" w:ascii="仿宋_GB2312" w:hAnsi="仿宋_GB2312" w:eastAsia="仿宋_GB2312" w:cs="仿宋_GB2312"/>
                <w:color w:val="000000"/>
                <w:sz w:val="24"/>
                <w:szCs w:val="24"/>
                <w:highlight w:val="none"/>
                <w:lang w:val="en-US" w:eastAsia="zh-CN"/>
              </w:rPr>
              <w:t>③对采购方认为必要的活动场地考察进行相应的协助。④</w:t>
            </w:r>
            <w:r>
              <w:rPr>
                <w:rFonts w:hint="eastAsia" w:ascii="仿宋_GB2312" w:hAnsi="仿宋_GB2312" w:eastAsia="仿宋_GB2312" w:cs="仿宋_GB2312"/>
                <w:color w:val="000000"/>
                <w:sz w:val="24"/>
                <w:szCs w:val="24"/>
                <w:highlight w:val="none"/>
                <w:lang w:val="zh-CN"/>
              </w:rPr>
              <w:t>不得将</w:t>
            </w:r>
            <w:r>
              <w:rPr>
                <w:rFonts w:hint="eastAsia" w:ascii="仿宋_GB2312" w:hAnsi="仿宋_GB2312" w:eastAsia="仿宋_GB2312" w:cs="仿宋_GB2312"/>
                <w:color w:val="000000"/>
                <w:sz w:val="24"/>
                <w:szCs w:val="24"/>
                <w:highlight w:val="none"/>
                <w:lang w:val="en-US" w:eastAsia="zh-CN"/>
              </w:rPr>
              <w:t>本</w:t>
            </w:r>
            <w:r>
              <w:rPr>
                <w:rFonts w:hint="eastAsia" w:ascii="仿宋_GB2312" w:hAnsi="仿宋_GB2312" w:eastAsia="仿宋_GB2312" w:cs="仿宋_GB2312"/>
                <w:color w:val="000000"/>
                <w:sz w:val="24"/>
                <w:szCs w:val="24"/>
                <w:highlight w:val="none"/>
                <w:lang w:val="zh-CN"/>
              </w:rPr>
              <w:t>项目全部或部分转委托给第三方完成。</w:t>
            </w:r>
            <w:r>
              <w:rPr>
                <w:rFonts w:hint="eastAsia" w:ascii="仿宋_GB2312" w:hAnsi="仿宋_GB2312" w:eastAsia="仿宋_GB2312" w:cs="仿宋_GB2312"/>
                <w:color w:val="000000"/>
                <w:sz w:val="24"/>
                <w:szCs w:val="24"/>
                <w:highlight w:val="none"/>
                <w:lang w:val="en-US" w:eastAsia="zh-CN"/>
              </w:rPr>
              <w:t>⑤</w:t>
            </w:r>
            <w:r>
              <w:rPr>
                <w:rFonts w:hint="eastAsia" w:ascii="仿宋_GB2312" w:hAnsi="仿宋_GB2312" w:eastAsia="仿宋_GB2312" w:cs="仿宋_GB2312"/>
                <w:color w:val="000000"/>
                <w:sz w:val="24"/>
                <w:szCs w:val="24"/>
                <w:highlight w:val="none"/>
                <w:lang w:val="zh-CN"/>
              </w:rPr>
              <w:t>为履行本</w:t>
            </w:r>
            <w:r>
              <w:rPr>
                <w:rFonts w:hint="eastAsia" w:ascii="仿宋_GB2312" w:hAnsi="仿宋_GB2312" w:eastAsia="仿宋_GB2312" w:cs="仿宋_GB2312"/>
                <w:color w:val="000000"/>
                <w:sz w:val="24"/>
                <w:szCs w:val="24"/>
                <w:highlight w:val="none"/>
                <w:lang w:val="en-US" w:eastAsia="zh-CN"/>
              </w:rPr>
              <w:t>项目</w:t>
            </w:r>
            <w:r>
              <w:rPr>
                <w:rFonts w:hint="eastAsia" w:ascii="仿宋_GB2312" w:hAnsi="仿宋_GB2312" w:eastAsia="仿宋_GB2312" w:cs="仿宋_GB2312"/>
                <w:color w:val="000000"/>
                <w:sz w:val="24"/>
                <w:szCs w:val="24"/>
                <w:highlight w:val="none"/>
                <w:lang w:val="zh-CN"/>
              </w:rPr>
              <w:t>义务进行的各项活动的安全责任由</w:t>
            </w:r>
            <w:r>
              <w:rPr>
                <w:rFonts w:hint="eastAsia" w:ascii="仿宋_GB2312" w:hAnsi="仿宋_GB2312" w:eastAsia="仿宋_GB2312" w:cs="仿宋_GB2312"/>
                <w:color w:val="000000"/>
                <w:sz w:val="24"/>
                <w:szCs w:val="24"/>
                <w:highlight w:val="none"/>
                <w:lang w:val="en-US" w:eastAsia="zh-CN"/>
              </w:rPr>
              <w:t>供应商</w:t>
            </w:r>
            <w:r>
              <w:rPr>
                <w:rFonts w:hint="eastAsia" w:ascii="仿宋_GB2312" w:hAnsi="仿宋_GB2312" w:eastAsia="仿宋_GB2312" w:cs="仿宋_GB2312"/>
                <w:color w:val="000000"/>
                <w:sz w:val="24"/>
                <w:szCs w:val="24"/>
                <w:highlight w:val="none"/>
                <w:lang w:val="zh-CN"/>
              </w:rPr>
              <w:t>承担。</w:t>
            </w:r>
            <w:r>
              <w:rPr>
                <w:rFonts w:hint="eastAsia" w:ascii="仿宋_GB2312" w:hAnsi="仿宋_GB2312" w:eastAsia="仿宋_GB2312" w:cs="仿宋_GB2312"/>
                <w:color w:val="000000"/>
                <w:sz w:val="24"/>
                <w:szCs w:val="24"/>
                <w:highlight w:val="none"/>
                <w:lang w:val="en-US" w:eastAsia="zh-CN"/>
              </w:rPr>
              <w:t>⑥</w:t>
            </w:r>
            <w:r>
              <w:rPr>
                <w:rFonts w:hint="eastAsia" w:ascii="仿宋_GB2312" w:hAnsi="仿宋_GB2312" w:eastAsia="仿宋_GB2312" w:cs="仿宋_GB2312"/>
                <w:color w:val="000000"/>
                <w:sz w:val="24"/>
                <w:szCs w:val="24"/>
                <w:highlight w:val="none"/>
                <w:lang w:val="zh-CN"/>
              </w:rPr>
              <w:t>在履行合同义务期间，不得影响</w:t>
            </w:r>
            <w:r>
              <w:rPr>
                <w:rFonts w:hint="eastAsia" w:ascii="仿宋_GB2312" w:hAnsi="仿宋_GB2312" w:eastAsia="仿宋_GB2312" w:cs="仿宋_GB2312"/>
                <w:color w:val="000000"/>
                <w:sz w:val="24"/>
                <w:szCs w:val="24"/>
                <w:highlight w:val="none"/>
                <w:lang w:val="en-US" w:eastAsia="zh-CN"/>
              </w:rPr>
              <w:t>采购方</w:t>
            </w:r>
            <w:r>
              <w:rPr>
                <w:rFonts w:hint="eastAsia" w:ascii="仿宋_GB2312" w:hAnsi="仿宋_GB2312" w:eastAsia="仿宋_GB2312" w:cs="仿宋_GB2312"/>
                <w:color w:val="000000"/>
                <w:sz w:val="24"/>
                <w:szCs w:val="24"/>
                <w:highlight w:val="none"/>
                <w:lang w:val="zh-CN"/>
              </w:rPr>
              <w:t>正常运营秩序。</w:t>
            </w:r>
            <w:r>
              <w:rPr>
                <w:rFonts w:hint="eastAsia" w:ascii="仿宋_GB2312" w:hAnsi="仿宋_GB2312" w:eastAsia="仿宋_GB2312" w:cs="仿宋_GB2312"/>
                <w:color w:val="000000"/>
                <w:sz w:val="24"/>
                <w:szCs w:val="24"/>
                <w:highlight w:val="none"/>
                <w:lang w:val="en-US" w:eastAsia="zh-CN"/>
              </w:rPr>
              <w:t>⑦</w:t>
            </w:r>
            <w:r>
              <w:rPr>
                <w:rFonts w:hint="eastAsia" w:ascii="仿宋_GB2312" w:hAnsi="仿宋_GB2312" w:eastAsia="仿宋_GB2312" w:cs="仿宋_GB2312"/>
                <w:color w:val="000000"/>
                <w:sz w:val="24"/>
                <w:szCs w:val="24"/>
                <w:highlight w:val="none"/>
                <w:lang w:val="zh-CN"/>
              </w:rPr>
              <w:t>应保证宣传活动在</w:t>
            </w:r>
            <w:r>
              <w:rPr>
                <w:rFonts w:hint="eastAsia" w:ascii="仿宋_GB2312" w:hAnsi="仿宋_GB2312" w:eastAsia="仿宋_GB2312" w:cs="仿宋_GB2312"/>
                <w:color w:val="000000"/>
                <w:sz w:val="24"/>
                <w:szCs w:val="24"/>
                <w:highlight w:val="none"/>
                <w:lang w:val="en-US" w:eastAsia="zh-CN"/>
              </w:rPr>
              <w:t>采购方、供应商</w:t>
            </w:r>
            <w:r>
              <w:rPr>
                <w:rFonts w:hint="eastAsia" w:ascii="仿宋_GB2312" w:hAnsi="仿宋_GB2312" w:eastAsia="仿宋_GB2312" w:cs="仿宋_GB2312"/>
                <w:color w:val="000000"/>
                <w:sz w:val="24"/>
                <w:szCs w:val="24"/>
                <w:highlight w:val="none"/>
                <w:lang w:val="zh-CN"/>
              </w:rPr>
              <w:t>双方约定的时间内成功举办。</w:t>
            </w:r>
            <w:r>
              <w:rPr>
                <w:rFonts w:hint="eastAsia" w:ascii="仿宋_GB2312" w:hAnsi="仿宋_GB2312" w:eastAsia="仿宋_GB2312" w:cs="仿宋_GB2312"/>
                <w:color w:val="000000"/>
                <w:sz w:val="24"/>
                <w:szCs w:val="24"/>
                <w:highlight w:val="none"/>
                <w:lang w:val="en-US" w:eastAsia="zh-CN"/>
              </w:rPr>
              <w:t>⑧</w:t>
            </w:r>
            <w:r>
              <w:rPr>
                <w:rFonts w:hint="eastAsia" w:ascii="仿宋_GB2312" w:hAnsi="仿宋_GB2312" w:eastAsia="仿宋_GB2312" w:cs="仿宋_GB2312"/>
                <w:color w:val="000000"/>
                <w:sz w:val="24"/>
                <w:szCs w:val="24"/>
                <w:highlight w:val="none"/>
                <w:lang w:val="zh-CN"/>
              </w:rPr>
              <w:t>供应商应承诺能够按照采购合同规定及时筹备及开展活动，如成交后不能满足采购方需求，直接影响医院工作，且造成直接或间接经济损失及负面影响的，将停止筹备及开展活动，并按照相关法律及规定承担赔偿责任。</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w:t>
            </w:r>
            <w:r>
              <w:rPr>
                <w:rFonts w:hint="eastAsia" w:ascii="仿宋_GB2312" w:hAnsi="仿宋_GB2312" w:eastAsia="仿宋_GB2312" w:cs="仿宋_GB2312"/>
                <w:color w:val="000000"/>
                <w:sz w:val="24"/>
                <w:szCs w:val="24"/>
                <w:highlight w:val="none"/>
              </w:rPr>
              <w:t>活动</w:t>
            </w:r>
            <w:r>
              <w:rPr>
                <w:rFonts w:hint="eastAsia" w:ascii="仿宋_GB2312" w:hAnsi="仿宋_GB2312" w:eastAsia="仿宋_GB2312" w:cs="仿宋_GB2312"/>
                <w:color w:val="000000"/>
                <w:sz w:val="24"/>
                <w:szCs w:val="24"/>
                <w:highlight w:val="none"/>
                <w:lang w:val="zh-CN"/>
              </w:rPr>
              <w:t>应严格遵守国家法律法规和符合医疗护理操作规范要求，导向正确，</w:t>
            </w:r>
            <w:r>
              <w:rPr>
                <w:rFonts w:hint="eastAsia" w:ascii="仿宋_GB2312" w:hAnsi="仿宋_GB2312" w:eastAsia="仿宋_GB2312" w:cs="仿宋_GB2312"/>
                <w:color w:val="000000"/>
                <w:sz w:val="24"/>
                <w:szCs w:val="24"/>
                <w:highlight w:val="none"/>
                <w:lang w:val="en-US" w:eastAsia="zh-CN"/>
              </w:rPr>
              <w:t>积极向上，</w:t>
            </w:r>
            <w:r>
              <w:rPr>
                <w:rFonts w:hint="eastAsia" w:ascii="仿宋_GB2312" w:hAnsi="仿宋_GB2312" w:eastAsia="仿宋_GB2312" w:cs="仿宋_GB2312"/>
                <w:color w:val="000000"/>
                <w:sz w:val="24"/>
                <w:szCs w:val="24"/>
                <w:highlight w:val="none"/>
                <w:lang w:val="zh-CN"/>
              </w:rPr>
              <w:t>无色情、暴力、血腥等不良内容，注意肖像权、名誉权、隐私权、著作权、商标权等</w:t>
            </w:r>
            <w:r>
              <w:rPr>
                <w:rFonts w:hint="eastAsia" w:ascii="仿宋_GB2312" w:hAnsi="仿宋_GB2312" w:eastAsia="仿宋_GB2312" w:cs="仿宋_GB2312"/>
                <w:color w:val="000000"/>
                <w:sz w:val="24"/>
                <w:szCs w:val="24"/>
                <w:highlight w:val="none"/>
                <w:lang w:val="en-US" w:eastAsia="zh-CN"/>
              </w:rPr>
              <w:t>（提供承诺函原件）。</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firstLine="480" w:firstLineChars="200"/>
              <w:jc w:val="both"/>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知识产权（提供承诺函原件）。①本项目所使用的文字、图片等素材，均由供应商负责，供应商应确保其来源的合法性，具有完整的知识产权，涉及的费用由供应商自行承担。②项目相关设计方案等设计成果的知识产权和所有权归采购方所有。③如供应商提供的服务出现侵犯第三方</w:t>
            </w:r>
            <w:r>
              <w:rPr>
                <w:rFonts w:hint="eastAsia" w:ascii="仿宋_GB2312" w:hAnsi="仿宋_GB2312" w:eastAsia="仿宋_GB2312" w:cs="仿宋_GB2312"/>
                <w:sz w:val="24"/>
                <w:szCs w:val="24"/>
                <w:highlight w:val="none"/>
              </w:rPr>
              <w:t>专利权、商标权或其它知识产权</w:t>
            </w:r>
            <w:r>
              <w:rPr>
                <w:rFonts w:hint="eastAsia" w:ascii="仿宋_GB2312" w:hAnsi="仿宋_GB2312" w:eastAsia="仿宋_GB2312" w:cs="仿宋_GB2312"/>
                <w:color w:val="000000"/>
                <w:sz w:val="24"/>
                <w:szCs w:val="24"/>
                <w:highlight w:val="none"/>
                <w:lang w:val="en-US" w:eastAsia="zh-CN"/>
              </w:rPr>
              <w:t>的情况，由供应商向第三方承担所有相关责任。对采购方权利及本次项目造成不利影响的，采购方有权要求供应商赔偿损失。④供应商保证所提供的服务的所有权完全属于供应商且无任何抵押、查封等产权瑕疵。如有产权瑕疵的，视为供应商违约，供应商应承担由此产生的全部责任。</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0" w:firstLineChars="200"/>
              <w:jc w:val="both"/>
              <w:textAlignment w:val="auto"/>
              <w:rPr>
                <w:rFonts w:hint="eastAsia" w:ascii="仿宋_GB2312" w:hAnsi="仿宋_GB2312" w:eastAsia="仿宋_GB2312" w:cs="仿宋_GB2312"/>
                <w:b/>
                <w:bCs/>
                <w:sz w:val="24"/>
                <w:szCs w:val="24"/>
                <w:highlight w:val="none"/>
              </w:rPr>
            </w:pPr>
            <w:r>
              <w:rPr>
                <w:rFonts w:hint="eastAsia" w:ascii="楷体_GB2312" w:hAnsi="楷体_GB2312" w:eastAsia="楷体_GB2312" w:cs="楷体_GB2312"/>
                <w:b w:val="0"/>
                <w:bCs w:val="0"/>
                <w:sz w:val="24"/>
                <w:szCs w:val="24"/>
                <w:highlight w:val="none"/>
              </w:rPr>
              <w:t>说明：本章中的条款为本项目的实质性要求条款</w:t>
            </w:r>
            <w:r>
              <w:rPr>
                <w:rFonts w:hint="eastAsia" w:ascii="楷体_GB2312" w:hAnsi="楷体_GB2312" w:eastAsia="楷体_GB2312" w:cs="楷体_GB2312"/>
                <w:b w:val="0"/>
                <w:bCs w:val="0"/>
                <w:sz w:val="24"/>
                <w:szCs w:val="24"/>
                <w:highlight w:val="none"/>
                <w:lang w:eastAsia="zh-CN"/>
              </w:rPr>
              <w:t>（</w:t>
            </w:r>
            <w:r>
              <w:rPr>
                <w:rFonts w:hint="eastAsia" w:ascii="楷体_GB2312" w:hAnsi="楷体_GB2312" w:eastAsia="楷体_GB2312" w:cs="楷体_GB2312"/>
                <w:b w:val="0"/>
                <w:bCs w:val="0"/>
                <w:sz w:val="24"/>
                <w:szCs w:val="24"/>
                <w:highlight w:val="none"/>
              </w:rPr>
              <w:t>★</w:t>
            </w:r>
            <w:r>
              <w:rPr>
                <w:rFonts w:hint="eastAsia" w:ascii="楷体_GB2312" w:hAnsi="楷体_GB2312" w:eastAsia="楷体_GB2312" w:cs="楷体_GB2312"/>
                <w:b w:val="0"/>
                <w:bCs w:val="0"/>
                <w:sz w:val="24"/>
                <w:szCs w:val="24"/>
                <w:highlight w:val="none"/>
                <w:lang w:eastAsia="zh-CN"/>
              </w:rPr>
              <w:t>）</w:t>
            </w:r>
            <w:r>
              <w:rPr>
                <w:rFonts w:hint="eastAsia" w:ascii="楷体_GB2312" w:hAnsi="楷体_GB2312" w:eastAsia="楷体_GB2312" w:cs="楷体_GB2312"/>
                <w:b w:val="0"/>
                <w:bCs w:val="0"/>
                <w:sz w:val="24"/>
                <w:szCs w:val="24"/>
                <w:highlight w:val="none"/>
              </w:rPr>
              <w:t>，供应商应全部满足，否则其投标文件作无效处理。</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kern w:val="2"/>
                <w:sz w:val="24"/>
                <w:szCs w:val="24"/>
                <w:lang w:val="en-US" w:eastAsia="zh-CN" w:bidi="ar-SA"/>
              </w:rPr>
            </w:pPr>
          </w:p>
        </w:tc>
      </w:tr>
    </w:tbl>
    <w:p>
      <w:pPr>
        <w:pStyle w:val="10"/>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hAnsi="宋体" w:eastAsia="宋体" w:cs="宋体"/>
          <w:b/>
          <w:bCs/>
          <w:sz w:val="24"/>
          <w:szCs w:val="24"/>
          <w:lang w:val="en-US" w:eastAsia="zh-CN"/>
        </w:rPr>
        <w:t>三</w:t>
      </w:r>
      <w:r>
        <w:rPr>
          <w:rFonts w:hint="eastAsia" w:ascii="宋体" w:hAnsi="宋体" w:eastAsia="宋体" w:cs="宋体"/>
          <w:b/>
          <w:bCs/>
          <w:sz w:val="24"/>
          <w:szCs w:val="24"/>
          <w:lang w:eastAsia="zh-CN"/>
        </w:rPr>
        <w:t>、报价要求</w:t>
      </w:r>
    </w:p>
    <w:p>
      <w:pPr>
        <w:pStyle w:val="10"/>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报价应是最终用户验收合格后的总价，包括招标范围内</w:t>
      </w:r>
      <w:r>
        <w:rPr>
          <w:rFonts w:hint="eastAsia" w:hAnsi="宋体" w:eastAsia="宋体" w:cs="宋体"/>
          <w:sz w:val="24"/>
          <w:szCs w:val="24"/>
          <w:lang w:val="en-US" w:eastAsia="zh-CN"/>
        </w:rPr>
        <w:t>所有</w:t>
      </w:r>
      <w:r>
        <w:rPr>
          <w:rFonts w:hint="eastAsia" w:ascii="宋体" w:hAnsi="宋体" w:eastAsia="宋体" w:cs="宋体"/>
          <w:sz w:val="24"/>
          <w:szCs w:val="24"/>
          <w:lang w:eastAsia="zh-CN"/>
        </w:rPr>
        <w:t>费用。</w:t>
      </w:r>
    </w:p>
    <w:p>
      <w:pPr>
        <w:pStyle w:val="10"/>
        <w:keepLines w:val="0"/>
        <w:pageBreakBefore w:val="0"/>
        <w:kinsoku/>
        <w:overflowPunct/>
        <w:topLinePunct w:val="0"/>
        <w:autoSpaceDE/>
        <w:autoSpaceDN/>
        <w:bidi w:val="0"/>
        <w:snapToGrid w:val="0"/>
        <w:spacing w:line="360" w:lineRule="auto"/>
        <w:ind w:firstLine="482" w:firstLineChars="200"/>
        <w:jc w:val="left"/>
        <w:rPr>
          <w:rFonts w:hint="eastAsia" w:ascii="宋体" w:hAnsi="宋体" w:eastAsia="宋体" w:cs="宋体"/>
          <w:sz w:val="24"/>
          <w:szCs w:val="24"/>
          <w:lang w:eastAsia="zh-CN"/>
        </w:rPr>
      </w:pPr>
      <w:r>
        <w:rPr>
          <w:rFonts w:hint="eastAsia" w:ascii="宋体" w:hAnsi="宋体" w:eastAsia="宋体" w:cs="宋体"/>
          <w:b/>
          <w:bCs/>
          <w:color w:val="auto"/>
          <w:sz w:val="24"/>
          <w:szCs w:val="24"/>
          <w:highlight w:val="none"/>
          <w:lang w:val="en-US" w:eastAsia="zh-CN"/>
        </w:rPr>
        <w:t>2.本项目最高限价：</w:t>
      </w:r>
      <w:r>
        <w:rPr>
          <w:rFonts w:hint="eastAsia" w:hAnsi="宋体" w:eastAsia="宋体" w:cs="宋体"/>
          <w:b/>
          <w:bCs/>
          <w:color w:val="auto"/>
          <w:sz w:val="24"/>
          <w:szCs w:val="24"/>
          <w:highlight w:val="none"/>
          <w:lang w:val="en-US" w:eastAsia="zh-CN"/>
        </w:rPr>
        <w:t>80000</w:t>
      </w:r>
      <w:r>
        <w:rPr>
          <w:rFonts w:hint="eastAsia" w:ascii="宋体" w:hAnsi="宋体" w:eastAsia="宋体" w:cs="宋体"/>
          <w:b/>
          <w:bCs/>
          <w:color w:val="auto"/>
          <w:sz w:val="24"/>
          <w:szCs w:val="24"/>
          <w:highlight w:val="none"/>
          <w:lang w:val="en-US" w:eastAsia="zh-CN"/>
        </w:rPr>
        <w:t>.00元</w:t>
      </w:r>
      <w:r>
        <w:rPr>
          <w:rFonts w:hint="eastAsia" w:ascii="宋体" w:hAnsi="宋体" w:eastAsia="宋体" w:cs="宋体"/>
          <w:sz w:val="24"/>
          <w:szCs w:val="24"/>
          <w:lang w:eastAsia="zh-CN"/>
        </w:rPr>
        <w:t>。</w:t>
      </w:r>
    </w:p>
    <w:p>
      <w:pPr>
        <w:pStyle w:val="10"/>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val="en-US" w:eastAsia="zh-CN"/>
        </w:rPr>
      </w:pPr>
      <w:r>
        <w:rPr>
          <w:rFonts w:hint="eastAsia" w:hAnsi="宋体" w:eastAsia="宋体" w:cs="宋体"/>
          <w:b/>
          <w:bCs/>
          <w:sz w:val="24"/>
          <w:szCs w:val="24"/>
          <w:lang w:val="en-US" w:eastAsia="zh-CN"/>
        </w:rPr>
        <w:t>四</w:t>
      </w:r>
      <w:r>
        <w:rPr>
          <w:rFonts w:hint="eastAsia" w:ascii="宋体" w:hAnsi="宋体" w:eastAsia="宋体" w:cs="宋体"/>
          <w:b/>
          <w:bCs/>
          <w:sz w:val="24"/>
          <w:szCs w:val="24"/>
          <w:lang w:val="en-US" w:eastAsia="zh-CN"/>
        </w:rPr>
        <w:t>、评分标准</w:t>
      </w:r>
    </w:p>
    <w:tbl>
      <w:tblPr>
        <w:tblStyle w:val="14"/>
        <w:tblpPr w:leftFromText="180" w:rightFromText="180" w:vertAnchor="text" w:horzAnchor="page" w:tblpX="1273" w:tblpY="1558"/>
        <w:tblOverlap w:val="never"/>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076"/>
        <w:gridCol w:w="983"/>
        <w:gridCol w:w="555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color w:val="auto"/>
                <w:sz w:val="24"/>
                <w:szCs w:val="24"/>
              </w:rPr>
            </w:pPr>
            <w:r>
              <w:rPr>
                <w:rFonts w:hint="eastAsia" w:ascii="仿宋" w:hAnsi="仿宋" w:eastAsia="仿宋" w:cs="仿宋"/>
                <w:b/>
                <w:color w:val="auto"/>
                <w:sz w:val="24"/>
                <w:szCs w:val="24"/>
                <w:highlight w:val="none"/>
              </w:rPr>
              <w:t>序号</w:t>
            </w:r>
          </w:p>
        </w:tc>
        <w:tc>
          <w:tcPr>
            <w:tcW w:w="10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color w:val="auto"/>
                <w:sz w:val="24"/>
                <w:szCs w:val="24"/>
              </w:rPr>
            </w:pPr>
            <w:r>
              <w:rPr>
                <w:rFonts w:hint="eastAsia" w:ascii="仿宋" w:hAnsi="仿宋" w:eastAsia="仿宋" w:cs="仿宋"/>
                <w:b/>
                <w:color w:val="auto"/>
                <w:sz w:val="24"/>
                <w:szCs w:val="24"/>
                <w:highlight w:val="none"/>
              </w:rPr>
              <w:t>评分因素</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color w:val="auto"/>
                <w:sz w:val="24"/>
                <w:szCs w:val="24"/>
              </w:rPr>
            </w:pPr>
            <w:r>
              <w:rPr>
                <w:rFonts w:hint="eastAsia" w:ascii="仿宋" w:hAnsi="仿宋" w:eastAsia="仿宋" w:cs="仿宋"/>
                <w:b/>
                <w:color w:val="auto"/>
                <w:sz w:val="24"/>
                <w:szCs w:val="24"/>
                <w:highlight w:val="none"/>
              </w:rPr>
              <w:t>分值</w:t>
            </w:r>
          </w:p>
        </w:tc>
        <w:tc>
          <w:tcPr>
            <w:tcW w:w="5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color w:val="auto"/>
                <w:sz w:val="24"/>
                <w:szCs w:val="24"/>
              </w:rPr>
            </w:pPr>
            <w:r>
              <w:rPr>
                <w:rFonts w:hint="eastAsia" w:ascii="仿宋" w:hAnsi="仿宋" w:eastAsia="仿宋" w:cs="仿宋"/>
                <w:b/>
                <w:color w:val="auto"/>
                <w:sz w:val="24"/>
                <w:szCs w:val="24"/>
                <w:highlight w:val="none"/>
              </w:rPr>
              <w:t>评分标准</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color w:val="auto"/>
                <w:sz w:val="24"/>
                <w:szCs w:val="24"/>
              </w:rPr>
            </w:pPr>
            <w:r>
              <w:rPr>
                <w:rFonts w:hint="eastAsia" w:ascii="仿宋" w:hAnsi="仿宋" w:eastAsia="仿宋" w:cs="仿宋"/>
                <w:b/>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rPr>
            </w:pPr>
            <w:r>
              <w:rPr>
                <w:rFonts w:hint="eastAsia" w:ascii="仿宋_GB2312" w:hAnsi="仿宋_GB2312" w:eastAsia="仿宋_GB2312" w:cs="仿宋_GB2312"/>
                <w:color w:val="000000"/>
                <w:kern w:val="0"/>
                <w:sz w:val="24"/>
                <w:highlight w:val="none"/>
              </w:rPr>
              <w:t>1</w:t>
            </w:r>
          </w:p>
        </w:tc>
        <w:tc>
          <w:tcPr>
            <w:tcW w:w="10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rPr>
            </w:pPr>
            <w:r>
              <w:rPr>
                <w:rFonts w:hint="eastAsia" w:ascii="仿宋_GB2312" w:hAnsi="仿宋_GB2312" w:eastAsia="仿宋_GB2312" w:cs="仿宋_GB2312"/>
                <w:color w:val="000000"/>
                <w:kern w:val="0"/>
                <w:sz w:val="24"/>
                <w:highlight w:val="none"/>
              </w:rPr>
              <w:t>项目报价</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rPr>
            </w:pPr>
            <w:r>
              <w:rPr>
                <w:rFonts w:hint="eastAsia" w:ascii="仿宋_GB2312" w:hAnsi="仿宋_GB2312" w:eastAsia="仿宋_GB2312" w:cs="仿宋_GB2312"/>
                <w:color w:val="000000"/>
                <w:kern w:val="0"/>
                <w:sz w:val="24"/>
                <w:highlight w:val="none"/>
                <w:lang w:val="en-US" w:eastAsia="zh-CN"/>
              </w:rPr>
              <w:t>30</w:t>
            </w:r>
            <w:r>
              <w:rPr>
                <w:rFonts w:hint="eastAsia" w:ascii="仿宋_GB2312" w:hAnsi="仿宋_GB2312" w:eastAsia="仿宋_GB2312" w:cs="仿宋_GB2312"/>
                <w:color w:val="000000"/>
                <w:kern w:val="0"/>
                <w:sz w:val="24"/>
                <w:highlight w:val="none"/>
              </w:rPr>
              <w:t>分</w:t>
            </w:r>
          </w:p>
        </w:tc>
        <w:tc>
          <w:tcPr>
            <w:tcW w:w="5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both"/>
              <w:textAlignment w:val="center"/>
              <w:rPr>
                <w:rFonts w:hint="eastAsia" w:ascii="宋体" w:hAnsi="宋体" w:eastAsia="宋体" w:cs="宋体"/>
                <w:color w:val="auto"/>
                <w:sz w:val="24"/>
                <w:szCs w:val="24"/>
              </w:rPr>
            </w:pPr>
            <w:r>
              <w:rPr>
                <w:rFonts w:hint="eastAsia" w:ascii="仿宋_GB2312" w:hAnsi="仿宋_GB2312" w:eastAsia="仿宋_GB2312" w:cs="仿宋_GB2312"/>
                <w:color w:val="000000"/>
                <w:kern w:val="0"/>
                <w:sz w:val="24"/>
                <w:highlight w:val="none"/>
              </w:rPr>
              <w:t>满足招标文件要求且投标价格最低的</w:t>
            </w:r>
            <w:r>
              <w:rPr>
                <w:rFonts w:hint="eastAsia" w:ascii="仿宋_GB2312" w:hAnsi="仿宋_GB2312" w:eastAsia="仿宋_GB2312" w:cs="仿宋_GB2312"/>
                <w:color w:val="000000"/>
                <w:kern w:val="0"/>
                <w:sz w:val="24"/>
                <w:highlight w:val="none"/>
                <w:lang w:val="en-US" w:eastAsia="zh-CN"/>
              </w:rPr>
              <w:t>有效</w:t>
            </w:r>
            <w:r>
              <w:rPr>
                <w:rFonts w:hint="eastAsia" w:ascii="仿宋_GB2312" w:hAnsi="仿宋_GB2312" w:eastAsia="仿宋_GB2312" w:cs="仿宋_GB2312"/>
                <w:color w:val="000000"/>
                <w:kern w:val="0"/>
                <w:sz w:val="24"/>
                <w:highlight w:val="none"/>
              </w:rPr>
              <w:t>投标报价为评标基准价，其价格分为满分。其他投标人的价格分统一按照下列公式计算：投标报价得分=(评标基准价／投标报价)×</w:t>
            </w:r>
            <w:r>
              <w:rPr>
                <w:rFonts w:hint="eastAsia" w:ascii="仿宋_GB2312" w:hAnsi="仿宋_GB2312" w:eastAsia="仿宋_GB2312" w:cs="仿宋_GB2312"/>
                <w:color w:val="000000"/>
                <w:kern w:val="0"/>
                <w:sz w:val="24"/>
                <w:highlight w:val="none"/>
                <w:lang w:val="en-US" w:eastAsia="zh-CN"/>
              </w:rPr>
              <w:t>30</w:t>
            </w:r>
            <w:r>
              <w:rPr>
                <w:rFonts w:hint="eastAsia" w:ascii="仿宋_GB2312" w:hAnsi="仿宋_GB2312" w:eastAsia="仿宋_GB2312" w:cs="仿宋_GB2312"/>
                <w:color w:val="000000"/>
                <w:kern w:val="0"/>
                <w:sz w:val="24"/>
                <w:highlight w:val="none"/>
              </w:rPr>
              <w:t>。</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color w:val="auto"/>
                <w:sz w:val="24"/>
                <w:szCs w:val="24"/>
                <w:lang w:val="en-US" w:eastAsia="zh-CN"/>
              </w:rPr>
            </w:pPr>
            <w:r>
              <w:rPr>
                <w:rFonts w:hint="eastAsia" w:ascii="仿宋_GB2312" w:hAnsi="仿宋_GB2312" w:eastAsia="仿宋_GB2312" w:cs="仿宋_GB2312"/>
                <w:color w:val="000000"/>
                <w:sz w:val="24"/>
                <w:highlight w:val="none"/>
                <w:lang w:val="en-US" w:eastAsia="zh-CN"/>
              </w:rPr>
              <w:t>共同</w:t>
            </w:r>
            <w:r>
              <w:rPr>
                <w:rFonts w:hint="eastAsia" w:ascii="仿宋_GB2312" w:hAnsi="仿宋_GB2312" w:eastAsia="仿宋_GB2312" w:cs="仿宋_GB2312"/>
                <w:color w:val="000000"/>
                <w:sz w:val="24"/>
                <w:highlight w:val="none"/>
                <w:lang w:eastAsia="zh-CN"/>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rPr>
            </w:pPr>
            <w:r>
              <w:rPr>
                <w:rFonts w:hint="eastAsia" w:ascii="仿宋_GB2312" w:hAnsi="仿宋_GB2312" w:eastAsia="仿宋_GB2312" w:cs="仿宋_GB2312"/>
                <w:color w:val="000000"/>
                <w:kern w:val="0"/>
                <w:sz w:val="24"/>
                <w:highlight w:val="none"/>
              </w:rPr>
              <w:t>2</w:t>
            </w:r>
          </w:p>
        </w:tc>
        <w:tc>
          <w:tcPr>
            <w:tcW w:w="10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仿宋_GB2312" w:hAnsi="仿宋_GB2312" w:eastAsia="仿宋_GB2312" w:cs="仿宋_GB2312"/>
                <w:color w:val="000000"/>
                <w:kern w:val="0"/>
                <w:sz w:val="24"/>
                <w:highlight w:val="none"/>
              </w:rPr>
              <w:t>总体策划方案</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rPr>
            </w:pPr>
            <w:r>
              <w:rPr>
                <w:rFonts w:hint="eastAsia" w:ascii="仿宋_GB2312" w:hAnsi="仿宋_GB2312" w:eastAsia="仿宋_GB2312" w:cs="仿宋_GB2312"/>
                <w:color w:val="000000"/>
                <w:kern w:val="0"/>
                <w:sz w:val="24"/>
                <w:highlight w:val="none"/>
                <w:lang w:val="en-US" w:eastAsia="zh-CN"/>
              </w:rPr>
              <w:t>15</w:t>
            </w:r>
            <w:r>
              <w:rPr>
                <w:rFonts w:hint="eastAsia" w:ascii="仿宋_GB2312" w:hAnsi="仿宋_GB2312" w:eastAsia="仿宋_GB2312" w:cs="仿宋_GB2312"/>
                <w:color w:val="000000"/>
                <w:kern w:val="0"/>
                <w:sz w:val="24"/>
                <w:highlight w:val="none"/>
              </w:rPr>
              <w:t>分</w:t>
            </w:r>
          </w:p>
        </w:tc>
        <w:tc>
          <w:tcPr>
            <w:tcW w:w="5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根据投标单位所提供的</w:t>
            </w:r>
            <w:r>
              <w:rPr>
                <w:rFonts w:hint="eastAsia" w:ascii="仿宋_GB2312" w:hAnsi="仿宋_GB2312" w:eastAsia="仿宋_GB2312" w:cs="仿宋_GB2312"/>
                <w:color w:val="000000"/>
                <w:kern w:val="0"/>
                <w:sz w:val="24"/>
                <w:highlight w:val="none"/>
                <w:lang w:eastAsia="zh-CN"/>
              </w:rPr>
              <w:t>总体</w:t>
            </w:r>
            <w:r>
              <w:rPr>
                <w:rFonts w:hint="eastAsia" w:ascii="仿宋_GB2312" w:hAnsi="仿宋_GB2312" w:eastAsia="仿宋_GB2312" w:cs="仿宋_GB2312"/>
                <w:color w:val="000000"/>
                <w:kern w:val="0"/>
                <w:sz w:val="24"/>
                <w:highlight w:val="none"/>
              </w:rPr>
              <w:t>策划方案</w:t>
            </w:r>
            <w:r>
              <w:rPr>
                <w:rFonts w:hint="eastAsia" w:ascii="仿宋_GB2312" w:hAnsi="仿宋_GB2312" w:eastAsia="仿宋_GB2312" w:cs="仿宋_GB2312"/>
                <w:color w:val="000000"/>
                <w:kern w:val="0"/>
                <w:sz w:val="24"/>
                <w:highlight w:val="none"/>
                <w:lang w:eastAsia="zh-CN"/>
              </w:rPr>
              <w:t>进行</w:t>
            </w:r>
            <w:r>
              <w:rPr>
                <w:rFonts w:hint="eastAsia" w:ascii="仿宋_GB2312" w:hAnsi="仿宋_GB2312" w:eastAsia="仿宋_GB2312" w:cs="仿宋_GB2312"/>
                <w:color w:val="000000"/>
                <w:kern w:val="0"/>
                <w:sz w:val="24"/>
                <w:highlight w:val="none"/>
              </w:rPr>
              <w:t>打分。从</w:t>
            </w:r>
            <w:r>
              <w:rPr>
                <w:rFonts w:hint="eastAsia" w:ascii="仿宋_GB2312" w:hAnsi="仿宋_GB2312" w:eastAsia="仿宋_GB2312" w:cs="仿宋_GB2312"/>
                <w:color w:val="000000"/>
                <w:kern w:val="0"/>
                <w:sz w:val="24"/>
                <w:highlight w:val="none"/>
                <w:lang w:eastAsia="zh-CN"/>
              </w:rPr>
              <w:t>①整体活动主题、亮点，②</w:t>
            </w:r>
            <w:r>
              <w:rPr>
                <w:rFonts w:hint="eastAsia" w:ascii="仿宋_GB2312" w:hAnsi="仿宋_GB2312" w:eastAsia="仿宋_GB2312" w:cs="仿宋_GB2312"/>
                <w:color w:val="000000"/>
                <w:kern w:val="0"/>
                <w:sz w:val="24"/>
                <w:highlight w:val="none"/>
                <w:lang w:val="en-US" w:eastAsia="zh-CN"/>
              </w:rPr>
              <w:t>活动仪式流程、</w:t>
            </w:r>
            <w:r>
              <w:rPr>
                <w:rFonts w:hint="eastAsia" w:ascii="仿宋_GB2312" w:hAnsi="仿宋_GB2312" w:eastAsia="仿宋_GB2312" w:cs="仿宋_GB2312"/>
                <w:color w:val="000000"/>
                <w:kern w:val="0"/>
                <w:sz w:val="24"/>
                <w:highlight w:val="none"/>
              </w:rPr>
              <w:t>编排衔接、背景画面感</w:t>
            </w:r>
            <w:r>
              <w:rPr>
                <w:rFonts w:hint="eastAsia" w:ascii="仿宋_GB2312" w:hAnsi="仿宋_GB2312" w:eastAsia="仿宋_GB2312" w:cs="仿宋_GB2312"/>
                <w:color w:val="000000"/>
                <w:kern w:val="0"/>
                <w:sz w:val="24"/>
                <w:highlight w:val="none"/>
                <w:lang w:eastAsia="zh-CN"/>
              </w:rPr>
              <w:t>，③宣传造势、媒体资源</w:t>
            </w:r>
            <w:r>
              <w:rPr>
                <w:rFonts w:hint="eastAsia" w:ascii="仿宋_GB2312" w:hAnsi="仿宋_GB2312" w:eastAsia="仿宋_GB2312" w:cs="仿宋_GB2312"/>
                <w:color w:val="000000"/>
                <w:kern w:val="0"/>
                <w:sz w:val="24"/>
                <w:highlight w:val="none"/>
              </w:rPr>
              <w:t>等方面综合考量。主题鲜明、篇章分节合理</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流程编排与活动主题匹配度高、公益性突出</w:t>
            </w:r>
            <w:r>
              <w:rPr>
                <w:rFonts w:hint="eastAsia" w:ascii="仿宋_GB2312" w:hAnsi="仿宋_GB2312" w:eastAsia="仿宋_GB2312" w:cs="仿宋_GB2312"/>
                <w:color w:val="000000"/>
                <w:kern w:val="0"/>
                <w:sz w:val="24"/>
                <w:highlight w:val="none"/>
              </w:rPr>
              <w:t>。</w:t>
            </w:r>
          </w:p>
          <w:p>
            <w:pPr>
              <w:keepNext w:val="0"/>
              <w:keepLines w:val="0"/>
              <w:pageBreakBefore w:val="0"/>
              <w:widowControl/>
              <w:kinsoku/>
              <w:overflowPunct/>
              <w:topLinePunct w:val="0"/>
              <w:autoSpaceDE/>
              <w:autoSpaceDN/>
              <w:bidi w:val="0"/>
              <w:adjustRightInd/>
              <w:snapToGrid/>
              <w:spacing w:line="240" w:lineRule="auto"/>
              <w:jc w:val="both"/>
              <w:textAlignment w:val="center"/>
              <w:rPr>
                <w:rFonts w:hint="eastAsia" w:ascii="宋体" w:hAnsi="宋体" w:eastAsia="宋体" w:cs="宋体"/>
                <w:color w:val="auto"/>
                <w:sz w:val="24"/>
                <w:szCs w:val="24"/>
                <w:lang w:val="en-US" w:eastAsia="zh-CN"/>
              </w:rPr>
            </w:pPr>
            <w:r>
              <w:rPr>
                <w:rFonts w:hint="eastAsia" w:ascii="仿宋_GB2312" w:hAnsi="仿宋_GB2312" w:eastAsia="仿宋_GB2312" w:cs="仿宋_GB2312"/>
                <w:color w:val="000000"/>
                <w:kern w:val="0"/>
                <w:sz w:val="24"/>
                <w:highlight w:val="none"/>
                <w:lang w:val="en-US" w:eastAsia="zh-CN"/>
              </w:rPr>
              <w:t>缺少一项扣5分，一处缺陷扣2.5分，扣完为止</w:t>
            </w:r>
            <w:r>
              <w:rPr>
                <w:rFonts w:hint="eastAsia" w:ascii="仿宋_GB2312" w:hAnsi="仿宋_GB2312" w:eastAsia="仿宋_GB2312" w:cs="仿宋_GB2312"/>
                <w:color w:val="000000"/>
                <w:kern w:val="0"/>
                <w:sz w:val="24"/>
                <w:highlight w:val="none"/>
              </w:rPr>
              <w:t>。</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rPr>
            </w:pPr>
            <w:r>
              <w:rPr>
                <w:rFonts w:hint="eastAsia" w:ascii="仿宋_GB2312" w:hAnsi="仿宋_GB2312" w:eastAsia="仿宋_GB2312" w:cs="仿宋_GB2312"/>
                <w:color w:val="000000"/>
                <w:sz w:val="24"/>
                <w:highlight w:val="none"/>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lang w:eastAsia="zh-CN"/>
              </w:rPr>
            </w:pPr>
            <w:r>
              <w:rPr>
                <w:rFonts w:hint="eastAsia" w:ascii="仿宋_GB2312" w:hAnsi="仿宋_GB2312" w:eastAsia="仿宋_GB2312" w:cs="仿宋_GB2312"/>
                <w:color w:val="000000"/>
                <w:kern w:val="0"/>
                <w:sz w:val="24"/>
                <w:szCs w:val="24"/>
                <w:highlight w:val="none"/>
                <w:lang w:val="en-US" w:eastAsia="zh-CN" w:bidi="ar-SA"/>
              </w:rPr>
              <w:t>3</w:t>
            </w:r>
          </w:p>
        </w:tc>
        <w:tc>
          <w:tcPr>
            <w:tcW w:w="10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rPr>
            </w:pPr>
            <w:r>
              <w:rPr>
                <w:rFonts w:hint="default" w:ascii="仿宋_GB2312" w:hAnsi="仿宋_GB2312" w:eastAsia="仿宋_GB2312" w:cs="仿宋_GB2312"/>
                <w:color w:val="000000"/>
                <w:kern w:val="0"/>
                <w:sz w:val="24"/>
                <w:szCs w:val="24"/>
                <w:highlight w:val="none"/>
                <w:lang w:val="en-US" w:eastAsia="zh-CN" w:bidi="ar-SA"/>
              </w:rPr>
              <w:t>技术指标</w:t>
            </w:r>
            <w:r>
              <w:rPr>
                <w:rFonts w:hint="eastAsia" w:ascii="仿宋_GB2312" w:hAnsi="仿宋_GB2312" w:eastAsia="仿宋_GB2312" w:cs="仿宋_GB2312"/>
                <w:color w:val="000000"/>
                <w:kern w:val="0"/>
                <w:sz w:val="24"/>
                <w:szCs w:val="24"/>
                <w:highlight w:val="none"/>
                <w:lang w:val="en-US" w:eastAsia="zh-CN" w:bidi="ar-SA"/>
              </w:rPr>
              <w:t>和</w:t>
            </w:r>
            <w:r>
              <w:rPr>
                <w:rFonts w:hint="default" w:ascii="仿宋_GB2312" w:hAnsi="仿宋_GB2312" w:eastAsia="仿宋_GB2312" w:cs="仿宋_GB2312"/>
                <w:color w:val="000000"/>
                <w:kern w:val="0"/>
                <w:sz w:val="24"/>
                <w:szCs w:val="24"/>
                <w:highlight w:val="none"/>
                <w:lang w:val="en-US" w:eastAsia="zh-CN" w:bidi="ar-SA"/>
              </w:rPr>
              <w:t>配置</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rPr>
            </w:pPr>
            <w:r>
              <w:rPr>
                <w:rFonts w:hint="eastAsia" w:ascii="仿宋_GB2312" w:hAnsi="仿宋_GB2312" w:eastAsia="仿宋_GB2312" w:cs="仿宋_GB2312"/>
                <w:color w:val="000000"/>
                <w:kern w:val="0"/>
                <w:sz w:val="24"/>
                <w:highlight w:val="none"/>
                <w:lang w:val="en-US" w:eastAsia="zh-CN"/>
              </w:rPr>
              <w:t>15</w:t>
            </w:r>
            <w:r>
              <w:rPr>
                <w:rFonts w:hint="eastAsia" w:ascii="仿宋_GB2312" w:hAnsi="仿宋_GB2312" w:eastAsia="仿宋_GB2312" w:cs="仿宋_GB2312"/>
                <w:color w:val="000000"/>
                <w:kern w:val="0"/>
                <w:sz w:val="24"/>
                <w:highlight w:val="none"/>
              </w:rPr>
              <w:t>分</w:t>
            </w:r>
          </w:p>
        </w:tc>
        <w:tc>
          <w:tcPr>
            <w:tcW w:w="5558"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overflowPunct/>
              <w:topLinePunct w:val="0"/>
              <w:autoSpaceDE/>
              <w:autoSpaceDN/>
              <w:bidi w:val="0"/>
              <w:adjustRightInd/>
              <w:snapToGrid/>
              <w:spacing w:line="240" w:lineRule="auto"/>
              <w:ind w:left="0" w:leftChars="0" w:right="0" w:rightChars="0"/>
              <w:jc w:val="both"/>
              <w:rPr>
                <w:rFonts w:hint="eastAsia" w:ascii="宋体" w:hAnsi="宋体" w:eastAsia="宋体" w:cs="宋体"/>
                <w:color w:val="auto"/>
                <w:sz w:val="24"/>
                <w:szCs w:val="24"/>
                <w:lang w:val="en-US" w:eastAsia="zh-CN"/>
              </w:rPr>
            </w:pPr>
            <w:r>
              <w:rPr>
                <w:rFonts w:hint="eastAsia" w:ascii="仿宋_GB2312" w:hAnsi="仿宋_GB2312" w:eastAsia="仿宋_GB2312" w:cs="仿宋_GB2312"/>
                <w:color w:val="000000"/>
                <w:highlight w:val="none"/>
              </w:rPr>
              <w:t>投标人完全符合招标文件技术</w:t>
            </w:r>
            <w:r>
              <w:rPr>
                <w:rFonts w:hint="eastAsia" w:ascii="仿宋_GB2312" w:hAnsi="仿宋_GB2312" w:eastAsia="仿宋_GB2312" w:cs="仿宋_GB2312"/>
                <w:color w:val="000000"/>
                <w:highlight w:val="none"/>
                <w:lang w:eastAsia="zh-CN"/>
              </w:rPr>
              <w:t>服务</w:t>
            </w:r>
            <w:r>
              <w:rPr>
                <w:rFonts w:hint="eastAsia" w:ascii="仿宋_GB2312" w:hAnsi="仿宋_GB2312" w:eastAsia="仿宋_GB2312" w:cs="仿宋_GB2312"/>
                <w:color w:val="000000"/>
                <w:highlight w:val="none"/>
              </w:rPr>
              <w:t>要求，没有负偏离的得</w:t>
            </w:r>
            <w:r>
              <w:rPr>
                <w:rFonts w:hint="eastAsia" w:ascii="仿宋_GB2312" w:hAnsi="仿宋_GB2312" w:eastAsia="仿宋_GB2312" w:cs="仿宋_GB2312"/>
                <w:color w:val="000000"/>
                <w:highlight w:val="none"/>
                <w:lang w:val="en-US" w:eastAsia="zh-CN"/>
              </w:rPr>
              <w:t>15</w:t>
            </w:r>
            <w:r>
              <w:rPr>
                <w:rFonts w:hint="eastAsia" w:ascii="仿宋_GB2312" w:hAnsi="仿宋_GB2312" w:eastAsia="仿宋_GB2312" w:cs="仿宋_GB2312"/>
                <w:color w:val="000000"/>
                <w:highlight w:val="none"/>
              </w:rPr>
              <w:t>分</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每有一项不满足扣1分，扣完为止，以参数要求最小单位为一条。</w:t>
            </w:r>
            <w:bookmarkStart w:id="1" w:name="_GoBack"/>
            <w:bookmarkEnd w:id="1"/>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rPr>
            </w:pPr>
            <w:r>
              <w:rPr>
                <w:rFonts w:hint="default" w:ascii="仿宋_GB2312" w:hAnsi="仿宋_GB2312" w:eastAsia="仿宋_GB2312" w:cs="仿宋_GB2312"/>
                <w:color w:val="000000"/>
                <w:kern w:val="0"/>
                <w:sz w:val="24"/>
                <w:szCs w:val="24"/>
                <w:highlight w:val="none"/>
                <w:lang w:val="en-US" w:eastAsia="zh-CN" w:bidi="ar-SA"/>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lang w:eastAsia="zh-CN"/>
              </w:rPr>
            </w:pPr>
            <w:r>
              <w:rPr>
                <w:rFonts w:hint="eastAsia" w:ascii="仿宋_GB2312" w:hAnsi="仿宋_GB2312" w:eastAsia="仿宋_GB2312" w:cs="仿宋_GB2312"/>
                <w:color w:val="000000"/>
                <w:kern w:val="0"/>
                <w:sz w:val="24"/>
                <w:highlight w:val="none"/>
                <w:lang w:val="en-US" w:eastAsia="zh-CN"/>
              </w:rPr>
              <w:t>4</w:t>
            </w:r>
          </w:p>
        </w:tc>
        <w:tc>
          <w:tcPr>
            <w:tcW w:w="10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lang w:eastAsia="zh-CN"/>
              </w:rPr>
            </w:pPr>
            <w:r>
              <w:rPr>
                <w:rFonts w:hint="eastAsia" w:ascii="仿宋_GB2312" w:hAnsi="仿宋_GB2312" w:eastAsia="仿宋_GB2312" w:cs="仿宋_GB2312"/>
                <w:color w:val="000000"/>
                <w:sz w:val="24"/>
                <w:highlight w:val="none"/>
              </w:rPr>
              <w:t>综合实力</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rPr>
            </w:pPr>
            <w:r>
              <w:rPr>
                <w:rFonts w:hint="eastAsia" w:ascii="仿宋_GB2312" w:hAnsi="仿宋_GB2312" w:eastAsia="仿宋_GB2312" w:cs="仿宋_GB2312"/>
                <w:color w:val="000000"/>
                <w:kern w:val="0"/>
                <w:sz w:val="24"/>
                <w:highlight w:val="none"/>
                <w:lang w:val="en-US" w:eastAsia="zh-CN"/>
              </w:rPr>
              <w:t>5</w:t>
            </w:r>
            <w:r>
              <w:rPr>
                <w:rFonts w:hint="eastAsia" w:ascii="仿宋_GB2312" w:hAnsi="仿宋_GB2312" w:eastAsia="仿宋_GB2312" w:cs="仿宋_GB2312"/>
                <w:color w:val="000000"/>
                <w:kern w:val="0"/>
                <w:sz w:val="24"/>
                <w:highlight w:val="none"/>
              </w:rPr>
              <w:t>分</w:t>
            </w:r>
          </w:p>
        </w:tc>
        <w:tc>
          <w:tcPr>
            <w:tcW w:w="5558"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overflowPunct/>
              <w:topLinePunct w:val="0"/>
              <w:autoSpaceDE/>
              <w:autoSpaceDN/>
              <w:bidi w:val="0"/>
              <w:adjustRightInd/>
              <w:snapToGrid/>
              <w:spacing w:line="240" w:lineRule="auto"/>
              <w:jc w:val="both"/>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总体负责人</w:t>
            </w:r>
            <w:r>
              <w:rPr>
                <w:rFonts w:hint="eastAsia"/>
                <w:lang w:eastAsia="zh-CN"/>
              </w:rPr>
              <w:t>（</w:t>
            </w:r>
            <w:r>
              <w:rPr>
                <w:rFonts w:hint="eastAsia" w:ascii="仿宋_GB2312" w:hAnsi="仿宋_GB2312" w:eastAsia="仿宋_GB2312" w:cs="仿宋_GB2312"/>
                <w:color w:val="000000"/>
                <w:highlight w:val="none"/>
                <w:lang w:eastAsia="zh-CN"/>
              </w:rPr>
              <w:t>一名</w:t>
            </w:r>
            <w:r>
              <w:rPr>
                <w:rFonts w:hint="eastAsia"/>
                <w:lang w:eastAsia="zh-CN"/>
              </w:rPr>
              <w:t>）</w:t>
            </w:r>
            <w:r>
              <w:rPr>
                <w:rFonts w:hint="eastAsia" w:ascii="仿宋_GB2312" w:hAnsi="仿宋_GB2312" w:eastAsia="仿宋_GB2312" w:cs="仿宋_GB2312"/>
                <w:color w:val="000000"/>
                <w:highlight w:val="none"/>
              </w:rPr>
              <w:t>有五年以上丰富的策划制作经验得</w:t>
            </w:r>
            <w:r>
              <w:rPr>
                <w:rFonts w:hint="eastAsia" w:ascii="仿宋_GB2312" w:hAnsi="仿宋_GB2312" w:eastAsia="仿宋_GB2312" w:cs="仿宋_GB2312"/>
                <w:color w:val="000000"/>
                <w:highlight w:val="none"/>
                <w:lang w:val="en-US" w:eastAsia="zh-CN"/>
              </w:rPr>
              <w:t>5</w:t>
            </w:r>
            <w:r>
              <w:rPr>
                <w:rFonts w:hint="eastAsia" w:ascii="仿宋_GB2312" w:hAnsi="仿宋_GB2312" w:eastAsia="仿宋_GB2312" w:cs="仿宋_GB2312"/>
                <w:color w:val="000000"/>
                <w:highlight w:val="none"/>
              </w:rPr>
              <w:t>分,</w:t>
            </w:r>
            <w:r>
              <w:rPr>
                <w:rFonts w:hint="eastAsia" w:ascii="仿宋_GB2312" w:hAnsi="仿宋_GB2312" w:eastAsia="仿宋_GB2312" w:cs="仿宋_GB2312"/>
                <w:color w:val="000000"/>
                <w:highlight w:val="none"/>
                <w:lang w:val="en-US" w:eastAsia="zh-CN"/>
              </w:rPr>
              <w:t>三</w:t>
            </w:r>
            <w:r>
              <w:rPr>
                <w:rFonts w:hint="eastAsia" w:ascii="仿宋_GB2312" w:hAnsi="仿宋_GB2312" w:eastAsia="仿宋_GB2312" w:cs="仿宋_GB2312"/>
                <w:color w:val="000000"/>
                <w:highlight w:val="none"/>
              </w:rPr>
              <w:t>年-</w:t>
            </w:r>
            <w:r>
              <w:rPr>
                <w:rFonts w:hint="eastAsia" w:ascii="仿宋_GB2312" w:hAnsi="仿宋_GB2312" w:eastAsia="仿宋_GB2312" w:cs="仿宋_GB2312"/>
                <w:color w:val="000000"/>
                <w:highlight w:val="none"/>
                <w:lang w:val="en-US" w:eastAsia="zh-CN"/>
              </w:rPr>
              <w:t>五</w:t>
            </w:r>
            <w:r>
              <w:rPr>
                <w:rFonts w:hint="eastAsia" w:ascii="仿宋_GB2312" w:hAnsi="仿宋_GB2312" w:eastAsia="仿宋_GB2312" w:cs="仿宋_GB2312"/>
                <w:color w:val="000000"/>
                <w:highlight w:val="none"/>
              </w:rPr>
              <w:t>年（不含）得</w:t>
            </w:r>
            <w:r>
              <w:rPr>
                <w:rFonts w:hint="eastAsia" w:ascii="仿宋_GB2312" w:hAnsi="仿宋_GB2312" w:eastAsia="仿宋_GB2312" w:cs="仿宋_GB2312"/>
                <w:color w:val="000000"/>
                <w:highlight w:val="none"/>
                <w:lang w:val="en-US" w:eastAsia="zh-CN"/>
              </w:rPr>
              <w:t>3</w:t>
            </w:r>
            <w:r>
              <w:rPr>
                <w:rFonts w:hint="eastAsia" w:ascii="仿宋_GB2312" w:hAnsi="仿宋_GB2312" w:eastAsia="仿宋_GB2312" w:cs="仿宋_GB2312"/>
                <w:color w:val="000000"/>
                <w:highlight w:val="none"/>
              </w:rPr>
              <w:t>分，</w:t>
            </w:r>
            <w:r>
              <w:rPr>
                <w:rFonts w:hint="eastAsia" w:ascii="仿宋_GB2312" w:hAnsi="仿宋_GB2312" w:eastAsia="仿宋_GB2312" w:cs="仿宋_GB2312"/>
                <w:color w:val="000000"/>
                <w:highlight w:val="none"/>
                <w:lang w:val="en-US" w:eastAsia="zh-CN"/>
              </w:rPr>
              <w:t>三</w:t>
            </w:r>
            <w:r>
              <w:rPr>
                <w:rFonts w:hint="eastAsia" w:ascii="仿宋_GB2312" w:hAnsi="仿宋_GB2312" w:eastAsia="仿宋_GB2312" w:cs="仿宋_GB2312"/>
                <w:color w:val="000000"/>
                <w:highlight w:val="none"/>
              </w:rPr>
              <w:t>年以下得</w:t>
            </w:r>
            <w:r>
              <w:rPr>
                <w:rFonts w:hint="eastAsia" w:ascii="仿宋_GB2312" w:hAnsi="仿宋_GB2312" w:eastAsia="仿宋_GB2312" w:cs="仿宋_GB2312"/>
                <w:color w:val="000000"/>
                <w:highlight w:val="none"/>
                <w:lang w:val="en-US" w:eastAsia="zh-CN"/>
              </w:rPr>
              <w:t>2</w:t>
            </w:r>
            <w:r>
              <w:rPr>
                <w:rFonts w:hint="eastAsia" w:ascii="仿宋_GB2312" w:hAnsi="仿宋_GB2312" w:eastAsia="仿宋_GB2312" w:cs="仿宋_GB2312"/>
                <w:color w:val="000000"/>
                <w:highlight w:val="none"/>
              </w:rPr>
              <w:t>分。本项最高得分5分</w:t>
            </w:r>
            <w:r>
              <w:rPr>
                <w:rFonts w:hint="eastAsia" w:ascii="仿宋_GB2312" w:hAnsi="仿宋_GB2312" w:eastAsia="仿宋_GB2312" w:cs="仿宋_GB2312"/>
                <w:color w:val="000000"/>
                <w:highlight w:val="none"/>
                <w:lang w:eastAsia="zh-CN"/>
              </w:rPr>
              <w:t>。</w:t>
            </w:r>
          </w:p>
          <w:p>
            <w:pPr>
              <w:pStyle w:val="13"/>
              <w:keepNext w:val="0"/>
              <w:keepLines w:val="0"/>
              <w:pageBreakBefore w:val="0"/>
              <w:widowControl/>
              <w:kinsoku/>
              <w:overflowPunct/>
              <w:topLinePunct w:val="0"/>
              <w:autoSpaceDE/>
              <w:autoSpaceDN/>
              <w:bidi w:val="0"/>
              <w:adjustRightInd/>
              <w:snapToGrid/>
              <w:spacing w:line="240" w:lineRule="auto"/>
              <w:ind w:left="0" w:leftChars="0" w:right="0" w:rightChars="0"/>
              <w:jc w:val="both"/>
              <w:rPr>
                <w:rFonts w:hint="eastAsia" w:ascii="宋体" w:hAnsi="宋体" w:eastAsia="宋体" w:cs="宋体"/>
                <w:color w:val="auto"/>
                <w:sz w:val="24"/>
                <w:szCs w:val="24"/>
              </w:rPr>
            </w:pPr>
            <w:r>
              <w:rPr>
                <w:rFonts w:hint="eastAsia" w:ascii="仿宋_GB2312" w:hAnsi="仿宋_GB2312" w:eastAsia="仿宋_GB2312" w:cs="仿宋_GB2312"/>
                <w:color w:val="000000"/>
                <w:highlight w:val="none"/>
              </w:rPr>
              <w:t>请提供负责人曾任职公司</w:t>
            </w:r>
            <w:r>
              <w:rPr>
                <w:rFonts w:hint="eastAsia" w:ascii="仿宋_GB2312" w:hAnsi="仿宋_GB2312" w:eastAsia="仿宋_GB2312" w:cs="仿宋_GB2312"/>
                <w:color w:val="000000"/>
                <w:highlight w:val="none"/>
                <w:lang w:eastAsia="zh-CN"/>
              </w:rPr>
              <w:t>的社保</w:t>
            </w:r>
            <w:r>
              <w:rPr>
                <w:rFonts w:hint="eastAsia" w:ascii="仿宋_GB2312" w:hAnsi="仿宋_GB2312" w:eastAsia="仿宋_GB2312" w:cs="仿宋_GB2312"/>
                <w:color w:val="000000"/>
                <w:highlight w:val="none"/>
              </w:rPr>
              <w:t>证明</w:t>
            </w:r>
            <w:r>
              <w:rPr>
                <w:rFonts w:hint="eastAsia" w:ascii="仿宋_GB2312" w:hAnsi="仿宋_GB2312" w:eastAsia="仿宋_GB2312" w:cs="仿宋_GB2312"/>
                <w:color w:val="000000"/>
                <w:highlight w:val="none"/>
                <w:lang w:val="en-US" w:eastAsia="zh-CN"/>
              </w:rPr>
              <w:t>并加盖投标人公章，不提供不得分。</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rPr>
            </w:pPr>
            <w:r>
              <w:rPr>
                <w:rFonts w:hint="eastAsia" w:ascii="仿宋_GB2312" w:hAnsi="仿宋_GB2312" w:eastAsia="仿宋_GB2312" w:cs="仿宋_GB2312"/>
                <w:color w:val="000000"/>
                <w:sz w:val="24"/>
                <w:highlight w:val="none"/>
                <w:lang w:val="en-US" w:eastAsia="zh-CN"/>
              </w:rPr>
              <w:t>共同</w:t>
            </w:r>
            <w:r>
              <w:rPr>
                <w:rFonts w:hint="default" w:ascii="仿宋_GB2312" w:hAnsi="仿宋_GB2312" w:eastAsia="仿宋_GB2312" w:cs="仿宋_GB2312"/>
                <w:color w:val="000000"/>
                <w:sz w:val="24"/>
                <w:highlight w:val="none"/>
                <w:lang w:val="en-US" w:eastAsia="zh-CN"/>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仿宋_GB2312" w:hAnsi="仿宋_GB2312" w:eastAsia="仿宋_GB2312" w:cs="仿宋_GB2312"/>
                <w:color w:val="000000"/>
                <w:sz w:val="24"/>
                <w:highlight w:val="none"/>
                <w:lang w:val="en-US" w:eastAsia="zh-CN"/>
              </w:rPr>
              <w:t>5</w:t>
            </w:r>
          </w:p>
        </w:tc>
        <w:tc>
          <w:tcPr>
            <w:tcW w:w="10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仿宋_GB2312" w:hAnsi="仿宋_GB2312" w:eastAsia="仿宋_GB2312" w:cs="仿宋_GB2312"/>
                <w:color w:val="000000"/>
                <w:sz w:val="24"/>
                <w:highlight w:val="none"/>
              </w:rPr>
              <w:t>相关业绩</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仿宋_GB2312" w:hAnsi="仿宋_GB2312" w:eastAsia="仿宋_GB2312" w:cs="仿宋_GB2312"/>
                <w:color w:val="000000"/>
                <w:kern w:val="0"/>
                <w:sz w:val="24"/>
                <w:highlight w:val="none"/>
                <w:lang w:val="en-US" w:eastAsia="zh-CN"/>
              </w:rPr>
              <w:t>15</w:t>
            </w:r>
            <w:r>
              <w:rPr>
                <w:rFonts w:hint="eastAsia" w:ascii="仿宋_GB2312" w:hAnsi="仿宋_GB2312" w:eastAsia="仿宋_GB2312" w:cs="仿宋_GB2312"/>
                <w:color w:val="000000"/>
                <w:kern w:val="0"/>
                <w:sz w:val="24"/>
                <w:highlight w:val="none"/>
              </w:rPr>
              <w:t>分</w:t>
            </w:r>
          </w:p>
        </w:tc>
        <w:tc>
          <w:tcPr>
            <w:tcW w:w="5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val="en-US" w:eastAsia="zh-CN" w:bidi="ar-SA"/>
              </w:rPr>
              <w:t>近三年，即2022年1月1日（含1日）至今（中标时间为准），投标人具备开展类似相关活动的市场经验。</w:t>
            </w:r>
          </w:p>
          <w:p>
            <w:pPr>
              <w:keepNext w:val="0"/>
              <w:keepLines w:val="0"/>
              <w:pageBreakBefore w:val="0"/>
              <w:widowControl/>
              <w:kinsoku/>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val="en-US" w:eastAsia="zh-CN" w:bidi="ar-SA"/>
              </w:rPr>
              <w:t>根据投标人近三年签订的类似相关投标活动的项目合同（需有客户签名）、银行进账联复印件（两者均需），加盖投标人公章，进行综合打分。</w:t>
            </w:r>
          </w:p>
          <w:p>
            <w:pPr>
              <w:keepNext w:val="0"/>
              <w:keepLines w:val="0"/>
              <w:pageBreakBefore w:val="0"/>
              <w:widowControl/>
              <w:kinsoku/>
              <w:overflowPunct/>
              <w:topLinePunct w:val="0"/>
              <w:autoSpaceDE/>
              <w:autoSpaceDN/>
              <w:bidi w:val="0"/>
              <w:adjustRightInd/>
              <w:snapToGrid/>
              <w:spacing w:line="240" w:lineRule="auto"/>
              <w:jc w:val="both"/>
              <w:textAlignment w:val="center"/>
              <w:rPr>
                <w:rFonts w:hint="eastAsia" w:ascii="宋体" w:hAnsi="宋体" w:eastAsia="宋体" w:cs="宋体"/>
                <w:color w:val="auto"/>
                <w:sz w:val="24"/>
                <w:szCs w:val="24"/>
                <w:lang w:val="en-US" w:eastAsia="zh-CN"/>
              </w:rPr>
            </w:pPr>
            <w:r>
              <w:rPr>
                <w:rFonts w:hint="eastAsia" w:ascii="仿宋_GB2312" w:hAnsi="仿宋_GB2312" w:eastAsia="仿宋_GB2312" w:cs="仿宋_GB2312"/>
                <w:color w:val="000000"/>
                <w:kern w:val="0"/>
                <w:sz w:val="24"/>
                <w:szCs w:val="24"/>
                <w:highlight w:val="none"/>
                <w:lang w:val="en-US" w:eastAsia="zh-CN" w:bidi="ar-SA"/>
              </w:rPr>
              <w:t>业绩有1家得1分，本项最高得分15分</w:t>
            </w:r>
            <w:r>
              <w:rPr>
                <w:rFonts w:hint="eastAsia"/>
                <w:lang w:eastAsia="zh-CN"/>
              </w:rPr>
              <w:t>，</w:t>
            </w:r>
            <w:r>
              <w:rPr>
                <w:rFonts w:hint="eastAsia" w:ascii="仿宋_GB2312" w:hAnsi="仿宋_GB2312" w:eastAsia="仿宋_GB2312" w:cs="仿宋_GB2312"/>
                <w:color w:val="000000"/>
                <w:kern w:val="0"/>
                <w:sz w:val="24"/>
                <w:szCs w:val="24"/>
                <w:highlight w:val="none"/>
                <w:lang w:val="en-US" w:eastAsia="zh-CN" w:bidi="ar-SA"/>
              </w:rPr>
              <w:t>未提供有效证明材料不得分。</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rPr>
            </w:pPr>
            <w:r>
              <w:rPr>
                <w:rFonts w:hint="eastAsia" w:ascii="仿宋_GB2312" w:hAnsi="仿宋_GB2312" w:eastAsia="仿宋_GB2312" w:cs="仿宋_GB2312"/>
                <w:color w:val="000000"/>
                <w:sz w:val="24"/>
                <w:highlight w:val="none"/>
                <w:lang w:val="en-US" w:eastAsia="zh-CN"/>
              </w:rPr>
              <w:t>共同</w:t>
            </w:r>
            <w:r>
              <w:rPr>
                <w:rFonts w:hint="default" w:ascii="仿宋_GB2312" w:hAnsi="仿宋_GB2312" w:eastAsia="仿宋_GB2312" w:cs="仿宋_GB2312"/>
                <w:color w:val="000000"/>
                <w:sz w:val="24"/>
                <w:highlight w:val="none"/>
                <w:lang w:val="en-US" w:eastAsia="zh-CN"/>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仿宋_GB2312" w:hAnsi="仿宋_GB2312" w:eastAsia="仿宋_GB2312" w:cs="仿宋_GB2312"/>
                <w:color w:val="000000"/>
                <w:sz w:val="24"/>
                <w:highlight w:val="none"/>
                <w:lang w:val="en-US" w:eastAsia="zh-CN"/>
              </w:rPr>
              <w:t>6</w:t>
            </w:r>
          </w:p>
        </w:tc>
        <w:tc>
          <w:tcPr>
            <w:tcW w:w="10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rPr>
            </w:pPr>
            <w:r>
              <w:rPr>
                <w:rFonts w:hint="eastAsia" w:ascii="仿宋_GB2312" w:hAnsi="仿宋_GB2312" w:eastAsia="仿宋_GB2312" w:cs="仿宋_GB2312"/>
                <w:color w:val="000000"/>
                <w:sz w:val="24"/>
                <w:highlight w:val="none"/>
              </w:rPr>
              <w:t>售后服务</w:t>
            </w:r>
            <w:r>
              <w:rPr>
                <w:rFonts w:hint="eastAsia" w:ascii="仿宋_GB2312" w:hAnsi="仿宋_GB2312" w:eastAsia="仿宋_GB2312" w:cs="仿宋_GB2312"/>
                <w:color w:val="000000"/>
                <w:sz w:val="24"/>
                <w:highlight w:val="none"/>
                <w:lang w:val="en-US" w:eastAsia="zh-CN"/>
              </w:rPr>
              <w:t>方案</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仿宋_GB2312" w:hAnsi="仿宋_GB2312" w:eastAsia="仿宋_GB2312" w:cs="仿宋_GB2312"/>
                <w:color w:val="000000"/>
                <w:kern w:val="0"/>
                <w:sz w:val="24"/>
                <w:highlight w:val="none"/>
                <w:lang w:val="en-US" w:eastAsia="zh-CN"/>
              </w:rPr>
              <w:t>20</w:t>
            </w:r>
            <w:r>
              <w:rPr>
                <w:rFonts w:hint="eastAsia" w:ascii="仿宋_GB2312" w:hAnsi="仿宋_GB2312" w:eastAsia="仿宋_GB2312" w:cs="仿宋_GB2312"/>
                <w:color w:val="000000"/>
                <w:kern w:val="0"/>
                <w:sz w:val="24"/>
                <w:highlight w:val="none"/>
              </w:rPr>
              <w:t>分</w:t>
            </w:r>
          </w:p>
        </w:tc>
        <w:tc>
          <w:tcPr>
            <w:tcW w:w="5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1.</w:t>
            </w:r>
            <w:r>
              <w:rPr>
                <w:rFonts w:hint="eastAsia" w:ascii="仿宋_GB2312" w:hAnsi="仿宋_GB2312" w:eastAsia="仿宋_GB2312" w:cs="仿宋_GB2312"/>
                <w:color w:val="000000"/>
                <w:kern w:val="0"/>
                <w:sz w:val="24"/>
                <w:highlight w:val="none"/>
              </w:rPr>
              <w:t>投标人须具有完善的售后服务能力（机构、人员、制度）。</w:t>
            </w:r>
            <w:r>
              <w:rPr>
                <w:rFonts w:hint="eastAsia" w:ascii="仿宋_GB2312" w:hAnsi="仿宋_GB2312" w:eastAsia="仿宋_GB2312" w:cs="仿宋_GB2312"/>
                <w:color w:val="000000"/>
                <w:kern w:val="0"/>
                <w:sz w:val="24"/>
                <w:szCs w:val="24"/>
                <w:highlight w:val="none"/>
                <w:lang w:val="en-US" w:eastAsia="zh-CN" w:bidi="ar-SA"/>
              </w:rPr>
              <w:t>本项最高得分3分，</w:t>
            </w:r>
            <w:r>
              <w:rPr>
                <w:rFonts w:hint="eastAsia" w:ascii="仿宋_GB2312" w:hAnsi="仿宋_GB2312" w:eastAsia="仿宋_GB2312" w:cs="仿宋_GB2312"/>
                <w:color w:val="000000"/>
                <w:kern w:val="0"/>
                <w:sz w:val="24"/>
                <w:highlight w:val="none"/>
                <w:lang w:val="en-US" w:eastAsia="zh-CN"/>
              </w:rPr>
              <w:t>缺少一项扣1分，扣完为止</w:t>
            </w:r>
            <w:r>
              <w:rPr>
                <w:rFonts w:hint="eastAsia" w:ascii="仿宋_GB2312" w:hAnsi="仿宋_GB2312" w:eastAsia="仿宋_GB2312" w:cs="仿宋_GB2312"/>
                <w:color w:val="000000"/>
                <w:kern w:val="0"/>
                <w:sz w:val="24"/>
                <w:highlight w:val="none"/>
              </w:rPr>
              <w:t>。</w:t>
            </w:r>
          </w:p>
          <w:p>
            <w:pPr>
              <w:keepNext w:val="0"/>
              <w:keepLines w:val="0"/>
              <w:pageBreakBefore w:val="0"/>
              <w:widowControl/>
              <w:kinsoku/>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2</w:t>
            </w:r>
            <w:r>
              <w:rPr>
                <w:rFonts w:hint="eastAsia" w:ascii="仿宋_GB2312" w:hAnsi="仿宋_GB2312" w:eastAsia="仿宋_GB2312" w:cs="仿宋_GB2312"/>
                <w:color w:val="000000"/>
                <w:kern w:val="0"/>
                <w:sz w:val="24"/>
                <w:highlight w:val="none"/>
              </w:rPr>
              <w:t>.售后服务方案包括：①安全及质量保证措施；②专业设备保障；③服务团队支持；④服务响应时间；⑤应急预案等五个方面</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rPr>
              <w:t>且均</w:t>
            </w:r>
            <w:r>
              <w:rPr>
                <w:rFonts w:hint="eastAsia" w:ascii="仿宋_GB2312" w:hAnsi="仿宋_GB2312" w:eastAsia="仿宋_GB2312" w:cs="仿宋_GB2312"/>
                <w:color w:val="000000"/>
                <w:kern w:val="0"/>
                <w:sz w:val="24"/>
                <w:highlight w:val="none"/>
                <w:lang w:val="en-US" w:eastAsia="zh-CN"/>
              </w:rPr>
              <w:t>需</w:t>
            </w:r>
            <w:r>
              <w:rPr>
                <w:rFonts w:hint="eastAsia" w:ascii="仿宋_GB2312" w:hAnsi="仿宋_GB2312" w:eastAsia="仿宋_GB2312" w:cs="仿宋_GB2312"/>
                <w:color w:val="000000"/>
                <w:kern w:val="0"/>
                <w:sz w:val="24"/>
                <w:highlight w:val="none"/>
              </w:rPr>
              <w:t>描述详尽</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rPr>
              <w:t>条理清晰</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与本项目关联性强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szCs w:val="24"/>
                <w:highlight w:val="none"/>
                <w:lang w:val="en-US" w:eastAsia="zh-CN" w:bidi="ar-SA"/>
              </w:rPr>
              <w:t>本项最高得分15分，</w:t>
            </w:r>
            <w:r>
              <w:rPr>
                <w:rFonts w:hint="eastAsia" w:ascii="仿宋_GB2312" w:hAnsi="仿宋_GB2312" w:eastAsia="仿宋_GB2312" w:cs="仿宋_GB2312"/>
                <w:color w:val="000000"/>
                <w:kern w:val="0"/>
                <w:sz w:val="24"/>
                <w:highlight w:val="none"/>
                <w:lang w:val="en-US" w:eastAsia="zh-CN"/>
              </w:rPr>
              <w:t>缺少一项扣3分，一处缺陷扣1.5分，扣完为止</w:t>
            </w:r>
            <w:r>
              <w:rPr>
                <w:rFonts w:hint="eastAsia" w:ascii="仿宋_GB2312" w:hAnsi="仿宋_GB2312" w:eastAsia="仿宋_GB2312" w:cs="仿宋_GB2312"/>
                <w:color w:val="000000"/>
                <w:kern w:val="0"/>
                <w:sz w:val="24"/>
                <w:highlight w:val="none"/>
              </w:rPr>
              <w:t>。</w:t>
            </w:r>
          </w:p>
          <w:p>
            <w:pPr>
              <w:keepNext w:val="0"/>
              <w:keepLines w:val="0"/>
              <w:pageBreakBefore w:val="0"/>
              <w:widowControl/>
              <w:kinsoku/>
              <w:overflowPunct/>
              <w:topLinePunct w:val="0"/>
              <w:autoSpaceDE/>
              <w:autoSpaceDN/>
              <w:bidi w:val="0"/>
              <w:adjustRightInd/>
              <w:snapToGrid/>
              <w:spacing w:line="240" w:lineRule="auto"/>
              <w:jc w:val="both"/>
              <w:textAlignment w:val="center"/>
              <w:rPr>
                <w:rFonts w:hint="eastAsia" w:ascii="宋体" w:hAnsi="宋体" w:eastAsia="宋体" w:cs="宋体"/>
                <w:color w:val="auto"/>
                <w:sz w:val="24"/>
                <w:szCs w:val="24"/>
              </w:rPr>
            </w:pPr>
            <w:r>
              <w:rPr>
                <w:rFonts w:hint="eastAsia" w:ascii="仿宋_GB2312" w:hAnsi="仿宋_GB2312" w:eastAsia="仿宋_GB2312" w:cs="仿宋_GB2312"/>
                <w:color w:val="000000"/>
                <w:kern w:val="0"/>
                <w:sz w:val="24"/>
                <w:highlight w:val="none"/>
                <w:lang w:val="en-US" w:eastAsia="zh-CN"/>
              </w:rPr>
              <w:t>3.投标人</w:t>
            </w:r>
            <w:r>
              <w:rPr>
                <w:rFonts w:hint="eastAsia" w:ascii="仿宋_GB2312" w:hAnsi="仿宋_GB2312" w:eastAsia="仿宋_GB2312" w:cs="仿宋_GB2312"/>
                <w:color w:val="000000"/>
                <w:kern w:val="0"/>
                <w:sz w:val="24"/>
                <w:highlight w:val="none"/>
              </w:rPr>
              <w:t>承诺在项目</w:t>
            </w:r>
            <w:r>
              <w:rPr>
                <w:rFonts w:hint="eastAsia" w:ascii="仿宋_GB2312" w:hAnsi="仿宋_GB2312" w:eastAsia="仿宋_GB2312" w:cs="仿宋_GB2312"/>
                <w:color w:val="000000"/>
                <w:kern w:val="0"/>
                <w:sz w:val="24"/>
                <w:highlight w:val="none"/>
                <w:lang w:val="en-US" w:eastAsia="zh-CN"/>
              </w:rPr>
              <w:t>实施</w:t>
            </w:r>
            <w:r>
              <w:rPr>
                <w:rFonts w:hint="eastAsia" w:ascii="仿宋_GB2312" w:hAnsi="仿宋_GB2312" w:eastAsia="仿宋_GB2312" w:cs="仿宋_GB2312"/>
                <w:color w:val="000000"/>
                <w:kern w:val="0"/>
                <w:sz w:val="24"/>
                <w:highlight w:val="none"/>
              </w:rPr>
              <w:t>中，可根据实际</w:t>
            </w:r>
            <w:r>
              <w:rPr>
                <w:rFonts w:hint="eastAsia" w:ascii="仿宋_GB2312" w:hAnsi="仿宋_GB2312" w:eastAsia="仿宋_GB2312" w:cs="仿宋_GB2312"/>
                <w:color w:val="000000"/>
                <w:kern w:val="0"/>
                <w:sz w:val="24"/>
                <w:highlight w:val="none"/>
                <w:lang w:val="en-US" w:eastAsia="zh-CN"/>
              </w:rPr>
              <w:t>开展</w:t>
            </w:r>
            <w:r>
              <w:rPr>
                <w:rFonts w:hint="eastAsia" w:ascii="仿宋_GB2312" w:hAnsi="仿宋_GB2312" w:eastAsia="仿宋_GB2312" w:cs="仿宋_GB2312"/>
                <w:color w:val="000000"/>
                <w:kern w:val="0"/>
                <w:sz w:val="24"/>
                <w:highlight w:val="none"/>
              </w:rPr>
              <w:t>情况，对该项目</w:t>
            </w:r>
            <w:r>
              <w:rPr>
                <w:rFonts w:hint="eastAsia" w:ascii="仿宋_GB2312" w:hAnsi="仿宋_GB2312" w:eastAsia="仿宋_GB2312" w:cs="仿宋_GB2312"/>
                <w:color w:val="000000"/>
                <w:kern w:val="0"/>
                <w:sz w:val="24"/>
                <w:highlight w:val="none"/>
                <w:lang w:val="en-US" w:eastAsia="zh-CN"/>
              </w:rPr>
              <w:t>进行合理化意见和建议</w:t>
            </w:r>
            <w:r>
              <w:rPr>
                <w:rFonts w:hint="eastAsia" w:ascii="仿宋_GB2312" w:hAnsi="仿宋_GB2312" w:eastAsia="仿宋_GB2312" w:cs="仿宋_GB2312"/>
                <w:color w:val="000000"/>
                <w:kern w:val="0"/>
                <w:sz w:val="24"/>
                <w:highlight w:val="none"/>
              </w:rPr>
              <w:t>（提供承诺函原件）。</w:t>
            </w:r>
            <w:r>
              <w:rPr>
                <w:rFonts w:hint="eastAsia" w:ascii="仿宋_GB2312" w:hAnsi="仿宋_GB2312" w:eastAsia="仿宋_GB2312" w:cs="仿宋_GB2312"/>
                <w:color w:val="000000"/>
                <w:kern w:val="0"/>
                <w:sz w:val="24"/>
                <w:szCs w:val="24"/>
                <w:highlight w:val="none"/>
                <w:lang w:val="en-US" w:eastAsia="zh-CN" w:bidi="ar-SA"/>
              </w:rPr>
              <w:t>本项最高得分2分，</w:t>
            </w:r>
            <w:r>
              <w:rPr>
                <w:rFonts w:hint="eastAsia" w:ascii="仿宋_GB2312" w:hAnsi="仿宋_GB2312" w:eastAsia="仿宋_GB2312" w:cs="仿宋_GB2312"/>
                <w:color w:val="000000"/>
                <w:kern w:val="0"/>
                <w:sz w:val="24"/>
                <w:highlight w:val="none"/>
                <w:lang w:val="en-US" w:eastAsia="zh-CN"/>
              </w:rPr>
              <w:t>缺少扣2分，扣完为止</w:t>
            </w:r>
            <w:r>
              <w:rPr>
                <w:rFonts w:hint="eastAsia" w:ascii="仿宋_GB2312" w:hAnsi="仿宋_GB2312" w:eastAsia="仿宋_GB2312" w:cs="仿宋_GB2312"/>
                <w:color w:val="000000"/>
                <w:kern w:val="0"/>
                <w:sz w:val="24"/>
                <w:highlight w:val="none"/>
              </w:rPr>
              <w:t>。</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rPr>
            </w:pPr>
            <w:r>
              <w:rPr>
                <w:rFonts w:hint="eastAsia" w:ascii="仿宋_GB2312" w:hAnsi="仿宋_GB2312" w:eastAsia="仿宋_GB2312" w:cs="仿宋_GB2312"/>
                <w:color w:val="000000"/>
                <w:kern w:val="0"/>
                <w:sz w:val="24"/>
                <w:highlight w:val="none"/>
              </w:rPr>
              <w:t>技术评审因素</w:t>
            </w:r>
          </w:p>
        </w:tc>
      </w:tr>
    </w:tbl>
    <w:p>
      <w:pPr>
        <w:pStyle w:val="10"/>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val="en-US" w:eastAsia="zh-CN"/>
        </w:rPr>
      </w:pPr>
    </w:p>
    <w:p>
      <w:pPr>
        <w:pStyle w:val="10"/>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val="en-US" w:eastAsia="zh-CN"/>
        </w:rPr>
      </w:pPr>
    </w:p>
    <w:p>
      <w:pPr>
        <w:pStyle w:val="10"/>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val="en-US" w:eastAsia="zh-CN"/>
        </w:rPr>
      </w:pPr>
    </w:p>
    <w:p>
      <w:pPr>
        <w:pStyle w:val="5"/>
        <w:pageBreakBefore w:val="0"/>
        <w:numPr>
          <w:ilvl w:val="0"/>
          <w:numId w:val="0"/>
        </w:numPr>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1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2595"/>
        <w:gridCol w:w="3554"/>
        <w:gridCol w:w="1452"/>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59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3554" w:type="dxa"/>
            <w:vAlign w:val="center"/>
          </w:tcPr>
          <w:p>
            <w:pPr>
              <w:jc w:val="center"/>
              <w:rPr>
                <w:rFonts w:hint="default" w:ascii="宋体" w:hAnsi="宋体" w:eastAsia="宋体" w:cs="宋体"/>
                <w:sz w:val="24"/>
                <w:szCs w:val="24"/>
                <w:lang w:val="en-US"/>
              </w:rPr>
            </w:pPr>
            <w:r>
              <w:rPr>
                <w:rFonts w:hint="eastAsia" w:ascii="宋体" w:hAnsi="宋体" w:cs="宋体"/>
                <w:sz w:val="24"/>
                <w:szCs w:val="24"/>
                <w:lang w:val="en-US" w:eastAsia="zh-CN"/>
              </w:rPr>
              <w:t>服务内容</w:t>
            </w:r>
          </w:p>
        </w:tc>
        <w:tc>
          <w:tcPr>
            <w:tcW w:w="145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312" w:type="dxa"/>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报价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pPr>
              <w:jc w:val="center"/>
              <w:rPr>
                <w:rFonts w:hint="eastAsia" w:ascii="宋体" w:hAnsi="宋体" w:eastAsia="宋体" w:cs="宋体"/>
                <w:sz w:val="24"/>
                <w:szCs w:val="24"/>
              </w:rPr>
            </w:pPr>
          </w:p>
        </w:tc>
        <w:tc>
          <w:tcPr>
            <w:tcW w:w="2595" w:type="dxa"/>
          </w:tcPr>
          <w:p>
            <w:pPr>
              <w:jc w:val="left"/>
              <w:rPr>
                <w:rFonts w:hint="eastAsia" w:ascii="宋体" w:hAnsi="宋体" w:eastAsia="宋体" w:cs="宋体"/>
                <w:sz w:val="24"/>
                <w:szCs w:val="24"/>
              </w:rPr>
            </w:pPr>
          </w:p>
        </w:tc>
        <w:tc>
          <w:tcPr>
            <w:tcW w:w="3554" w:type="dxa"/>
          </w:tcPr>
          <w:p>
            <w:pPr>
              <w:jc w:val="left"/>
              <w:rPr>
                <w:rFonts w:hint="eastAsia" w:ascii="宋体" w:hAnsi="宋体" w:eastAsia="宋体" w:cs="宋体"/>
                <w:sz w:val="24"/>
                <w:szCs w:val="24"/>
              </w:rPr>
            </w:pPr>
          </w:p>
        </w:tc>
        <w:tc>
          <w:tcPr>
            <w:tcW w:w="1452" w:type="dxa"/>
          </w:tcPr>
          <w:p>
            <w:pPr>
              <w:jc w:val="center"/>
              <w:rPr>
                <w:rFonts w:hint="eastAsia" w:ascii="宋体" w:hAnsi="宋体" w:eastAsia="宋体" w:cs="宋体"/>
                <w:kern w:val="2"/>
                <w:sz w:val="24"/>
                <w:szCs w:val="24"/>
                <w:lang w:val="en-US" w:eastAsia="zh-CN" w:bidi="ar-SA"/>
              </w:rPr>
            </w:pPr>
          </w:p>
        </w:tc>
        <w:tc>
          <w:tcPr>
            <w:tcW w:w="1312" w:type="dxa"/>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pPr>
              <w:jc w:val="center"/>
              <w:rPr>
                <w:rFonts w:hint="eastAsia" w:ascii="宋体" w:hAnsi="宋体" w:eastAsia="宋体" w:cs="宋体"/>
                <w:sz w:val="24"/>
                <w:szCs w:val="24"/>
              </w:rPr>
            </w:pPr>
          </w:p>
        </w:tc>
        <w:tc>
          <w:tcPr>
            <w:tcW w:w="2595" w:type="dxa"/>
          </w:tcPr>
          <w:p>
            <w:pPr>
              <w:jc w:val="left"/>
              <w:rPr>
                <w:rFonts w:hint="eastAsia" w:ascii="宋体" w:hAnsi="宋体" w:eastAsia="宋体" w:cs="宋体"/>
                <w:sz w:val="24"/>
                <w:szCs w:val="24"/>
              </w:rPr>
            </w:pPr>
          </w:p>
        </w:tc>
        <w:tc>
          <w:tcPr>
            <w:tcW w:w="3554" w:type="dxa"/>
          </w:tcPr>
          <w:p>
            <w:pPr>
              <w:jc w:val="left"/>
              <w:rPr>
                <w:rFonts w:hint="eastAsia" w:ascii="宋体" w:hAnsi="宋体" w:eastAsia="宋体" w:cs="宋体"/>
                <w:sz w:val="24"/>
                <w:szCs w:val="24"/>
              </w:rPr>
            </w:pPr>
          </w:p>
        </w:tc>
        <w:tc>
          <w:tcPr>
            <w:tcW w:w="1452" w:type="dxa"/>
          </w:tcPr>
          <w:p>
            <w:pPr>
              <w:jc w:val="center"/>
              <w:rPr>
                <w:rFonts w:hint="eastAsia" w:ascii="宋体" w:hAnsi="宋体" w:eastAsia="宋体" w:cs="宋体"/>
                <w:kern w:val="2"/>
                <w:sz w:val="24"/>
                <w:szCs w:val="24"/>
                <w:lang w:val="en-US" w:eastAsia="zh-CN" w:bidi="ar-SA"/>
              </w:rPr>
            </w:pPr>
          </w:p>
        </w:tc>
        <w:tc>
          <w:tcPr>
            <w:tcW w:w="1312" w:type="dxa"/>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pPr>
              <w:jc w:val="center"/>
              <w:rPr>
                <w:rFonts w:hint="eastAsia" w:ascii="宋体" w:hAnsi="宋体" w:eastAsia="宋体" w:cs="宋体"/>
                <w:sz w:val="24"/>
                <w:szCs w:val="24"/>
              </w:rPr>
            </w:pPr>
          </w:p>
        </w:tc>
        <w:tc>
          <w:tcPr>
            <w:tcW w:w="8913" w:type="dxa"/>
            <w:gridSpan w:val="4"/>
          </w:tcPr>
          <w:p>
            <w:pPr>
              <w:jc w:val="center"/>
              <w:rPr>
                <w:rFonts w:hint="eastAsia" w:ascii="宋体" w:hAnsi="宋体" w:eastAsia="宋体" w:cs="宋体"/>
                <w:b/>
                <w:bCs/>
                <w:sz w:val="24"/>
                <w:szCs w:val="24"/>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i w:val="0"/>
          <w:caps w:val="0"/>
          <w:color w:val="000000"/>
          <w:spacing w:val="0"/>
          <w:sz w:val="24"/>
          <w:szCs w:val="24"/>
          <w:lang w:val="en-US" w:eastAsia="zh-CN"/>
        </w:rPr>
        <w:t>1.本次报价</w:t>
      </w:r>
      <w:r>
        <w:rPr>
          <w:rFonts w:hint="eastAsia" w:ascii="宋体" w:hAnsi="宋体" w:eastAsia="宋体" w:cs="宋体"/>
          <w:b/>
          <w:bCs/>
          <w:color w:val="auto"/>
          <w:kern w:val="0"/>
          <w:sz w:val="24"/>
          <w:szCs w:val="24"/>
          <w:highlight w:val="none"/>
          <w:lang w:val="en-US" w:eastAsia="zh-CN"/>
        </w:rPr>
        <w:t>不得超过最高限价。</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4.如无品牌，可以不提供。 </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color w:val="auto"/>
          <w:kern w:val="0"/>
          <w:sz w:val="24"/>
          <w:szCs w:val="24"/>
          <w:highlight w:val="none"/>
        </w:rPr>
        <w:t xml:space="preserve"> </w:t>
      </w:r>
      <w:r>
        <w:rPr>
          <w:rFonts w:hint="eastAsia" w:ascii="宋体" w:hAnsi="宋体" w:eastAsia="宋体" w:cs="宋体"/>
          <w:b/>
          <w:bCs/>
          <w:sz w:val="24"/>
          <w:szCs w:val="24"/>
          <w:lang w:val="en-US" w:eastAsia="zh-CN"/>
        </w:rPr>
        <w:t>2-2</w:t>
      </w: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2"/>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10"/>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10"/>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10"/>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rPr>
          <w:rFonts w:hint="eastAsia" w:ascii="宋体" w:hAnsi="宋体" w:eastAsia="宋体" w:cs="宋体"/>
          <w:sz w:val="24"/>
          <w:szCs w:val="24"/>
        </w:rPr>
      </w:pPr>
      <w:r>
        <w:rPr>
          <w:rFonts w:hint="eastAsia" w:ascii="宋体" w:hAnsi="宋体" w:eastAsia="宋体" w:cs="宋体"/>
          <w:b/>
          <w:bCs/>
          <w:color w:val="auto"/>
          <w:sz w:val="24"/>
          <w:szCs w:val="24"/>
          <w:highlight w:val="none"/>
          <w:lang w:val="en-US" w:eastAsia="zh-CN"/>
        </w:rPr>
        <w:t>2-4</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sz w:val="24"/>
          <w:szCs w:val="24"/>
          <w:shd w:val="clear" w:color="auto" w:fill="FFFFFF"/>
        </w:rPr>
        <w:t>承诺函</w:t>
      </w: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本供应商</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（供应商全称）</w:t>
      </w:r>
      <w:r>
        <w:rPr>
          <w:rFonts w:hint="eastAsia" w:ascii="宋体" w:hAnsi="宋体" w:eastAsia="宋体" w:cs="宋体"/>
          <w:sz w:val="24"/>
          <w:szCs w:val="24"/>
        </w:rPr>
        <w:t>参加</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）的磋商活动，现郑重承诺：</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一、具备本项目规定的条件：</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（五）参加采购活动前三年内，在经营活动中没有重大违法记录；</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四、参加本次磋商采购活动，不存在和其他供应商在同一合同项下的采购项目中，同时委托同一个自然人、同一家庭的人员、同一单位的人员作为代理人的行为。</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五、本单位未被对列入按财库[2016]125号规定的失信被执行人、重大税收违法案件当事人名单、政府采购严重违法失信行为记录名单及其他不符合《中华人民共和国政府采购法》第二十二条规定条件的供应商。</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六、国家或行业主管部门对采购产品的技术标准、质量标准和资格资质条件等有强制性规定的，我方承诺符合其要求。</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本公司对上述承诺的内容事项真实性负责。如经查实上述承诺的内容事项存在虚假，本单位愿意接受以提供虚假材料谋取成交追究法律责任。</w:t>
      </w:r>
      <w:r>
        <w:rPr>
          <w:rFonts w:hint="eastAsia" w:ascii="宋体" w:hAnsi="宋体" w:eastAsia="宋体" w:cs="宋体"/>
          <w:sz w:val="24"/>
          <w:szCs w:val="24"/>
        </w:rPr>
        <w:tab/>
      </w:r>
      <w:r>
        <w:rPr>
          <w:rFonts w:hint="eastAsia" w:ascii="宋体" w:hAnsi="宋体" w:eastAsia="宋体" w:cs="宋体"/>
          <w:sz w:val="24"/>
          <w:szCs w:val="24"/>
        </w:rPr>
        <w:tab/>
      </w:r>
    </w:p>
    <w:p>
      <w:pPr>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        （盖章）</w:t>
      </w: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签字或盖章</w:t>
      </w:r>
      <w:r>
        <w:rPr>
          <w:rFonts w:hint="eastAsia" w:ascii="宋体" w:hAnsi="宋体" w:eastAsia="宋体" w:cs="宋体"/>
          <w:sz w:val="24"/>
          <w:szCs w:val="24"/>
        </w:rPr>
        <w:t>）：</w:t>
      </w:r>
    </w:p>
    <w:p>
      <w:pPr>
        <w:rPr>
          <w:rFonts w:hint="eastAsia" w:ascii="宋体" w:hAnsi="宋体" w:eastAsia="宋体" w:cs="宋体"/>
          <w:b/>
          <w:bCs/>
          <w:color w:val="auto"/>
          <w:sz w:val="24"/>
          <w:szCs w:val="24"/>
          <w:highlight w:val="none"/>
          <w:lang w:val="en-US" w:eastAsia="zh-CN"/>
        </w:rPr>
      </w:pPr>
      <w:r>
        <w:rPr>
          <w:rFonts w:hint="eastAsia" w:ascii="宋体" w:hAnsi="宋体" w:eastAsia="宋体" w:cs="宋体"/>
          <w:sz w:val="24"/>
          <w:szCs w:val="24"/>
        </w:rPr>
        <w:t>日 期：</w:t>
      </w:r>
    </w:p>
    <w:p>
      <w:pPr>
        <w:pStyle w:val="6"/>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3"/>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3"/>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3"/>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9"/>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9"/>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ind w:firstLine="7440" w:firstLineChars="3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p>
      <w:pPr>
        <w:pStyle w:val="6"/>
        <w:ind w:firstLine="0"/>
        <w:rPr>
          <w:rFonts w:hint="eastAsia" w:ascii="宋体" w:hAnsi="宋体" w:eastAsia="宋体" w:cs="宋体"/>
          <w:color w:val="auto"/>
          <w:sz w:val="24"/>
          <w:szCs w:val="24"/>
          <w:highlight w:val="none"/>
          <w:lang w:val="en-US" w:eastAsia="zh-CN"/>
        </w:rPr>
      </w:pP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F57E1C59"/>
    <w:multiLevelType w:val="singleLevel"/>
    <w:tmpl w:val="F57E1C59"/>
    <w:lvl w:ilvl="0" w:tentative="0">
      <w:start w:val="5"/>
      <w:numFmt w:val="decimal"/>
      <w:lvlText w:val="%1."/>
      <w:lvlJc w:val="left"/>
      <w:pPr>
        <w:tabs>
          <w:tab w:val="left" w:pos="312"/>
        </w:tabs>
      </w:p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051017"/>
    <w:rsid w:val="00182236"/>
    <w:rsid w:val="006548B4"/>
    <w:rsid w:val="00710785"/>
    <w:rsid w:val="00984987"/>
    <w:rsid w:val="00B249B3"/>
    <w:rsid w:val="01582E9F"/>
    <w:rsid w:val="01C742FD"/>
    <w:rsid w:val="022561DB"/>
    <w:rsid w:val="024B5F91"/>
    <w:rsid w:val="02BE0B78"/>
    <w:rsid w:val="02E53A75"/>
    <w:rsid w:val="02EB4E80"/>
    <w:rsid w:val="0423435A"/>
    <w:rsid w:val="045647A9"/>
    <w:rsid w:val="04C176DC"/>
    <w:rsid w:val="04F50727"/>
    <w:rsid w:val="05763CAA"/>
    <w:rsid w:val="05CD03BE"/>
    <w:rsid w:val="06B71706"/>
    <w:rsid w:val="071D3CB8"/>
    <w:rsid w:val="07332DC6"/>
    <w:rsid w:val="07AF5FEE"/>
    <w:rsid w:val="08551E92"/>
    <w:rsid w:val="088710D9"/>
    <w:rsid w:val="08934B1E"/>
    <w:rsid w:val="094F5478"/>
    <w:rsid w:val="09F4147B"/>
    <w:rsid w:val="0A277760"/>
    <w:rsid w:val="0AC15133"/>
    <w:rsid w:val="0ACF324E"/>
    <w:rsid w:val="0B565E48"/>
    <w:rsid w:val="0B5E2A33"/>
    <w:rsid w:val="0BD02D72"/>
    <w:rsid w:val="0BF91921"/>
    <w:rsid w:val="0C1A446B"/>
    <w:rsid w:val="0CC42C4A"/>
    <w:rsid w:val="0CE1020E"/>
    <w:rsid w:val="0CE90D83"/>
    <w:rsid w:val="0D272843"/>
    <w:rsid w:val="0E1B1632"/>
    <w:rsid w:val="0F064AB2"/>
    <w:rsid w:val="0F4628CF"/>
    <w:rsid w:val="0F71729A"/>
    <w:rsid w:val="0F914A2F"/>
    <w:rsid w:val="0FAC0AC3"/>
    <w:rsid w:val="0FC30CF8"/>
    <w:rsid w:val="0FC93B3E"/>
    <w:rsid w:val="0FD4292A"/>
    <w:rsid w:val="0FDC5065"/>
    <w:rsid w:val="10863CAA"/>
    <w:rsid w:val="109819C6"/>
    <w:rsid w:val="10D32DF6"/>
    <w:rsid w:val="112F7D4C"/>
    <w:rsid w:val="114C276E"/>
    <w:rsid w:val="11584002"/>
    <w:rsid w:val="117B7160"/>
    <w:rsid w:val="11F34201"/>
    <w:rsid w:val="129243DD"/>
    <w:rsid w:val="12BB52A2"/>
    <w:rsid w:val="13E76168"/>
    <w:rsid w:val="1402112A"/>
    <w:rsid w:val="1490034C"/>
    <w:rsid w:val="14A80B74"/>
    <w:rsid w:val="15855BCE"/>
    <w:rsid w:val="15B71161"/>
    <w:rsid w:val="15D17C86"/>
    <w:rsid w:val="15EB191C"/>
    <w:rsid w:val="16795C6E"/>
    <w:rsid w:val="17263809"/>
    <w:rsid w:val="177F6166"/>
    <w:rsid w:val="185D548F"/>
    <w:rsid w:val="192B394B"/>
    <w:rsid w:val="196B01BF"/>
    <w:rsid w:val="1A8B0593"/>
    <w:rsid w:val="1C151423"/>
    <w:rsid w:val="1C962C76"/>
    <w:rsid w:val="1CCE2A99"/>
    <w:rsid w:val="1D3E218A"/>
    <w:rsid w:val="1D7B096A"/>
    <w:rsid w:val="1D7D134A"/>
    <w:rsid w:val="1DC80A69"/>
    <w:rsid w:val="1E297809"/>
    <w:rsid w:val="1E9514A0"/>
    <w:rsid w:val="1F051509"/>
    <w:rsid w:val="1F412854"/>
    <w:rsid w:val="1FD72787"/>
    <w:rsid w:val="20800FE2"/>
    <w:rsid w:val="20AF2A2B"/>
    <w:rsid w:val="20EF1296"/>
    <w:rsid w:val="21484DE4"/>
    <w:rsid w:val="2161289E"/>
    <w:rsid w:val="21AD5563"/>
    <w:rsid w:val="221029F2"/>
    <w:rsid w:val="22BE600E"/>
    <w:rsid w:val="231A50A3"/>
    <w:rsid w:val="23305048"/>
    <w:rsid w:val="237422B9"/>
    <w:rsid w:val="23AB565C"/>
    <w:rsid w:val="23B87FA3"/>
    <w:rsid w:val="2487307B"/>
    <w:rsid w:val="25101CDA"/>
    <w:rsid w:val="2559103D"/>
    <w:rsid w:val="25685003"/>
    <w:rsid w:val="256C23F4"/>
    <w:rsid w:val="25824395"/>
    <w:rsid w:val="25850F5F"/>
    <w:rsid w:val="25AF6361"/>
    <w:rsid w:val="25C97BEE"/>
    <w:rsid w:val="26072337"/>
    <w:rsid w:val="263B634C"/>
    <w:rsid w:val="26E41B28"/>
    <w:rsid w:val="27DB0463"/>
    <w:rsid w:val="281955CF"/>
    <w:rsid w:val="281D195D"/>
    <w:rsid w:val="28956124"/>
    <w:rsid w:val="28BA4F75"/>
    <w:rsid w:val="29266E1A"/>
    <w:rsid w:val="297879F9"/>
    <w:rsid w:val="2A044599"/>
    <w:rsid w:val="2A0F7B8F"/>
    <w:rsid w:val="2AED380E"/>
    <w:rsid w:val="2AF569E3"/>
    <w:rsid w:val="2B05240B"/>
    <w:rsid w:val="2B4410A2"/>
    <w:rsid w:val="2BF4266B"/>
    <w:rsid w:val="2C192DC7"/>
    <w:rsid w:val="2CB371D5"/>
    <w:rsid w:val="2CF3776A"/>
    <w:rsid w:val="2D0C3CF4"/>
    <w:rsid w:val="2D611200"/>
    <w:rsid w:val="2D7F4851"/>
    <w:rsid w:val="2E24194D"/>
    <w:rsid w:val="2F5A263F"/>
    <w:rsid w:val="3031359C"/>
    <w:rsid w:val="30806B9E"/>
    <w:rsid w:val="30B43B75"/>
    <w:rsid w:val="31650772"/>
    <w:rsid w:val="31E32008"/>
    <w:rsid w:val="31E9143D"/>
    <w:rsid w:val="323A13F3"/>
    <w:rsid w:val="32AB622F"/>
    <w:rsid w:val="32B026B6"/>
    <w:rsid w:val="33886860"/>
    <w:rsid w:val="33AC7480"/>
    <w:rsid w:val="34A55F9D"/>
    <w:rsid w:val="34BE33D7"/>
    <w:rsid w:val="35344E80"/>
    <w:rsid w:val="355454F0"/>
    <w:rsid w:val="35A962BF"/>
    <w:rsid w:val="35B83942"/>
    <w:rsid w:val="35DB18E9"/>
    <w:rsid w:val="361A126B"/>
    <w:rsid w:val="36422592"/>
    <w:rsid w:val="36545D30"/>
    <w:rsid w:val="36BF0CFE"/>
    <w:rsid w:val="36E13614"/>
    <w:rsid w:val="36F80954"/>
    <w:rsid w:val="37671CCB"/>
    <w:rsid w:val="38203D22"/>
    <w:rsid w:val="383D10D3"/>
    <w:rsid w:val="39A43E9E"/>
    <w:rsid w:val="39F56226"/>
    <w:rsid w:val="3AF55DC9"/>
    <w:rsid w:val="3B64607D"/>
    <w:rsid w:val="3B6F5921"/>
    <w:rsid w:val="3B7F1311"/>
    <w:rsid w:val="3BC236C1"/>
    <w:rsid w:val="3BDD1C9A"/>
    <w:rsid w:val="3C5A61D8"/>
    <w:rsid w:val="3C6234CA"/>
    <w:rsid w:val="3C63058A"/>
    <w:rsid w:val="3D284A64"/>
    <w:rsid w:val="3D5123A5"/>
    <w:rsid w:val="3DBC7C53"/>
    <w:rsid w:val="3E2E6510"/>
    <w:rsid w:val="3E3C3D7F"/>
    <w:rsid w:val="3E690C09"/>
    <w:rsid w:val="3E9939C1"/>
    <w:rsid w:val="3ECA2888"/>
    <w:rsid w:val="3F0F3FAB"/>
    <w:rsid w:val="3F3D74FE"/>
    <w:rsid w:val="3F7F07E6"/>
    <w:rsid w:val="3FBC281F"/>
    <w:rsid w:val="422E6A20"/>
    <w:rsid w:val="428A3CB4"/>
    <w:rsid w:val="42934CC1"/>
    <w:rsid w:val="429A483D"/>
    <w:rsid w:val="432A1B18"/>
    <w:rsid w:val="43E06BC0"/>
    <w:rsid w:val="448F2D07"/>
    <w:rsid w:val="450B6A83"/>
    <w:rsid w:val="45323119"/>
    <w:rsid w:val="4537221B"/>
    <w:rsid w:val="45447252"/>
    <w:rsid w:val="45631693"/>
    <w:rsid w:val="456A74C2"/>
    <w:rsid w:val="461508EC"/>
    <w:rsid w:val="46741C23"/>
    <w:rsid w:val="467B4E31"/>
    <w:rsid w:val="480004B0"/>
    <w:rsid w:val="495777FB"/>
    <w:rsid w:val="4A275658"/>
    <w:rsid w:val="4A692F18"/>
    <w:rsid w:val="4A755329"/>
    <w:rsid w:val="4AF20173"/>
    <w:rsid w:val="4B0C6E2E"/>
    <w:rsid w:val="4BAE772A"/>
    <w:rsid w:val="4BB17333"/>
    <w:rsid w:val="4C4A7B3B"/>
    <w:rsid w:val="4C4F073F"/>
    <w:rsid w:val="4C501A44"/>
    <w:rsid w:val="4C8B4D21"/>
    <w:rsid w:val="4CC0557B"/>
    <w:rsid w:val="4CD40998"/>
    <w:rsid w:val="4CEA1A71"/>
    <w:rsid w:val="4D057468"/>
    <w:rsid w:val="4D131F93"/>
    <w:rsid w:val="4DC3281F"/>
    <w:rsid w:val="4DD74D43"/>
    <w:rsid w:val="4DFC16FF"/>
    <w:rsid w:val="50066CA3"/>
    <w:rsid w:val="504533AC"/>
    <w:rsid w:val="50485D02"/>
    <w:rsid w:val="518B59E0"/>
    <w:rsid w:val="51BD75DC"/>
    <w:rsid w:val="51D13349"/>
    <w:rsid w:val="51E332DC"/>
    <w:rsid w:val="5244176A"/>
    <w:rsid w:val="52622C38"/>
    <w:rsid w:val="52827478"/>
    <w:rsid w:val="53780202"/>
    <w:rsid w:val="541532F3"/>
    <w:rsid w:val="544669FD"/>
    <w:rsid w:val="54767C8F"/>
    <w:rsid w:val="548C5616"/>
    <w:rsid w:val="54F21968"/>
    <w:rsid w:val="550310E3"/>
    <w:rsid w:val="55BB16B6"/>
    <w:rsid w:val="566A423C"/>
    <w:rsid w:val="571423A0"/>
    <w:rsid w:val="571E5A7A"/>
    <w:rsid w:val="572B3928"/>
    <w:rsid w:val="574F6249"/>
    <w:rsid w:val="579212BC"/>
    <w:rsid w:val="57AD74C8"/>
    <w:rsid w:val="58071A1F"/>
    <w:rsid w:val="587E03E9"/>
    <w:rsid w:val="599B1691"/>
    <w:rsid w:val="5B8524B6"/>
    <w:rsid w:val="5D79752D"/>
    <w:rsid w:val="5DCD37EC"/>
    <w:rsid w:val="5E8575A0"/>
    <w:rsid w:val="5ECC5796"/>
    <w:rsid w:val="60104E84"/>
    <w:rsid w:val="606964BC"/>
    <w:rsid w:val="60D51465"/>
    <w:rsid w:val="616E24E6"/>
    <w:rsid w:val="619A462F"/>
    <w:rsid w:val="62312A9D"/>
    <w:rsid w:val="624F5057"/>
    <w:rsid w:val="62CF1CB5"/>
    <w:rsid w:val="63323318"/>
    <w:rsid w:val="63545F00"/>
    <w:rsid w:val="635C21B5"/>
    <w:rsid w:val="63BE035D"/>
    <w:rsid w:val="641414C0"/>
    <w:rsid w:val="64202DC6"/>
    <w:rsid w:val="64FB4A7E"/>
    <w:rsid w:val="65AA58D6"/>
    <w:rsid w:val="67896049"/>
    <w:rsid w:val="68355788"/>
    <w:rsid w:val="6841159B"/>
    <w:rsid w:val="686D398A"/>
    <w:rsid w:val="687F107F"/>
    <w:rsid w:val="68822004"/>
    <w:rsid w:val="68BC744B"/>
    <w:rsid w:val="6A002475"/>
    <w:rsid w:val="6A515BCF"/>
    <w:rsid w:val="6A555782"/>
    <w:rsid w:val="6A6F1DC6"/>
    <w:rsid w:val="6AB06D96"/>
    <w:rsid w:val="6AB60C9F"/>
    <w:rsid w:val="6AD112BF"/>
    <w:rsid w:val="6B405AFC"/>
    <w:rsid w:val="6B651B3A"/>
    <w:rsid w:val="6B96791C"/>
    <w:rsid w:val="6BB67C32"/>
    <w:rsid w:val="6BD8207B"/>
    <w:rsid w:val="6C8C2E23"/>
    <w:rsid w:val="6CA17546"/>
    <w:rsid w:val="6CF959D6"/>
    <w:rsid w:val="6D7568B2"/>
    <w:rsid w:val="6D7F4B76"/>
    <w:rsid w:val="6D870634"/>
    <w:rsid w:val="6DB6210A"/>
    <w:rsid w:val="6E3B50E8"/>
    <w:rsid w:val="6E894E68"/>
    <w:rsid w:val="6F2B72B3"/>
    <w:rsid w:val="6F6C64C9"/>
    <w:rsid w:val="6F7F20D5"/>
    <w:rsid w:val="70494477"/>
    <w:rsid w:val="71327826"/>
    <w:rsid w:val="714A4BCF"/>
    <w:rsid w:val="71D8190B"/>
    <w:rsid w:val="72450654"/>
    <w:rsid w:val="72740C55"/>
    <w:rsid w:val="72F06D27"/>
    <w:rsid w:val="7328385A"/>
    <w:rsid w:val="739065EB"/>
    <w:rsid w:val="73DF11F6"/>
    <w:rsid w:val="73F26EC8"/>
    <w:rsid w:val="74206FB2"/>
    <w:rsid w:val="74352E35"/>
    <w:rsid w:val="74410750"/>
    <w:rsid w:val="75D60362"/>
    <w:rsid w:val="75F21E91"/>
    <w:rsid w:val="761B77D2"/>
    <w:rsid w:val="76880984"/>
    <w:rsid w:val="774F3158"/>
    <w:rsid w:val="778979A9"/>
    <w:rsid w:val="77E2713E"/>
    <w:rsid w:val="789F4F72"/>
    <w:rsid w:val="78A07BDA"/>
    <w:rsid w:val="78B64B97"/>
    <w:rsid w:val="78D366C6"/>
    <w:rsid w:val="79257DFE"/>
    <w:rsid w:val="7A944128"/>
    <w:rsid w:val="7AB46BDC"/>
    <w:rsid w:val="7B5209E2"/>
    <w:rsid w:val="7B7A3121"/>
    <w:rsid w:val="7BA577E9"/>
    <w:rsid w:val="7BA84AA6"/>
    <w:rsid w:val="7C28453F"/>
    <w:rsid w:val="7C5A278F"/>
    <w:rsid w:val="7C6543A4"/>
    <w:rsid w:val="7CA56C98"/>
    <w:rsid w:val="7D1A2BCE"/>
    <w:rsid w:val="7D512D27"/>
    <w:rsid w:val="7D566EE8"/>
    <w:rsid w:val="7D987A72"/>
    <w:rsid w:val="7D9A1C2E"/>
    <w:rsid w:val="7DA10A0F"/>
    <w:rsid w:val="7E264004"/>
    <w:rsid w:val="7E345685"/>
    <w:rsid w:val="7E6D09FF"/>
    <w:rsid w:val="7E7A539B"/>
    <w:rsid w:val="7EA45F4A"/>
    <w:rsid w:val="7F45413E"/>
    <w:rsid w:val="7F7052A0"/>
    <w:rsid w:val="7F791D9D"/>
    <w:rsid w:val="7FD3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6">
    <w:name w:val="Normal Indent"/>
    <w:basedOn w:val="1"/>
    <w:qFormat/>
    <w:uiPriority w:val="99"/>
    <w:pPr>
      <w:adjustRightInd w:val="0"/>
      <w:snapToGrid w:val="0"/>
      <w:spacing w:line="360" w:lineRule="auto"/>
      <w:ind w:firstLine="420"/>
    </w:pPr>
    <w:rPr>
      <w:sz w:val="24"/>
    </w:rPr>
  </w:style>
  <w:style w:type="paragraph" w:styleId="7">
    <w:name w:val="annotation text"/>
    <w:basedOn w:val="1"/>
    <w:qFormat/>
    <w:uiPriority w:val="0"/>
    <w:pPr>
      <w:jc w:val="left"/>
    </w:pPr>
  </w:style>
  <w:style w:type="paragraph" w:styleId="8">
    <w:name w:val="Body Text Indent"/>
    <w:basedOn w:val="1"/>
    <w:next w:val="9"/>
    <w:qFormat/>
    <w:uiPriority w:val="0"/>
    <w:pPr>
      <w:ind w:firstLine="630"/>
    </w:pPr>
    <w:rPr>
      <w:sz w:val="32"/>
      <w:szCs w:val="20"/>
    </w:rPr>
  </w:style>
  <w:style w:type="paragraph" w:styleId="9">
    <w:name w:val="Body Text First Indent 2"/>
    <w:basedOn w:val="8"/>
    <w:next w:val="2"/>
    <w:qFormat/>
    <w:uiPriority w:val="0"/>
    <w:pPr>
      <w:ind w:firstLine="420"/>
    </w:pPr>
  </w:style>
  <w:style w:type="paragraph" w:styleId="10">
    <w:name w:val="Plain Text"/>
    <w:basedOn w:val="1"/>
    <w:qFormat/>
    <w:uiPriority w:val="0"/>
    <w:pPr>
      <w:spacing w:line="460" w:lineRule="exact"/>
      <w:ind w:firstLine="567"/>
    </w:pPr>
    <w:rPr>
      <w:rFonts w:ascii="宋体" w:hAnsi="Courier New" w:eastAsia="仿宋_GB2312"/>
      <w:sz w:val="28"/>
      <w:szCs w:val="20"/>
    </w:rPr>
  </w:style>
  <w:style w:type="paragraph" w:styleId="11">
    <w:name w:val="toc 1"/>
    <w:basedOn w:val="1"/>
    <w:next w:val="1"/>
    <w:qFormat/>
    <w:uiPriority w:val="0"/>
    <w:pPr>
      <w:spacing w:line="180" w:lineRule="auto"/>
      <w:jc w:val="center"/>
    </w:pPr>
    <w:rPr>
      <w:sz w:val="30"/>
    </w:rPr>
  </w:style>
  <w:style w:type="paragraph" w:styleId="12">
    <w:name w:val="footnote text"/>
    <w:basedOn w:val="1"/>
    <w:qFormat/>
    <w:uiPriority w:val="99"/>
    <w:pPr>
      <w:snapToGrid w:val="0"/>
      <w:jc w:val="left"/>
    </w:pPr>
    <w:rPr>
      <w:rFonts w:ascii="宋体" w:hAnsi="Times New Roman" w:eastAsia="宋体" w:cs="Times New Roman"/>
      <w:kern w:val="0"/>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qFormat/>
    <w:uiPriority w:val="99"/>
    <w:rPr>
      <w:sz w:val="21"/>
      <w:szCs w:val="21"/>
    </w:rPr>
  </w:style>
  <w:style w:type="paragraph" w:customStyle="1" w:styleId="18">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GW-正文"/>
    <w:basedOn w:val="1"/>
    <w:qFormat/>
    <w:uiPriority w:val="0"/>
    <w:pPr>
      <w:spacing w:line="360" w:lineRule="auto"/>
      <w:ind w:firstLine="200" w:firstLineChars="200"/>
    </w:pPr>
    <w:rPr>
      <w:rFonts w:eastAsia="仿宋_GB2312"/>
      <w:sz w:val="24"/>
      <w:szCs w:val="24"/>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_Style 3"/>
    <w:basedOn w:val="1"/>
    <w:qFormat/>
    <w:uiPriority w:val="0"/>
    <w:pPr>
      <w:ind w:firstLine="420" w:firstLineChars="200"/>
    </w:pPr>
    <w:rPr>
      <w:sz w:val="20"/>
    </w:rPr>
  </w:style>
  <w:style w:type="character" w:customStyle="1" w:styleId="22">
    <w:name w:val="font61"/>
    <w:basedOn w:val="16"/>
    <w:qFormat/>
    <w:uiPriority w:val="0"/>
    <w:rPr>
      <w:rFonts w:hint="eastAsia" w:ascii="宋体" w:hAnsi="宋体" w:eastAsia="宋体" w:cs="宋体"/>
      <w:color w:val="FF0000"/>
      <w:sz w:val="24"/>
      <w:szCs w:val="24"/>
      <w:u w:val="none"/>
    </w:rPr>
  </w:style>
  <w:style w:type="character" w:customStyle="1" w:styleId="23">
    <w:name w:val="font51"/>
    <w:basedOn w:val="16"/>
    <w:qFormat/>
    <w:uiPriority w:val="0"/>
    <w:rPr>
      <w:rFonts w:hint="eastAsia" w:ascii="宋体" w:hAnsi="宋体" w:eastAsia="宋体" w:cs="宋体"/>
      <w:b/>
      <w:color w:val="000000"/>
      <w:sz w:val="21"/>
      <w:szCs w:val="21"/>
      <w:u w:val="none"/>
    </w:rPr>
  </w:style>
  <w:style w:type="character" w:customStyle="1" w:styleId="24">
    <w:name w:val="font41"/>
    <w:basedOn w:val="16"/>
    <w:qFormat/>
    <w:uiPriority w:val="0"/>
    <w:rPr>
      <w:rFonts w:hint="eastAsia" w:ascii="宋体" w:hAnsi="宋体" w:eastAsia="宋体" w:cs="宋体"/>
      <w:color w:val="000000"/>
      <w:sz w:val="21"/>
      <w:szCs w:val="21"/>
      <w:u w:val="none"/>
    </w:rPr>
  </w:style>
  <w:style w:type="character" w:customStyle="1" w:styleId="25">
    <w:name w:val="font01"/>
    <w:basedOn w:val="16"/>
    <w:qFormat/>
    <w:uiPriority w:val="0"/>
    <w:rPr>
      <w:rFonts w:hint="eastAsia" w:ascii="宋体" w:hAnsi="宋体" w:eastAsia="宋体" w:cs="宋体"/>
      <w:color w:val="000000"/>
      <w:sz w:val="21"/>
      <w:szCs w:val="21"/>
      <w:u w:val="none"/>
    </w:rPr>
  </w:style>
  <w:style w:type="character" w:customStyle="1" w:styleId="26">
    <w:name w:val="font11"/>
    <w:basedOn w:val="16"/>
    <w:qFormat/>
    <w:uiPriority w:val="0"/>
    <w:rPr>
      <w:rFonts w:hint="eastAsia" w:ascii="宋体" w:hAnsi="宋体" w:eastAsia="宋体" w:cs="宋体"/>
      <w:b/>
      <w:color w:val="000000"/>
      <w:sz w:val="21"/>
      <w:szCs w:val="21"/>
      <w:u w:val="none"/>
    </w:rPr>
  </w:style>
  <w:style w:type="paragraph" w:customStyle="1" w:styleId="27">
    <w:name w:val="表格内容"/>
    <w:basedOn w:val="1"/>
    <w:qFormat/>
    <w:uiPriority w:val="0"/>
    <w:pPr>
      <w:spacing w:before="60" w:after="60"/>
      <w:jc w:val="center"/>
    </w:pPr>
    <w:rPr>
      <w:rFonts w:ascii="Times New Roman"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2694</Words>
  <Characters>2780</Characters>
  <Lines>0</Lines>
  <Paragraphs>0</Paragraphs>
  <TotalTime>1</TotalTime>
  <ScaleCrop>false</ScaleCrop>
  <LinksUpToDate>false</LinksUpToDate>
  <CharactersWithSpaces>2781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姗姗</cp:lastModifiedBy>
  <cp:lastPrinted>2025-03-12T01:16:00Z</cp:lastPrinted>
  <dcterms:modified xsi:type="dcterms:W3CDTF">2025-07-15T00:49:46Z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DDC7B52E81D24CDFA75E4C2B4D97D716_13</vt:lpwstr>
  </property>
  <property fmtid="{D5CDD505-2E9C-101B-9397-08002B2CF9AE}" pid="4" name="KSOTemplateDocerSaveRecord">
    <vt:lpwstr>eyJoZGlkIjoiODcwZmE0ZmU3Y2M1ZWQ5MWU4OTc0ZDQ0OGMzYzM2NmMiLCJ1c2VySWQiOiIxMzE0MjM0OTg5In0=</vt:lpwstr>
  </property>
</Properties>
</file>