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5F04" w14:textId="753C8D37" w:rsidR="006A3077" w:rsidRDefault="00000000" w:rsidP="006A3077">
      <w:pPr>
        <w:spacing w:line="360" w:lineRule="auto"/>
        <w:ind w:firstLineChars="249" w:firstLine="600"/>
        <w:jc w:val="left"/>
        <w:rPr>
          <w:rFonts w:ascii="宋体" w:eastAsia="宋体" w:hAnsi="宋体" w:cs="仿宋" w:hint="eastAsia"/>
        </w:rPr>
      </w:pPr>
      <w:r>
        <w:rPr>
          <w:rFonts w:ascii="宋体" w:eastAsia="宋体" w:hAnsi="宋体" w:cs="宋体" w:hint="eastAsia"/>
          <w:b/>
          <w:sz w:val="24"/>
          <w:szCs w:val="21"/>
        </w:rPr>
        <w:t>前提：本章中标注“★”号的条款为本项目的实质性要求，供应商应全部满足，否则其投标文件作无效处理。</w:t>
      </w:r>
      <w:r w:rsidR="006A3077">
        <w:rPr>
          <w:rFonts w:ascii="宋体" w:eastAsia="宋体" w:hAnsi="宋体" w:cs="仿宋" w:hint="eastAsia"/>
          <w:b/>
          <w:sz w:val="24"/>
        </w:rPr>
        <w:t>“▲”符号的条款为重要参数条款，未标识符号的条款为一般参数条款。</w:t>
      </w:r>
    </w:p>
    <w:p w14:paraId="04671D8C" w14:textId="31B6F313" w:rsidR="00584EBB" w:rsidRPr="006A3077" w:rsidRDefault="00584EBB">
      <w:pPr>
        <w:pStyle w:val="a0"/>
        <w:ind w:firstLine="420"/>
        <w:rPr>
          <w:rFonts w:eastAsia="宋体" w:hAnsi="宋体" w:cs="宋体" w:hint="eastAsia"/>
        </w:rPr>
      </w:pPr>
    </w:p>
    <w:p w14:paraId="02E547C0" w14:textId="22E8A359" w:rsidR="00584EBB" w:rsidRDefault="00E318C5">
      <w:pPr>
        <w:pStyle w:val="1"/>
        <w:jc w:val="center"/>
        <w:rPr>
          <w:rFonts w:cs="Times New Roman"/>
          <w:sz w:val="36"/>
          <w:szCs w:val="36"/>
        </w:rPr>
      </w:pPr>
      <w:r>
        <w:rPr>
          <w:rFonts w:hint="eastAsia"/>
        </w:rPr>
        <w:t>移动手麻</w:t>
      </w:r>
      <w:r>
        <w:rPr>
          <w:rFonts w:hint="eastAsia"/>
        </w:rPr>
        <w:t>PAD</w:t>
      </w:r>
      <w:r w:rsidR="00EC56E8">
        <w:rPr>
          <w:rFonts w:hint="eastAsia"/>
        </w:rPr>
        <w:t>（第二次）</w:t>
      </w:r>
      <w:r>
        <w:rPr>
          <w:rFonts w:hint="eastAsia"/>
        </w:rPr>
        <w:t>技术参数</w:t>
      </w:r>
    </w:p>
    <w:p w14:paraId="230E1375" w14:textId="77777777" w:rsidR="00584EBB" w:rsidRDefault="00000000">
      <w:pPr>
        <w:pStyle w:val="a7"/>
        <w:numPr>
          <w:ilvl w:val="0"/>
          <w:numId w:val="1"/>
        </w:numPr>
        <w:adjustRightInd w:val="0"/>
        <w:snapToGrid w:val="0"/>
        <w:spacing w:beforeLines="100" w:before="312" w:afterLines="200" w:after="624"/>
        <w:ind w:left="0" w:firstLineChars="0" w:firstLine="0"/>
        <w:contextualSpacing/>
        <w:outlineLvl w:val="0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预算及采购清单</w:t>
      </w:r>
    </w:p>
    <w:p w14:paraId="6E0D33B0" w14:textId="7604F768" w:rsidR="00584EBB" w:rsidRDefault="00000000">
      <w:pPr>
        <w:pStyle w:val="a7"/>
        <w:numPr>
          <w:ilvl w:val="0"/>
          <w:numId w:val="2"/>
        </w:numPr>
        <w:adjustRightInd w:val="0"/>
        <w:snapToGrid w:val="0"/>
        <w:spacing w:beforeLines="50" w:before="156" w:afterLines="50" w:after="156"/>
        <w:ind w:left="0" w:firstLine="560"/>
        <w:contextualSpacing/>
        <w:jc w:val="left"/>
        <w:outlineLvl w:val="0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单价限价：2400元/台</w:t>
      </w:r>
      <w:r w:rsidR="00151F98">
        <w:rPr>
          <w:rFonts w:ascii="宋体" w:eastAsia="宋体" w:hAnsi="宋体" w:cs="宋体" w:hint="eastAsia"/>
          <w:bCs/>
          <w:color w:val="000000"/>
          <w:sz w:val="28"/>
          <w:szCs w:val="28"/>
        </w:rPr>
        <w:t>，总限价57600元。</w:t>
      </w:r>
    </w:p>
    <w:p w14:paraId="0B84CC05" w14:textId="77777777" w:rsidR="00584EBB" w:rsidRDefault="00000000">
      <w:pPr>
        <w:pStyle w:val="a7"/>
        <w:numPr>
          <w:ilvl w:val="0"/>
          <w:numId w:val="2"/>
        </w:numPr>
        <w:adjustRightInd w:val="0"/>
        <w:snapToGrid w:val="0"/>
        <w:spacing w:beforeLines="50" w:before="156" w:afterLines="50" w:after="156"/>
        <w:ind w:left="0" w:firstLine="560"/>
        <w:contextualSpacing/>
        <w:jc w:val="left"/>
        <w:outlineLvl w:val="0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采购清单</w:t>
      </w:r>
    </w:p>
    <w:tbl>
      <w:tblPr>
        <w:tblStyle w:val="a5"/>
        <w:tblW w:w="8138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199"/>
        <w:gridCol w:w="1276"/>
        <w:gridCol w:w="1276"/>
        <w:gridCol w:w="2693"/>
      </w:tblGrid>
      <w:tr w:rsidR="00584EBB" w14:paraId="3272AF2D" w14:textId="77777777" w:rsidTr="003865B8">
        <w:trPr>
          <w:trHeight w:val="511"/>
          <w:jc w:val="center"/>
        </w:trPr>
        <w:tc>
          <w:tcPr>
            <w:tcW w:w="694" w:type="dxa"/>
            <w:vAlign w:val="center"/>
          </w:tcPr>
          <w:p w14:paraId="009390A5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99" w:type="dxa"/>
            <w:vAlign w:val="center"/>
          </w:tcPr>
          <w:p w14:paraId="3820BF97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采购清单</w:t>
            </w:r>
          </w:p>
        </w:tc>
        <w:tc>
          <w:tcPr>
            <w:tcW w:w="1276" w:type="dxa"/>
            <w:vAlign w:val="center"/>
          </w:tcPr>
          <w:p w14:paraId="5B62DFCB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7B304F2D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14:paraId="075A68CA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84EBB" w14:paraId="6431C97B" w14:textId="77777777" w:rsidTr="003865B8">
        <w:trPr>
          <w:trHeight w:val="454"/>
          <w:jc w:val="center"/>
        </w:trPr>
        <w:tc>
          <w:tcPr>
            <w:tcW w:w="694" w:type="dxa"/>
            <w:vAlign w:val="center"/>
          </w:tcPr>
          <w:p w14:paraId="74B7281D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99" w:type="dxa"/>
            <w:vAlign w:val="center"/>
          </w:tcPr>
          <w:p w14:paraId="318AC76A" w14:textId="0C163E3D" w:rsidR="00584EBB" w:rsidRDefault="00E318C5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移动手麻</w:t>
            </w:r>
            <w:r>
              <w:rPr>
                <w:rFonts w:hint="eastAsia"/>
              </w:rPr>
              <w:t>PAD</w:t>
            </w:r>
          </w:p>
        </w:tc>
        <w:tc>
          <w:tcPr>
            <w:tcW w:w="1276" w:type="dxa"/>
            <w:vAlign w:val="center"/>
          </w:tcPr>
          <w:p w14:paraId="3410F01F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08D89B19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3" w:type="dxa"/>
            <w:vAlign w:val="center"/>
          </w:tcPr>
          <w:p w14:paraId="78C2CCA5" w14:textId="77777777" w:rsidR="00584EBB" w:rsidRDefault="00000000">
            <w:pPr>
              <w:widowControl/>
              <w:adjustRightInd w:val="0"/>
              <w:snapToGrid w:val="0"/>
              <w:spacing w:line="300" w:lineRule="exact"/>
              <w:contextualSpacing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用于运行东华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为的移动手麻、移动药房等软件。</w:t>
            </w:r>
          </w:p>
        </w:tc>
      </w:tr>
    </w:tbl>
    <w:p w14:paraId="650B511E" w14:textId="77777777" w:rsidR="00584EBB" w:rsidRDefault="00000000">
      <w:pPr>
        <w:pStyle w:val="a7"/>
        <w:numPr>
          <w:ilvl w:val="0"/>
          <w:numId w:val="1"/>
        </w:numPr>
        <w:adjustRightInd w:val="0"/>
        <w:snapToGrid w:val="0"/>
        <w:spacing w:beforeLines="100" w:before="312" w:afterLines="200" w:after="624"/>
        <w:ind w:left="0" w:firstLineChars="0" w:firstLine="0"/>
        <w:contextualSpacing/>
        <w:outlineLvl w:val="0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技术和服务要求</w:t>
      </w:r>
    </w:p>
    <w:tbl>
      <w:tblPr>
        <w:tblW w:w="90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98"/>
      </w:tblGrid>
      <w:tr w:rsidR="00584EBB" w14:paraId="6FB77906" w14:textId="77777777">
        <w:trPr>
          <w:trHeight w:val="615"/>
        </w:trPr>
        <w:tc>
          <w:tcPr>
            <w:tcW w:w="1021" w:type="dxa"/>
            <w:shd w:val="clear" w:color="auto" w:fill="auto"/>
            <w:vAlign w:val="center"/>
          </w:tcPr>
          <w:p w14:paraId="7E33D924" w14:textId="77777777" w:rsidR="00584EBB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7998" w:type="dxa"/>
            <w:shd w:val="clear" w:color="auto" w:fill="auto"/>
            <w:vAlign w:val="center"/>
          </w:tcPr>
          <w:p w14:paraId="261E33D7" w14:textId="77777777" w:rsidR="00584EBB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技术要求</w:t>
            </w:r>
          </w:p>
        </w:tc>
      </w:tr>
      <w:tr w:rsidR="00584EBB" w14:paraId="4B589044" w14:textId="77777777">
        <w:trPr>
          <w:trHeight w:val="5038"/>
        </w:trPr>
        <w:tc>
          <w:tcPr>
            <w:tcW w:w="1021" w:type="dxa"/>
            <w:shd w:val="clear" w:color="auto" w:fill="auto"/>
            <w:vAlign w:val="center"/>
          </w:tcPr>
          <w:p w14:paraId="6CAAC4AD" w14:textId="77777777" w:rsidR="00584EBB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平板电脑</w:t>
            </w:r>
          </w:p>
        </w:tc>
        <w:tc>
          <w:tcPr>
            <w:tcW w:w="7998" w:type="dxa"/>
            <w:shd w:val="clear" w:color="auto" w:fill="auto"/>
            <w:vAlign w:val="center"/>
          </w:tcPr>
          <w:p w14:paraId="6E481775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产品符合强制性产品认证制度，需具备</w:t>
            </w:r>
            <w:r>
              <w:rPr>
                <w:rFonts w:hint="eastAsia"/>
              </w:rPr>
              <w:t>CCC</w:t>
            </w:r>
            <w:r>
              <w:rPr>
                <w:rFonts w:hint="eastAsia"/>
              </w:rPr>
              <w:t>认证</w:t>
            </w:r>
          </w:p>
          <w:p w14:paraId="5EB8D206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宋体" w:hint="eastAsia"/>
              </w:rPr>
              <w:t>协助完成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为的移动手麻、移动药房等软件适配</w:t>
            </w:r>
          </w:p>
          <w:p w14:paraId="735E0705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CPU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核（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日后发布的型号）</w:t>
            </w:r>
          </w:p>
          <w:p w14:paraId="794038A8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运行内存：≥</w:t>
            </w:r>
            <w:r>
              <w:rPr>
                <w:rFonts w:hint="eastAsia"/>
              </w:rPr>
              <w:t>8G</w:t>
            </w:r>
          </w:p>
          <w:p w14:paraId="2FCA9053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存储：≥</w:t>
            </w:r>
            <w:r>
              <w:rPr>
                <w:rFonts w:hint="eastAsia"/>
              </w:rPr>
              <w:t>128G</w:t>
            </w:r>
          </w:p>
          <w:p w14:paraId="090F8D68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分辨率：≥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1800</w:t>
            </w:r>
          </w:p>
          <w:p w14:paraId="34B08CAC" w14:textId="4C5E4EE0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操作系统</w:t>
            </w:r>
            <w:r>
              <w:rPr>
                <w:rFonts w:hint="eastAsia"/>
              </w:rPr>
              <w:t xml:space="preserve">: </w:t>
            </w:r>
            <w:proofErr w:type="gramStart"/>
            <w:r>
              <w:rPr>
                <w:rFonts w:hint="eastAsia"/>
              </w:rPr>
              <w:t>安卓</w:t>
            </w:r>
            <w:proofErr w:type="gramEnd"/>
            <w:r>
              <w:rPr>
                <w:rFonts w:hint="eastAsia"/>
              </w:rPr>
              <w:t>7.0</w:t>
            </w:r>
            <w:r>
              <w:rPr>
                <w:rFonts w:hint="eastAsia"/>
              </w:rPr>
              <w:t>或更高版本，支持安装运行</w:t>
            </w:r>
            <w:r>
              <w:rPr>
                <w:rFonts w:hint="eastAsia"/>
              </w:rPr>
              <w:t>Android APK</w:t>
            </w:r>
          </w:p>
          <w:p w14:paraId="74117DAB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网络：支持</w:t>
            </w:r>
            <w:proofErr w:type="spellStart"/>
            <w:r>
              <w:rPr>
                <w:rFonts w:hint="eastAsia"/>
              </w:rPr>
              <w:t>WiFi</w:t>
            </w:r>
            <w:proofErr w:type="spellEnd"/>
          </w:p>
          <w:p w14:paraId="5E0F0B7F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摄像头：后置摄像头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1300W</w:t>
            </w:r>
            <w:r>
              <w:rPr>
                <w:rFonts w:hint="eastAsia"/>
              </w:rPr>
              <w:t>像素</w:t>
            </w:r>
          </w:p>
          <w:p w14:paraId="0238E314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摄像头：前置摄像头≥</w:t>
            </w:r>
            <w:r>
              <w:rPr>
                <w:rFonts w:hint="eastAsia"/>
              </w:rPr>
              <w:t xml:space="preserve"> 1000W</w:t>
            </w:r>
            <w:r>
              <w:rPr>
                <w:rFonts w:hint="eastAsia"/>
              </w:rPr>
              <w:t>像素</w:t>
            </w:r>
          </w:p>
          <w:p w14:paraId="5B6C24DF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屏幕尺寸：≥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英寸</w:t>
            </w:r>
          </w:p>
          <w:p w14:paraId="5ECF581A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电池容量：≥</w:t>
            </w:r>
            <w:r>
              <w:rPr>
                <w:rFonts w:hint="eastAsia"/>
              </w:rPr>
              <w:t>8000mAh</w:t>
            </w:r>
          </w:p>
          <w:p w14:paraId="5373CD2A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充电速度：配套充电头、充电线，</w:t>
            </w:r>
            <w:proofErr w:type="gramStart"/>
            <w:r>
              <w:rPr>
                <w:rFonts w:hint="eastAsia"/>
              </w:rPr>
              <w:t>支持快充</w:t>
            </w:r>
            <w:proofErr w:type="gramEnd"/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60W</w:t>
            </w:r>
            <w:r>
              <w:rPr>
                <w:rFonts w:hint="eastAsia"/>
              </w:rPr>
              <w:t>）</w:t>
            </w:r>
          </w:p>
          <w:p w14:paraId="1C92976E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支持无线投屏</w:t>
            </w:r>
          </w:p>
          <w:p w14:paraId="3EC82244" w14:textId="5904C15D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扬声器：≥</w:t>
            </w:r>
            <w:r w:rsidR="00E318C5"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  <w:p w14:paraId="1ED7533C" w14:textId="267AEC65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支持与</w:t>
            </w:r>
            <w:r>
              <w:rPr>
                <w:rFonts w:hint="eastAsia"/>
              </w:rPr>
              <w:t>PC</w:t>
            </w:r>
            <w:r w:rsidR="00E318C5">
              <w:rPr>
                <w:rFonts w:hint="eastAsia"/>
              </w:rPr>
              <w:t>端</w:t>
            </w:r>
            <w:r>
              <w:rPr>
                <w:rFonts w:hint="eastAsia"/>
              </w:rPr>
              <w:t>互联互操作</w:t>
            </w:r>
          </w:p>
          <w:p w14:paraId="45A0F80B" w14:textId="77777777" w:rsidR="00584EBB" w:rsidRDefault="00000000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支持运行</w:t>
            </w:r>
            <w:proofErr w:type="spellStart"/>
            <w:r>
              <w:rPr>
                <w:rFonts w:hint="eastAsia"/>
              </w:rPr>
              <w:t>wps</w:t>
            </w:r>
            <w:proofErr w:type="spellEnd"/>
            <w:r>
              <w:rPr>
                <w:rFonts w:hint="eastAsia"/>
              </w:rPr>
              <w:t>等常用办公套件</w:t>
            </w:r>
          </w:p>
        </w:tc>
      </w:tr>
    </w:tbl>
    <w:p w14:paraId="1FA36B7A" w14:textId="77777777" w:rsidR="00584EBB" w:rsidRDefault="00000000">
      <w:pPr>
        <w:pStyle w:val="2"/>
        <w:numPr>
          <w:ilvl w:val="0"/>
          <w:numId w:val="1"/>
        </w:numPr>
        <w:ind w:left="0" w:firstLine="0"/>
      </w:pPr>
      <w:r>
        <w:rPr>
          <w:rFonts w:ascii="宋体" w:hAnsi="宋体" w:cs="宋体" w:hint="eastAsia"/>
        </w:rPr>
        <w:lastRenderedPageBreak/>
        <w:t>★</w:t>
      </w:r>
      <w:r>
        <w:rPr>
          <w:rFonts w:hint="eastAsia"/>
        </w:rPr>
        <w:t>商务要求</w:t>
      </w:r>
    </w:p>
    <w:p w14:paraId="5B5EFAF0" w14:textId="77777777" w:rsidR="00584EBB" w:rsidRDefault="00000000">
      <w:pPr>
        <w:pStyle w:val="3"/>
        <w:numPr>
          <w:ilvl w:val="0"/>
          <w:numId w:val="4"/>
        </w:numPr>
        <w:adjustRightInd w:val="0"/>
        <w:snapToGrid w:val="0"/>
        <w:spacing w:before="0" w:after="0"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交货期及地点</w:t>
      </w:r>
      <w:r>
        <w:rPr>
          <w:rFonts w:hint="eastAsia"/>
          <w:sz w:val="24"/>
          <w:szCs w:val="24"/>
        </w:rPr>
        <w:t xml:space="preserve"> </w:t>
      </w:r>
    </w:p>
    <w:p w14:paraId="65CDBE4C" w14:textId="77777777" w:rsidR="00584EBB" w:rsidRDefault="00000000">
      <w:pPr>
        <w:numPr>
          <w:ilvl w:val="0"/>
          <w:numId w:val="5"/>
        </w:numPr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交货期：合同签订生效后，30日内设备送到采购人指定地点并完成安装调测。 </w:t>
      </w:r>
    </w:p>
    <w:p w14:paraId="210A6624" w14:textId="77777777" w:rsidR="00584EBB" w:rsidRDefault="00000000">
      <w:pPr>
        <w:numPr>
          <w:ilvl w:val="0"/>
          <w:numId w:val="5"/>
        </w:numPr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交货地点: 四川省妇幼保健院 </w:t>
      </w:r>
    </w:p>
    <w:p w14:paraId="26FD4893" w14:textId="77777777" w:rsidR="00584EBB" w:rsidRDefault="00000000">
      <w:pPr>
        <w:pStyle w:val="3"/>
        <w:numPr>
          <w:ilvl w:val="0"/>
          <w:numId w:val="4"/>
        </w:numPr>
        <w:adjustRightInd w:val="0"/>
        <w:snapToGrid w:val="0"/>
        <w:spacing w:before="0" w:after="0" w:line="312" w:lineRule="auto"/>
        <w:rPr>
          <w:rFonts w:eastAsia="宋体" w:cs="Times New Roman"/>
          <w:sz w:val="24"/>
          <w:szCs w:val="24"/>
        </w:rPr>
      </w:pPr>
      <w:r>
        <w:rPr>
          <w:rFonts w:eastAsia="宋体" w:cs="Times New Roman" w:hint="eastAsia"/>
          <w:sz w:val="24"/>
          <w:szCs w:val="24"/>
        </w:rPr>
        <w:t>付款方法和条件</w:t>
      </w:r>
    </w:p>
    <w:p w14:paraId="5DD5EC8B" w14:textId="77777777" w:rsidR="00584EBB" w:rsidRDefault="00000000">
      <w:pPr>
        <w:adjustRightInd w:val="0"/>
        <w:snapToGrid w:val="0"/>
        <w:spacing w:line="312" w:lineRule="auto"/>
        <w:ind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货物安装验收合格后支付90%，质保期结束支付10%。</w:t>
      </w:r>
    </w:p>
    <w:p w14:paraId="72E072B9" w14:textId="77777777" w:rsidR="00584EBB" w:rsidRDefault="00000000">
      <w:pPr>
        <w:pStyle w:val="3"/>
        <w:numPr>
          <w:ilvl w:val="0"/>
          <w:numId w:val="4"/>
        </w:numPr>
        <w:adjustRightInd w:val="0"/>
        <w:snapToGrid w:val="0"/>
        <w:spacing w:before="0" w:after="0" w:line="312" w:lineRule="auto"/>
        <w:rPr>
          <w:rFonts w:eastAsia="宋体" w:cs="Times New Roman"/>
          <w:sz w:val="24"/>
          <w:szCs w:val="24"/>
        </w:rPr>
      </w:pPr>
      <w:r>
        <w:rPr>
          <w:rFonts w:eastAsia="宋体" w:cs="Times New Roman" w:hint="eastAsia"/>
          <w:sz w:val="24"/>
          <w:szCs w:val="24"/>
        </w:rPr>
        <w:t>质保期</w:t>
      </w:r>
    </w:p>
    <w:p w14:paraId="279E286E" w14:textId="77777777" w:rsidR="00584EBB" w:rsidRDefault="00000000">
      <w:pPr>
        <w:adjustRightInd w:val="0"/>
        <w:snapToGrid w:val="0"/>
        <w:spacing w:line="312" w:lineRule="auto"/>
        <w:ind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整机不少于1年免费质保，从验收合格日起计算。</w:t>
      </w:r>
    </w:p>
    <w:p w14:paraId="7981DC4C" w14:textId="77777777" w:rsidR="00584EBB" w:rsidRDefault="00000000">
      <w:pPr>
        <w:pStyle w:val="3"/>
        <w:numPr>
          <w:ilvl w:val="0"/>
          <w:numId w:val="4"/>
        </w:numPr>
        <w:adjustRightInd w:val="0"/>
        <w:snapToGrid w:val="0"/>
        <w:spacing w:before="0" w:after="0" w:line="312" w:lineRule="auto"/>
        <w:rPr>
          <w:rFonts w:eastAsia="宋体" w:cs="Times New Roman"/>
          <w:sz w:val="24"/>
          <w:szCs w:val="24"/>
        </w:rPr>
      </w:pPr>
      <w:r>
        <w:rPr>
          <w:rFonts w:eastAsia="宋体" w:cs="Times New Roman" w:hint="eastAsia"/>
          <w:sz w:val="24"/>
          <w:szCs w:val="24"/>
        </w:rPr>
        <w:t>售后服务</w:t>
      </w:r>
    </w:p>
    <w:p w14:paraId="05ED55BC" w14:textId="54CBAFD6" w:rsidR="00584EBB" w:rsidRDefault="00000000">
      <w:pPr>
        <w:numPr>
          <w:ilvl w:val="0"/>
          <w:numId w:val="6"/>
        </w:numPr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投标人及制造厂家负责设备安装、调试。 所需的费用包括在投标总价中。 </w:t>
      </w:r>
    </w:p>
    <w:p w14:paraId="7CFEC62A" w14:textId="25259A15" w:rsidR="00584EBB" w:rsidRDefault="00000000">
      <w:pPr>
        <w:numPr>
          <w:ilvl w:val="0"/>
          <w:numId w:val="6"/>
        </w:numPr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投标人承诺驻场服务不少于1个月，完成软件适配，设备安装调测等工作。</w:t>
      </w:r>
    </w:p>
    <w:p w14:paraId="5505344A" w14:textId="77777777" w:rsidR="00584EBB" w:rsidRDefault="00000000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br w:type="page"/>
      </w:r>
    </w:p>
    <w:p w14:paraId="43B3DE9D" w14:textId="77777777" w:rsidR="00584EBB" w:rsidRDefault="00000000">
      <w:pPr>
        <w:pStyle w:val="a7"/>
        <w:numPr>
          <w:ilvl w:val="0"/>
          <w:numId w:val="1"/>
        </w:numPr>
        <w:adjustRightInd w:val="0"/>
        <w:snapToGrid w:val="0"/>
        <w:spacing w:beforeLines="100" w:before="312"/>
        <w:ind w:left="0" w:firstLineChars="0" w:firstLine="0"/>
        <w:contextualSpacing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综合评分明细表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39"/>
        <w:gridCol w:w="561"/>
        <w:gridCol w:w="5673"/>
        <w:gridCol w:w="524"/>
      </w:tblGrid>
      <w:tr w:rsidR="00584EBB" w14:paraId="17F0A140" w14:textId="77777777">
        <w:trPr>
          <w:trHeight w:val="1311"/>
        </w:trPr>
        <w:tc>
          <w:tcPr>
            <w:tcW w:w="0" w:type="auto"/>
            <w:vAlign w:val="center"/>
          </w:tcPr>
          <w:p w14:paraId="666FFDCE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bookmarkStart w:id="0" w:name="_Hlk103012460"/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14:paraId="7168C0B1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评分因素</w:t>
            </w:r>
          </w:p>
          <w:p w14:paraId="5AB545FA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及权重</w:t>
            </w:r>
          </w:p>
        </w:tc>
        <w:tc>
          <w:tcPr>
            <w:tcW w:w="561" w:type="dxa"/>
            <w:vAlign w:val="center"/>
          </w:tcPr>
          <w:p w14:paraId="774A7570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0" w:type="auto"/>
            <w:vAlign w:val="center"/>
          </w:tcPr>
          <w:p w14:paraId="7E883FEC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评分标准</w:t>
            </w:r>
          </w:p>
        </w:tc>
        <w:tc>
          <w:tcPr>
            <w:tcW w:w="0" w:type="auto"/>
            <w:vAlign w:val="center"/>
          </w:tcPr>
          <w:p w14:paraId="4C0932DA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584EBB" w14:paraId="354E53DB" w14:textId="77777777">
        <w:trPr>
          <w:trHeight w:val="1328"/>
        </w:trPr>
        <w:tc>
          <w:tcPr>
            <w:tcW w:w="0" w:type="auto"/>
            <w:vAlign w:val="center"/>
          </w:tcPr>
          <w:p w14:paraId="0566D5BE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 w14:paraId="5522840F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报价</w:t>
            </w:r>
          </w:p>
        </w:tc>
        <w:tc>
          <w:tcPr>
            <w:tcW w:w="561" w:type="dxa"/>
            <w:vAlign w:val="center"/>
          </w:tcPr>
          <w:p w14:paraId="28310978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30分</w:t>
            </w:r>
          </w:p>
        </w:tc>
        <w:tc>
          <w:tcPr>
            <w:tcW w:w="0" w:type="auto"/>
            <w:vAlign w:val="center"/>
          </w:tcPr>
          <w:p w14:paraId="7C450826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满足磋商文件要求且响应价格最低的响应报价为磋商基准价，其价格分为满分。其他供应商的价格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按照下列公式计算：磋商报价得分=(磋商基准价／最后磋商报价)* 30%*100。</w:t>
            </w:r>
          </w:p>
        </w:tc>
        <w:tc>
          <w:tcPr>
            <w:tcW w:w="0" w:type="auto"/>
            <w:vAlign w:val="center"/>
          </w:tcPr>
          <w:p w14:paraId="7F56858C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</w:tr>
      <w:tr w:rsidR="00584EBB" w14:paraId="74485ADF" w14:textId="77777777">
        <w:trPr>
          <w:trHeight w:val="1632"/>
        </w:trPr>
        <w:tc>
          <w:tcPr>
            <w:tcW w:w="0" w:type="auto"/>
            <w:vAlign w:val="center"/>
          </w:tcPr>
          <w:p w14:paraId="18F3C61D" w14:textId="77777777" w:rsidR="00584EBB" w:rsidRDefault="00000000">
            <w:pPr>
              <w:adjustRightInd w:val="0"/>
              <w:snapToGrid w:val="0"/>
              <w:ind w:firstLine="28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9" w:type="dxa"/>
            <w:vAlign w:val="center"/>
          </w:tcPr>
          <w:p w14:paraId="5B03F9EF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技术服务要求</w:t>
            </w:r>
          </w:p>
        </w:tc>
        <w:tc>
          <w:tcPr>
            <w:tcW w:w="561" w:type="dxa"/>
            <w:vAlign w:val="center"/>
          </w:tcPr>
          <w:p w14:paraId="429836E4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30分</w:t>
            </w:r>
          </w:p>
        </w:tc>
        <w:tc>
          <w:tcPr>
            <w:tcW w:w="0" w:type="auto"/>
            <w:vAlign w:val="center"/>
          </w:tcPr>
          <w:p w14:paraId="647EA656" w14:textId="77777777" w:rsidR="00584EBB" w:rsidRDefault="00000000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完全符合技术参数要求没有负偏离得30分.</w:t>
            </w:r>
          </w:p>
          <w:p w14:paraId="69C02574" w14:textId="77777777" w:rsidR="00584EBB" w:rsidRDefault="00000000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带“</w:t>
            </w:r>
            <w:r>
              <w:rPr>
                <w:rStyle w:val="a6"/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”号条款为实质性条款，不响应或负偏离则投标文件无效；“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”号条款每条负偏离或不满足扣5分，无符号条款每条负偏离或不满足扣2.5分，扣完为止。</w:t>
            </w:r>
          </w:p>
        </w:tc>
        <w:tc>
          <w:tcPr>
            <w:tcW w:w="0" w:type="auto"/>
            <w:vAlign w:val="center"/>
          </w:tcPr>
          <w:p w14:paraId="0B69C8C8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</w:tr>
      <w:tr w:rsidR="00584EBB" w14:paraId="1C585D47" w14:textId="77777777">
        <w:trPr>
          <w:trHeight w:val="2319"/>
        </w:trPr>
        <w:tc>
          <w:tcPr>
            <w:tcW w:w="0" w:type="auto"/>
            <w:vAlign w:val="center"/>
          </w:tcPr>
          <w:p w14:paraId="16D32263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39" w:type="dxa"/>
            <w:vAlign w:val="center"/>
          </w:tcPr>
          <w:p w14:paraId="3CDAEFBB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561" w:type="dxa"/>
            <w:vAlign w:val="center"/>
          </w:tcPr>
          <w:p w14:paraId="362BA284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30分</w:t>
            </w:r>
          </w:p>
        </w:tc>
        <w:tc>
          <w:tcPr>
            <w:tcW w:w="0" w:type="auto"/>
            <w:vAlign w:val="center"/>
          </w:tcPr>
          <w:p w14:paraId="430663AA" w14:textId="77777777" w:rsidR="00584EBB" w:rsidRDefault="00000000">
            <w:pPr>
              <w:numPr>
                <w:ilvl w:val="0"/>
                <w:numId w:val="8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整机质保小于1年的投标文件无效。在整机1年的基础上，质保期每增加6个月得5分。此项最多的10分。</w:t>
            </w:r>
          </w:p>
          <w:p w14:paraId="672A560F" w14:textId="77777777" w:rsidR="00584EBB" w:rsidRDefault="00000000">
            <w:pPr>
              <w:numPr>
                <w:ilvl w:val="0"/>
                <w:numId w:val="8"/>
              </w:numPr>
              <w:adjustRightInd w:val="0"/>
              <w:snapToGrid w:val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投标人承诺售后驻场服务服务小于1个月投标文件无效。在1个月的基础上，每额外增加1个月得2分。此项最多得20分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14:paraId="5E346D77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</w:tr>
      <w:tr w:rsidR="00584EBB" w14:paraId="50BFCE1F" w14:textId="77777777">
        <w:trPr>
          <w:trHeight w:val="1812"/>
        </w:trPr>
        <w:tc>
          <w:tcPr>
            <w:tcW w:w="0" w:type="auto"/>
            <w:vAlign w:val="center"/>
          </w:tcPr>
          <w:p w14:paraId="04FF279E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39" w:type="dxa"/>
            <w:vAlign w:val="center"/>
          </w:tcPr>
          <w:p w14:paraId="4B9F7C10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561" w:type="dxa"/>
            <w:vAlign w:val="center"/>
          </w:tcPr>
          <w:p w14:paraId="40675D56" w14:textId="77777777" w:rsidR="00584EB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vAlign w:val="center"/>
          </w:tcPr>
          <w:p w14:paraId="587478D1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具有2022年1月1日之后类似产品在医疗行业的业绩，每提供一份合同复印件得5分，最高10分。</w:t>
            </w:r>
          </w:p>
          <w:p w14:paraId="074BDC32" w14:textId="744E55C3" w:rsidR="00584EBB" w:rsidRDefault="00000000">
            <w:pPr>
              <w:pStyle w:val="a0"/>
              <w:rPr>
                <w:rFonts w:eastAsia="宋体" w:hAnsi="宋体" w:cs="宋体" w:hint="eastAsia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注：需提供合同复印件或验收报告复印件，加盖投标人公章，不提供不得分。</w:t>
            </w:r>
          </w:p>
        </w:tc>
        <w:tc>
          <w:tcPr>
            <w:tcW w:w="0" w:type="auto"/>
            <w:vAlign w:val="center"/>
          </w:tcPr>
          <w:p w14:paraId="044B1DB8" w14:textId="77777777" w:rsidR="00584EBB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</w:tr>
      <w:bookmarkEnd w:id="0"/>
    </w:tbl>
    <w:p w14:paraId="69535087" w14:textId="77777777" w:rsidR="00584EBB" w:rsidRDefault="00584EBB">
      <w:pPr>
        <w:pStyle w:val="a7"/>
        <w:adjustRightInd w:val="0"/>
        <w:snapToGrid w:val="0"/>
        <w:spacing w:beforeLines="100" w:before="312" w:afterLines="200" w:after="624"/>
        <w:ind w:firstLineChars="0" w:firstLine="0"/>
        <w:contextualSpacing/>
        <w:outlineLvl w:val="0"/>
        <w:rPr>
          <w:rFonts w:ascii="宋体" w:eastAsia="宋体" w:hAnsi="宋体" w:cs="宋体" w:hint="eastAsia"/>
          <w:b/>
          <w:color w:val="000000"/>
          <w:sz w:val="32"/>
          <w:szCs w:val="32"/>
        </w:rPr>
      </w:pPr>
    </w:p>
    <w:p w14:paraId="3C454002" w14:textId="77777777" w:rsidR="00584EBB" w:rsidRDefault="00584EBB"/>
    <w:sectPr w:rsidR="00584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4B8A" w14:textId="77777777" w:rsidR="002438AB" w:rsidRDefault="002438AB" w:rsidP="00CD0359">
      <w:r>
        <w:separator/>
      </w:r>
    </w:p>
  </w:endnote>
  <w:endnote w:type="continuationSeparator" w:id="0">
    <w:p w14:paraId="415295B5" w14:textId="77777777" w:rsidR="002438AB" w:rsidRDefault="002438AB" w:rsidP="00C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1536" w14:textId="77777777" w:rsidR="002438AB" w:rsidRDefault="002438AB" w:rsidP="00CD0359">
      <w:r>
        <w:separator/>
      </w:r>
    </w:p>
  </w:footnote>
  <w:footnote w:type="continuationSeparator" w:id="0">
    <w:p w14:paraId="0CCE3276" w14:textId="77777777" w:rsidR="002438AB" w:rsidRDefault="002438AB" w:rsidP="00CD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963356"/>
    <w:multiLevelType w:val="singleLevel"/>
    <w:tmpl w:val="8096335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F9D1A39"/>
    <w:multiLevelType w:val="multilevel"/>
    <w:tmpl w:val="8F9D1A39"/>
    <w:lvl w:ilvl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C080366A"/>
    <w:multiLevelType w:val="singleLevel"/>
    <w:tmpl w:val="C080366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7213109"/>
    <w:multiLevelType w:val="multilevel"/>
    <w:tmpl w:val="D7213109"/>
    <w:lvl w:ilvl="0">
      <w:start w:val="1"/>
      <w:numFmt w:val="decimal"/>
      <w:suff w:val="nothing"/>
      <w:lvlText w:val="%1．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12445F4C"/>
    <w:multiLevelType w:val="singleLevel"/>
    <w:tmpl w:val="12445F4C"/>
    <w:lvl w:ilvl="0">
      <w:start w:val="1"/>
      <w:numFmt w:val="decimal"/>
      <w:lvlText w:val="%1"/>
      <w:lvlJc w:val="left"/>
      <w:rPr>
        <w:rFonts w:hint="default"/>
        <w:b w:val="0"/>
        <w:bCs w:val="0"/>
      </w:rPr>
    </w:lvl>
  </w:abstractNum>
  <w:abstractNum w:abstractNumId="5" w15:restartNumberingAfterBreak="0">
    <w:nsid w:val="321C9148"/>
    <w:multiLevelType w:val="singleLevel"/>
    <w:tmpl w:val="321C914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D2721A"/>
    <w:multiLevelType w:val="multilevel"/>
    <w:tmpl w:val="40D2721A"/>
    <w:lvl w:ilvl="0">
      <w:start w:val="1"/>
      <w:numFmt w:val="chineseCountingThousand"/>
      <w:lvlText w:val="%1、"/>
      <w:lvlJc w:val="left"/>
      <w:pPr>
        <w:ind w:left="7508" w:hanging="420"/>
      </w:pPr>
      <w:rPr>
        <w:rFonts w:hint="eastAsia"/>
        <w:b/>
        <w:i w:val="0"/>
        <w:iCs w:val="0"/>
        <w:caps w:val="0"/>
        <w:strike w:val="0"/>
        <w:dstrike w:val="0"/>
        <w:vanish w:val="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japaneseCounting"/>
      <w:lvlText w:val="（%2）"/>
      <w:lvlJc w:val="left"/>
      <w:pPr>
        <w:ind w:left="1926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D4B2F6E"/>
    <w:multiLevelType w:val="singleLevel"/>
    <w:tmpl w:val="4D4B2F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62611388">
    <w:abstractNumId w:val="6"/>
  </w:num>
  <w:num w:numId="2" w16cid:durableId="1251744068">
    <w:abstractNumId w:val="1"/>
  </w:num>
  <w:num w:numId="3" w16cid:durableId="650523503">
    <w:abstractNumId w:val="4"/>
  </w:num>
  <w:num w:numId="4" w16cid:durableId="2119373305">
    <w:abstractNumId w:val="3"/>
  </w:num>
  <w:num w:numId="5" w16cid:durableId="160051764">
    <w:abstractNumId w:val="2"/>
  </w:num>
  <w:num w:numId="6" w16cid:durableId="1057164903">
    <w:abstractNumId w:val="5"/>
  </w:num>
  <w:num w:numId="7" w16cid:durableId="1282762840">
    <w:abstractNumId w:val="0"/>
  </w:num>
  <w:num w:numId="8" w16cid:durableId="823274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677648"/>
    <w:rsid w:val="000F65B3"/>
    <w:rsid w:val="00151F98"/>
    <w:rsid w:val="002438AB"/>
    <w:rsid w:val="002736A8"/>
    <w:rsid w:val="00294D31"/>
    <w:rsid w:val="003865B8"/>
    <w:rsid w:val="003F4482"/>
    <w:rsid w:val="0051437E"/>
    <w:rsid w:val="00584EBB"/>
    <w:rsid w:val="006A3077"/>
    <w:rsid w:val="006E473F"/>
    <w:rsid w:val="00807720"/>
    <w:rsid w:val="0091629F"/>
    <w:rsid w:val="00B26474"/>
    <w:rsid w:val="00B75C9B"/>
    <w:rsid w:val="00BD2E54"/>
    <w:rsid w:val="00BF2474"/>
    <w:rsid w:val="00CD0359"/>
    <w:rsid w:val="00DF62BA"/>
    <w:rsid w:val="00E318C5"/>
    <w:rsid w:val="00EC56E8"/>
    <w:rsid w:val="02AC47F6"/>
    <w:rsid w:val="0F3C30F2"/>
    <w:rsid w:val="1198193E"/>
    <w:rsid w:val="2FEE37A2"/>
    <w:rsid w:val="3A9B2562"/>
    <w:rsid w:val="3C9A1698"/>
    <w:rsid w:val="50DB0449"/>
    <w:rsid w:val="54177385"/>
    <w:rsid w:val="5EC32908"/>
    <w:rsid w:val="5EC912D4"/>
    <w:rsid w:val="610824CE"/>
    <w:rsid w:val="6360470F"/>
    <w:rsid w:val="6C677648"/>
    <w:rsid w:val="71E4164B"/>
    <w:rsid w:val="72A74928"/>
    <w:rsid w:val="7C4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6ED6B"/>
  <w15:docId w15:val="{B11A6F5A-845A-47F9-8E3B-F72AE24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djustRightInd w:val="0"/>
      <w:snapToGrid w:val="0"/>
      <w:spacing w:line="360" w:lineRule="auto"/>
      <w:jc w:val="left"/>
      <w:textAlignment w:val="baseline"/>
    </w:pPr>
    <w:rPr>
      <w:rFonts w:ascii="宋体"/>
    </w:rPr>
  </w:style>
  <w:style w:type="paragraph" w:styleId="a4">
    <w:name w:val="Normal Indent"/>
    <w:basedOn w:val="a"/>
    <w:unhideWhenUsed/>
    <w:qFormat/>
    <w:pPr>
      <w:ind w:firstLineChars="200" w:firstLine="420"/>
    </w:pPr>
  </w:style>
  <w:style w:type="table" w:styleId="a5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paragraph" w:customStyle="1" w:styleId="10">
    <w:name w:val="代码块1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8D8D8" w:themeFill="background1" w:themeFillShade="D8"/>
      <w:spacing w:line="360" w:lineRule="exact"/>
    </w:pPr>
    <w:rPr>
      <w:rFonts w:ascii="Consolas" w:eastAsia="微软雅黑" w:hAnsi="Consolas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7">
    <w:name w:val="7 正文缩进"/>
    <w:basedOn w:val="a4"/>
    <w:qFormat/>
    <w:pPr>
      <w:spacing w:before="100" w:beforeAutospacing="1" w:after="100" w:afterAutospacing="1" w:line="300" w:lineRule="auto"/>
      <w:ind w:firstLine="200"/>
      <w:jc w:val="left"/>
    </w:pPr>
    <w:rPr>
      <w:rFonts w:ascii="Arial" w:hAnsi="Arial"/>
      <w:szCs w:val="24"/>
    </w:rPr>
  </w:style>
  <w:style w:type="paragraph" w:styleId="a8">
    <w:name w:val="header"/>
    <w:basedOn w:val="a"/>
    <w:link w:val="a9"/>
    <w:rsid w:val="00CD03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CD03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D0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CD03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Revision"/>
    <w:hidden/>
    <w:uiPriority w:val="99"/>
    <w:unhideWhenUsed/>
    <w:rsid w:val="00CD035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胡瑞</dc:creator>
  <cp:lastModifiedBy>子 欢</cp:lastModifiedBy>
  <cp:revision>11</cp:revision>
  <dcterms:created xsi:type="dcterms:W3CDTF">2025-05-23T00:51:00Z</dcterms:created>
  <dcterms:modified xsi:type="dcterms:W3CDTF">2025-06-06T08:20:00Z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5B141971F7D548ECA04E2A86D2C37DD3</vt:lpwstr>
  </property>
</Properties>
</file>