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四川省妇幼保健院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仿宋" w:hAnsi="仿宋" w:eastAsia="仿宋" w:cs="仿宋"/>
          <w:b w:val="0"/>
          <w:bCs w:val="0"/>
          <w:i w:val="0"/>
          <w:caps w:val="0"/>
          <w:color w:val="auto"/>
          <w:spacing w:val="0"/>
          <w:sz w:val="32"/>
          <w:szCs w:val="32"/>
          <w:shd w:val="clear" w:fill="FFFFFF"/>
        </w:rPr>
      </w:pPr>
      <w:r>
        <w:rPr>
          <w:rFonts w:hint="eastAsia" w:ascii="黑体" w:hAnsi="黑体" w:eastAsia="黑体" w:cs="黑体"/>
          <w:b w:val="0"/>
          <w:bCs w:val="0"/>
          <w:color w:val="auto"/>
          <w:sz w:val="44"/>
          <w:szCs w:val="44"/>
          <w:lang w:val="en-US" w:eastAsia="zh-CN"/>
        </w:rPr>
        <w:t>医学遗传与产前诊断科实验室冰箱温度监控系统采购项目市场调研公告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 w:hAnsi="仿宋" w:eastAsia="仿宋" w:cs="仿宋"/>
          <w:b w:val="0"/>
          <w:bCs w:val="0"/>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Segoe UI" w:hAnsi="Segoe UI" w:eastAsia="Segoe UI" w:cs="Segoe UI"/>
          <w:b w:val="0"/>
          <w:bCs w:val="0"/>
          <w:i w:val="0"/>
          <w:caps w:val="0"/>
          <w:color w:val="auto"/>
          <w:spacing w:val="0"/>
          <w:sz w:val="18"/>
          <w:szCs w:val="18"/>
        </w:rPr>
      </w:pPr>
      <w:r>
        <w:rPr>
          <w:rFonts w:ascii="仿宋" w:hAnsi="仿宋" w:eastAsia="仿宋" w:cs="仿宋"/>
          <w:b w:val="0"/>
          <w:bCs w:val="0"/>
          <w:i w:val="0"/>
          <w:caps w:val="0"/>
          <w:color w:val="auto"/>
          <w:spacing w:val="0"/>
          <w:sz w:val="32"/>
          <w:szCs w:val="32"/>
          <w:shd w:val="clear" w:fill="FFFFFF"/>
        </w:rPr>
        <w:t>各潜在</w:t>
      </w:r>
      <w:r>
        <w:rPr>
          <w:rFonts w:hint="eastAsia" w:ascii="仿宋" w:hAnsi="仿宋" w:eastAsia="仿宋" w:cs="仿宋"/>
          <w:b w:val="0"/>
          <w:bCs w:val="0"/>
          <w:i w:val="0"/>
          <w:caps w:val="0"/>
          <w:color w:val="auto"/>
          <w:spacing w:val="0"/>
          <w:sz w:val="32"/>
          <w:szCs w:val="32"/>
          <w:shd w:val="clear" w:fill="FFFFFF"/>
          <w:lang w:val="en-US" w:eastAsia="zh-CN"/>
        </w:rPr>
        <w:t>服务公司</w:t>
      </w:r>
      <w:r>
        <w:rPr>
          <w:rFonts w:ascii="仿宋" w:hAnsi="仿宋" w:eastAsia="仿宋" w:cs="仿宋"/>
          <w:b w:val="0"/>
          <w:bCs w:val="0"/>
          <w:i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rPr>
        <w:t>我院拟开展</w:t>
      </w:r>
      <w:r>
        <w:rPr>
          <w:rFonts w:hint="eastAsia" w:ascii="仿宋" w:hAnsi="仿宋" w:eastAsia="仿宋" w:cs="仿宋"/>
          <w:b w:val="0"/>
          <w:bCs w:val="0"/>
          <w:i w:val="0"/>
          <w:caps w:val="0"/>
          <w:color w:val="auto"/>
          <w:spacing w:val="0"/>
          <w:sz w:val="32"/>
          <w:szCs w:val="32"/>
          <w:shd w:val="clear" w:fill="FFFFFF"/>
          <w:lang w:val="en-US" w:eastAsia="zh-CN"/>
        </w:rPr>
        <w:t>医学遗传与产前诊断科实验室冰箱温度监控系统采购项目</w:t>
      </w:r>
      <w:r>
        <w:rPr>
          <w:rFonts w:hint="eastAsia" w:ascii="仿宋" w:hAnsi="仿宋" w:eastAsia="仿宋" w:cs="仿宋"/>
          <w:b w:val="0"/>
          <w:bCs w:val="0"/>
          <w:i w:val="0"/>
          <w:caps w:val="0"/>
          <w:color w:val="auto"/>
          <w:spacing w:val="0"/>
          <w:sz w:val="32"/>
          <w:szCs w:val="32"/>
          <w:shd w:val="clear" w:fill="FFFFFF"/>
        </w:rPr>
        <w:t>市场调研，欢迎资质合格具备相应</w:t>
      </w:r>
      <w:r>
        <w:rPr>
          <w:rFonts w:hint="eastAsia" w:ascii="仿宋" w:hAnsi="仿宋" w:eastAsia="仿宋" w:cs="仿宋"/>
          <w:b w:val="0"/>
          <w:bCs w:val="0"/>
          <w:i w:val="0"/>
          <w:caps w:val="0"/>
          <w:color w:val="auto"/>
          <w:spacing w:val="0"/>
          <w:sz w:val="32"/>
          <w:szCs w:val="32"/>
          <w:shd w:val="clear" w:fill="FFFFFF"/>
          <w:lang w:val="en-US" w:eastAsia="zh-CN"/>
        </w:rPr>
        <w:t>服务能力的潜在服务公司积极参与。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2878" w:leftChars="304" w:right="0" w:hanging="2240" w:hangingChars="700"/>
        <w:jc w:val="both"/>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一、项目名称：</w:t>
      </w:r>
      <w:bookmarkStart w:id="0" w:name="OLE_LINK1"/>
      <w:r>
        <w:rPr>
          <w:rFonts w:hint="eastAsia" w:ascii="仿宋" w:hAnsi="仿宋" w:eastAsia="仿宋" w:cs="仿宋"/>
          <w:b w:val="0"/>
          <w:bCs w:val="0"/>
          <w:i w:val="0"/>
          <w:caps w:val="0"/>
          <w:color w:val="auto"/>
          <w:spacing w:val="0"/>
          <w:sz w:val="32"/>
          <w:szCs w:val="32"/>
          <w:shd w:val="clear" w:fill="FFFFFF"/>
          <w:lang w:val="en-US" w:eastAsia="zh-CN"/>
        </w:rPr>
        <w:t>医学遗传与产前诊断科实验室冰箱温度监控系统</w:t>
      </w:r>
      <w:bookmarkEnd w:id="0"/>
      <w:r>
        <w:rPr>
          <w:rFonts w:hint="eastAsia" w:ascii="仿宋" w:hAnsi="仿宋" w:eastAsia="仿宋" w:cs="仿宋"/>
          <w:b w:val="0"/>
          <w:bCs w:val="0"/>
          <w:i w:val="0"/>
          <w:caps w:val="0"/>
          <w:color w:val="auto"/>
          <w:spacing w:val="0"/>
          <w:sz w:val="32"/>
          <w:szCs w:val="32"/>
          <w:shd w:val="clear" w:fill="FFFFFF"/>
          <w:lang w:val="en-US" w:eastAsia="zh-CN"/>
        </w:rPr>
        <w:t>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二、项目地址：成都市武侯区沙堰西二街290号。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bCs w:val="0"/>
          <w:i w:val="0"/>
          <w:caps w:val="0"/>
          <w:color w:val="auto"/>
          <w:spacing w:val="0"/>
          <w:sz w:val="32"/>
          <w:szCs w:val="32"/>
          <w:shd w:val="clear" w:fill="FFFFFF"/>
          <w:lang w:val="en-US" w:eastAsia="zh-CN"/>
        </w:rPr>
        <w:t>三</w:t>
      </w:r>
      <w:r>
        <w:rPr>
          <w:rFonts w:hint="eastAsia" w:ascii="仿宋" w:hAnsi="仿宋" w:eastAsia="仿宋" w:cs="仿宋"/>
          <w:b w:val="0"/>
          <w:bCs w:val="0"/>
          <w:i w:val="0"/>
          <w:caps w:val="0"/>
          <w:color w:val="auto"/>
          <w:spacing w:val="0"/>
          <w:sz w:val="32"/>
          <w:szCs w:val="32"/>
          <w:shd w:val="clear" w:fill="FFFFFF"/>
        </w:rPr>
        <w:t>、项目需求：</w:t>
      </w:r>
      <w:r>
        <w:rPr>
          <w:rFonts w:hint="eastAsia" w:ascii="仿宋" w:hAnsi="仿宋" w:eastAsia="仿宋" w:cs="仿宋"/>
          <w:b w:val="0"/>
          <w:bCs w:val="0"/>
          <w:i w:val="0"/>
          <w:caps w:val="0"/>
          <w:color w:val="auto"/>
          <w:spacing w:val="0"/>
          <w:sz w:val="32"/>
          <w:szCs w:val="32"/>
          <w:shd w:val="clear" w:fill="FFFFFF"/>
          <w:lang w:val="en-US" w:eastAsia="zh-CN"/>
        </w:rPr>
        <w:t>见附件：</w:t>
      </w:r>
      <w:bookmarkStart w:id="1" w:name="_GoBack"/>
      <w:bookmarkEnd w:id="1"/>
      <w:r>
        <w:rPr>
          <w:rFonts w:hint="eastAsia" w:ascii="仿宋" w:hAnsi="仿宋" w:eastAsia="仿宋" w:cs="仿宋"/>
          <w:b w:val="0"/>
          <w:bCs w:val="0"/>
          <w:i w:val="0"/>
          <w:caps w:val="0"/>
          <w:color w:val="auto"/>
          <w:spacing w:val="0"/>
          <w:sz w:val="32"/>
          <w:szCs w:val="32"/>
          <w:shd w:val="clear" w:fill="FFFFFF"/>
          <w:lang w:val="en-US" w:eastAsia="zh-CN"/>
        </w:rPr>
        <w:t>实验室冰箱温度监控系统采购项目调研清单（仅供调研参考，实际招标资料以挂网公告为准）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 w:hAnsi="仿宋" w:eastAsia="仿宋" w:cs="仿宋"/>
          <w:b w:val="0"/>
          <w:bCs w:val="0"/>
          <w:i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lang w:val="en-US" w:eastAsia="zh-CN"/>
        </w:rPr>
        <w:t>四、</w:t>
      </w:r>
      <w:r>
        <w:rPr>
          <w:rFonts w:hint="eastAsia" w:ascii="仿宋" w:hAnsi="仿宋" w:eastAsia="仿宋" w:cs="仿宋"/>
          <w:b w:val="0"/>
          <w:bCs w:val="0"/>
          <w:i w:val="0"/>
          <w:caps w:val="0"/>
          <w:color w:val="auto"/>
          <w:spacing w:val="0"/>
          <w:sz w:val="32"/>
          <w:szCs w:val="32"/>
          <w:shd w:val="clear" w:fill="FFFFFF"/>
        </w:rPr>
        <w:t>报名资料要求：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b w:val="0"/>
          <w:bCs w:val="0"/>
          <w:i w:val="0"/>
          <w:caps w:val="0"/>
          <w:color w:val="auto"/>
          <w:spacing w:val="0"/>
          <w:sz w:val="18"/>
          <w:szCs w:val="18"/>
          <w:lang w:eastAsia="zh-CN"/>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一</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有效的营业执照，业务范围应包含本项目相关</w:t>
      </w:r>
      <w:r>
        <w:rPr>
          <w:rFonts w:hint="eastAsia" w:ascii="仿宋" w:hAnsi="仿宋" w:eastAsia="仿宋" w:cs="仿宋"/>
          <w:b w:val="0"/>
          <w:bCs w:val="0"/>
          <w:i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b w:val="0"/>
          <w:bCs w:val="0"/>
          <w:i w:val="0"/>
          <w:caps w:val="0"/>
          <w:color w:val="auto"/>
          <w:spacing w:val="0"/>
          <w:sz w:val="18"/>
          <w:szCs w:val="18"/>
          <w:lang w:eastAsia="zh-CN"/>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二</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经办人授权委托书（需提供法人及经办人身份证复印件）</w:t>
      </w:r>
      <w:r>
        <w:rPr>
          <w:rFonts w:hint="eastAsia" w:ascii="仿宋" w:hAnsi="仿宋" w:eastAsia="仿宋" w:cs="仿宋"/>
          <w:b w:val="0"/>
          <w:bCs w:val="0"/>
          <w:i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b w:val="0"/>
          <w:bCs w:val="0"/>
          <w:i w:val="0"/>
          <w:caps w:val="0"/>
          <w:color w:val="auto"/>
          <w:spacing w:val="0"/>
          <w:sz w:val="18"/>
          <w:szCs w:val="18"/>
          <w:lang w:eastAsia="zh-CN"/>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三</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报价一览表（格式自拟）</w:t>
      </w:r>
      <w:r>
        <w:rPr>
          <w:rFonts w:hint="eastAsia" w:ascii="仿宋" w:hAnsi="仿宋" w:eastAsia="仿宋" w:cs="仿宋"/>
          <w:b w:val="0"/>
          <w:bCs w:val="0"/>
          <w:i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b w:val="0"/>
          <w:bCs w:val="0"/>
          <w:i w:val="0"/>
          <w:caps w:val="0"/>
          <w:color w:val="auto"/>
          <w:spacing w:val="0"/>
          <w:sz w:val="18"/>
          <w:szCs w:val="18"/>
          <w:lang w:eastAsia="zh-CN"/>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四</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配置清单</w:t>
      </w:r>
      <w:r>
        <w:rPr>
          <w:rFonts w:hint="eastAsia" w:ascii="仿宋" w:hAnsi="仿宋" w:eastAsia="仿宋" w:cs="仿宋"/>
          <w:b w:val="0"/>
          <w:bCs w:val="0"/>
          <w:i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Segoe UI" w:hAnsi="Segoe UI" w:eastAsia="仿宋" w:cs="Segoe UI"/>
          <w:b w:val="0"/>
          <w:bCs w:val="0"/>
          <w:i w:val="0"/>
          <w:caps w:val="0"/>
          <w:color w:val="auto"/>
          <w:spacing w:val="0"/>
          <w:sz w:val="18"/>
          <w:szCs w:val="18"/>
          <w:lang w:eastAsia="zh-CN"/>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五</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与本项目相关的</w:t>
      </w:r>
      <w:r>
        <w:rPr>
          <w:rFonts w:hint="eastAsia" w:ascii="仿宋" w:hAnsi="仿宋" w:eastAsia="仿宋" w:cs="仿宋"/>
          <w:b w:val="0"/>
          <w:bCs w:val="0"/>
          <w:i w:val="0"/>
          <w:caps w:val="0"/>
          <w:color w:val="auto"/>
          <w:spacing w:val="0"/>
          <w:sz w:val="32"/>
          <w:szCs w:val="32"/>
          <w:shd w:val="clear" w:fill="FFFFFF"/>
        </w:rPr>
        <w:t>其他资料</w:t>
      </w:r>
      <w:r>
        <w:rPr>
          <w:rFonts w:hint="eastAsia" w:ascii="仿宋" w:hAnsi="仿宋" w:eastAsia="仿宋" w:cs="仿宋"/>
          <w:b w:val="0"/>
          <w:bCs w:val="0"/>
          <w:i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Segoe UI" w:hAnsi="Segoe UI" w:eastAsia="Segoe UI" w:cs="Segoe UI"/>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四、报名方式：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b w:val="0"/>
          <w:bCs w:val="0"/>
          <w:i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一</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报名方式及地址：请将报名资料做成PDF文件发送至邮箱</w:t>
      </w:r>
      <w:r>
        <w:rPr>
          <w:rFonts w:hint="default" w:ascii="Segoe UI" w:hAnsi="Segoe UI" w:eastAsia="Segoe UI" w:cs="Segoe UI"/>
          <w:b w:val="0"/>
          <w:bCs w:val="0"/>
          <w:i w:val="0"/>
          <w:caps w:val="0"/>
          <w:color w:val="auto"/>
          <w:spacing w:val="0"/>
          <w:sz w:val="18"/>
          <w:szCs w:val="18"/>
          <w:u w:val="none"/>
          <w:shd w:val="clear" w:fill="FFFFFF"/>
        </w:rPr>
        <w:fldChar w:fldCharType="begin"/>
      </w:r>
      <w:r>
        <w:rPr>
          <w:rFonts w:hint="default" w:ascii="Segoe UI" w:hAnsi="Segoe UI" w:eastAsia="Segoe UI" w:cs="Segoe UI"/>
          <w:b w:val="0"/>
          <w:bCs w:val="0"/>
          <w:i w:val="0"/>
          <w:caps w:val="0"/>
          <w:color w:val="auto"/>
          <w:spacing w:val="0"/>
          <w:sz w:val="18"/>
          <w:szCs w:val="18"/>
          <w:u w:val="none"/>
          <w:shd w:val="clear" w:fill="FFFFFF"/>
        </w:rPr>
        <w:instrText xml:space="preserve"> HYPERLINK "mailto:16127941@qq.com" </w:instrText>
      </w:r>
      <w:r>
        <w:rPr>
          <w:rFonts w:hint="default" w:ascii="Segoe UI" w:hAnsi="Segoe UI" w:eastAsia="Segoe UI" w:cs="Segoe UI"/>
          <w:b w:val="0"/>
          <w:bCs w:val="0"/>
          <w:i w:val="0"/>
          <w:caps w:val="0"/>
          <w:color w:val="auto"/>
          <w:spacing w:val="0"/>
          <w:sz w:val="18"/>
          <w:szCs w:val="18"/>
          <w:u w:val="none"/>
          <w:shd w:val="clear" w:fill="FFFFFF"/>
        </w:rPr>
        <w:fldChar w:fldCharType="separate"/>
      </w:r>
      <w:r>
        <w:rPr>
          <w:rStyle w:val="9"/>
          <w:rFonts w:hint="eastAsia" w:ascii="Segoe UI" w:hAnsi="Segoe UI" w:eastAsia="宋体" w:cs="Segoe UI"/>
          <w:b w:val="0"/>
          <w:bCs w:val="0"/>
          <w:i w:val="0"/>
          <w:caps w:val="0"/>
          <w:color w:val="auto"/>
          <w:spacing w:val="0"/>
          <w:sz w:val="32"/>
          <w:szCs w:val="32"/>
          <w:u w:val="none"/>
          <w:shd w:val="clear" w:fill="FFFFFF"/>
          <w:lang w:val="en-US" w:eastAsia="zh-CN"/>
        </w:rPr>
        <w:t>38296915</w:t>
      </w:r>
      <w:r>
        <w:rPr>
          <w:rStyle w:val="9"/>
          <w:rFonts w:hint="default" w:ascii="Segoe UI" w:hAnsi="Segoe UI" w:eastAsia="Segoe UI" w:cs="Segoe UI"/>
          <w:b w:val="0"/>
          <w:bCs w:val="0"/>
          <w:i w:val="0"/>
          <w:caps w:val="0"/>
          <w:color w:val="auto"/>
          <w:spacing w:val="0"/>
          <w:sz w:val="32"/>
          <w:szCs w:val="32"/>
          <w:u w:val="none"/>
          <w:shd w:val="clear" w:fill="FFFFFF"/>
        </w:rPr>
        <w:t>@qq.com</w:t>
      </w:r>
      <w:r>
        <w:rPr>
          <w:rFonts w:hint="default" w:ascii="Segoe UI" w:hAnsi="Segoe UI" w:eastAsia="Segoe UI" w:cs="Segoe UI"/>
          <w:b w:val="0"/>
          <w:bCs w:val="0"/>
          <w:i w:val="0"/>
          <w:caps w:val="0"/>
          <w:color w:val="auto"/>
          <w:spacing w:val="0"/>
          <w:sz w:val="18"/>
          <w:szCs w:val="18"/>
          <w:u w:val="none"/>
          <w:shd w:val="clear" w:fill="FFFFFF"/>
        </w:rPr>
        <w:fldChar w:fldCharType="end"/>
      </w:r>
      <w:r>
        <w:rPr>
          <w:rFonts w:hint="eastAsia" w:ascii="仿宋" w:hAnsi="仿宋" w:eastAsia="仿宋" w:cs="仿宋"/>
          <w:b w:val="0"/>
          <w:bCs w:val="0"/>
          <w:i w:val="0"/>
          <w:caps w:val="0"/>
          <w:color w:val="auto"/>
          <w:spacing w:val="0"/>
          <w:sz w:val="32"/>
          <w:szCs w:val="32"/>
          <w:shd w:val="clear" w:fill="FFFFFF"/>
        </w:rPr>
        <w:t>或纸质版封胶装订送至成都市武侯区沙堰西二街290号</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四川省妇幼保健院综合楼2楼</w:t>
      </w:r>
      <w:r>
        <w:rPr>
          <w:rFonts w:hint="eastAsia" w:ascii="仿宋" w:hAnsi="仿宋" w:eastAsia="仿宋" w:cs="仿宋"/>
          <w:b w:val="0"/>
          <w:bCs w:val="0"/>
          <w:i w:val="0"/>
          <w:caps w:val="0"/>
          <w:color w:val="auto"/>
          <w:spacing w:val="0"/>
          <w:sz w:val="32"/>
          <w:szCs w:val="32"/>
          <w:shd w:val="clear" w:fill="FFFFFF"/>
          <w:lang w:val="en-US" w:eastAsia="zh-CN"/>
        </w:rPr>
        <w:t>203后勤保障部办公室</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为避免资料遗失恕不接受快递</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Segoe UI" w:hAnsi="Segoe UI" w:eastAsia="Segoe UI" w:cs="Segoe UI"/>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二</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报名截止时间：202</w:t>
      </w:r>
      <w:r>
        <w:rPr>
          <w:rFonts w:hint="eastAsia" w:ascii="仿宋" w:hAnsi="仿宋" w:eastAsia="仿宋" w:cs="仿宋"/>
          <w:b w:val="0"/>
          <w:bCs w:val="0"/>
          <w:i w:val="0"/>
          <w:caps w:val="0"/>
          <w:color w:val="auto"/>
          <w:spacing w:val="0"/>
          <w:sz w:val="32"/>
          <w:szCs w:val="32"/>
          <w:shd w:val="clear" w:fill="FFFFFF"/>
          <w:lang w:val="en-US" w:eastAsia="zh-CN"/>
        </w:rPr>
        <w:t>5</w:t>
      </w:r>
      <w:r>
        <w:rPr>
          <w:rFonts w:hint="eastAsia" w:ascii="仿宋" w:hAnsi="仿宋" w:eastAsia="仿宋" w:cs="仿宋"/>
          <w:b w:val="0"/>
          <w:bCs w:val="0"/>
          <w:i w:val="0"/>
          <w:caps w:val="0"/>
          <w:color w:val="auto"/>
          <w:spacing w:val="0"/>
          <w:sz w:val="32"/>
          <w:szCs w:val="32"/>
          <w:shd w:val="clear" w:fill="FFFFFF"/>
        </w:rPr>
        <w:t>年</w:t>
      </w:r>
      <w:r>
        <w:rPr>
          <w:rFonts w:hint="eastAsia" w:ascii="仿宋" w:hAnsi="仿宋" w:eastAsia="仿宋" w:cs="仿宋"/>
          <w:b w:val="0"/>
          <w:bCs w:val="0"/>
          <w:i w:val="0"/>
          <w:caps w:val="0"/>
          <w:color w:val="auto"/>
          <w:spacing w:val="0"/>
          <w:sz w:val="32"/>
          <w:szCs w:val="32"/>
          <w:shd w:val="clear" w:fill="FFFFFF"/>
          <w:lang w:val="en-US" w:eastAsia="zh-CN"/>
        </w:rPr>
        <w:t>6</w:t>
      </w:r>
      <w:r>
        <w:rPr>
          <w:rFonts w:hint="eastAsia" w:ascii="仿宋" w:hAnsi="仿宋" w:eastAsia="仿宋" w:cs="仿宋"/>
          <w:b w:val="0"/>
          <w:bCs w:val="0"/>
          <w:i w:val="0"/>
          <w:caps w:val="0"/>
          <w:color w:val="auto"/>
          <w:spacing w:val="0"/>
          <w:sz w:val="32"/>
          <w:szCs w:val="32"/>
          <w:shd w:val="clear" w:fill="FFFFFF"/>
        </w:rPr>
        <w:t>月</w:t>
      </w:r>
      <w:r>
        <w:rPr>
          <w:rFonts w:hint="eastAsia" w:ascii="仿宋" w:hAnsi="仿宋" w:eastAsia="仿宋" w:cs="仿宋"/>
          <w:b w:val="0"/>
          <w:bCs w:val="0"/>
          <w:i w:val="0"/>
          <w:caps w:val="0"/>
          <w:color w:val="auto"/>
          <w:spacing w:val="0"/>
          <w:sz w:val="32"/>
          <w:szCs w:val="32"/>
          <w:shd w:val="clear" w:fill="FFFFFF"/>
          <w:lang w:val="en-US" w:eastAsia="zh-CN"/>
        </w:rPr>
        <w:t>6</w:t>
      </w:r>
      <w:r>
        <w:rPr>
          <w:rFonts w:hint="eastAsia" w:ascii="仿宋" w:hAnsi="仿宋" w:eastAsia="仿宋" w:cs="仿宋"/>
          <w:b w:val="0"/>
          <w:bCs w:val="0"/>
          <w:i w:val="0"/>
          <w:caps w:val="0"/>
          <w:color w:val="auto"/>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b w:val="0"/>
          <w:bCs w:val="0"/>
          <w:i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lang w:val="en-US" w:eastAsia="zh-CN"/>
        </w:rPr>
        <w:t>三</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联系人：</w:t>
      </w:r>
      <w:r>
        <w:rPr>
          <w:rFonts w:hint="eastAsia" w:ascii="仿宋" w:hAnsi="仿宋" w:eastAsia="仿宋" w:cs="仿宋"/>
          <w:b w:val="0"/>
          <w:bCs w:val="0"/>
          <w:i w:val="0"/>
          <w:caps w:val="0"/>
          <w:color w:val="auto"/>
          <w:spacing w:val="0"/>
          <w:sz w:val="32"/>
          <w:szCs w:val="32"/>
          <w:shd w:val="clear" w:fill="FFFFFF"/>
          <w:lang w:val="en-US" w:eastAsia="zh-CN"/>
        </w:rPr>
        <w:t>王</w:t>
      </w:r>
      <w:r>
        <w:rPr>
          <w:rFonts w:hint="eastAsia" w:ascii="仿宋" w:hAnsi="仿宋" w:eastAsia="仿宋" w:cs="仿宋"/>
          <w:b w:val="0"/>
          <w:bCs w:val="0"/>
          <w:i w:val="0"/>
          <w:caps w:val="0"/>
          <w:color w:val="auto"/>
          <w:spacing w:val="0"/>
          <w:sz w:val="32"/>
          <w:szCs w:val="32"/>
          <w:shd w:val="clear" w:fill="FFFFFF"/>
        </w:rPr>
        <w:t>老师，028-65978223。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四川省妇幼保健院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2025年5月27日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right"/>
        <w:rPr>
          <w:rFonts w:hint="eastAsia" w:ascii="仿宋" w:hAnsi="仿宋" w:eastAsia="仿宋" w:cs="仿宋"/>
          <w:b w:val="0"/>
          <w:bCs w:val="0"/>
          <w:i w:val="0"/>
          <w:caps w:val="0"/>
          <w:color w:val="auto"/>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附件：实验室冰箱温度监控系统采购项目调研清单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eastAsia" w:ascii="仿宋" w:hAnsi="仿宋" w:eastAsia="仿宋" w:cs="仿宋"/>
          <w:b w:val="0"/>
          <w:bCs w:val="0"/>
          <w:i w:val="0"/>
          <w:caps w:val="0"/>
          <w:color w:val="auto"/>
          <w:spacing w:val="0"/>
          <w:sz w:val="32"/>
          <w:szCs w:val="32"/>
          <w:shd w:val="clear" w:fill="FFFFFF"/>
          <w:lang w:val="en-US" w:eastAsia="zh-CN"/>
        </w:rPr>
      </w:pPr>
    </w:p>
    <w:p>
      <w:pPr>
        <w:jc w:val="center"/>
        <w:rPr>
          <w:rFonts w:hint="eastAsia"/>
          <w:b w:val="0"/>
          <w:bCs w:val="0"/>
          <w:color w:val="auto"/>
          <w:sz w:val="30"/>
          <w:szCs w:val="30"/>
          <w:lang w:val="en-US" w:eastAsia="zh-CN"/>
        </w:rPr>
      </w:pPr>
      <w:r>
        <w:rPr>
          <w:rFonts w:hint="eastAsia"/>
          <w:b w:val="0"/>
          <w:bCs w:val="0"/>
          <w:color w:val="auto"/>
          <w:sz w:val="30"/>
          <w:szCs w:val="30"/>
          <w:lang w:val="en-US" w:eastAsia="zh-CN"/>
        </w:rPr>
        <w:t>1：温湿度监控仪</w:t>
      </w:r>
    </w:p>
    <w:tbl>
      <w:tblPr>
        <w:tblStyle w:val="7"/>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581"/>
        <w:gridCol w:w="873"/>
        <w:gridCol w:w="837"/>
        <w:gridCol w:w="111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编号</w:t>
            </w:r>
          </w:p>
        </w:tc>
        <w:tc>
          <w:tcPr>
            <w:tcW w:w="3706"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描述</w:t>
            </w:r>
          </w:p>
        </w:tc>
        <w:tc>
          <w:tcPr>
            <w:tcW w:w="900"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规格</w:t>
            </w:r>
          </w:p>
        </w:tc>
        <w:tc>
          <w:tcPr>
            <w:tcW w:w="862"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数量</w:t>
            </w:r>
          </w:p>
        </w:tc>
        <w:tc>
          <w:tcPr>
            <w:tcW w:w="893"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单价（元）</w:t>
            </w:r>
          </w:p>
        </w:tc>
        <w:tc>
          <w:tcPr>
            <w:tcW w:w="1421"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3706" w:type="dxa"/>
            <w:shd w:val="clear" w:color="auto" w:fill="auto"/>
            <w:vAlign w:val="center"/>
          </w:tcPr>
          <w:p>
            <w:pPr>
              <w:keepNext w:val="0"/>
              <w:keepLines w:val="0"/>
              <w:widowControl/>
              <w:suppressLineNumbers w:val="0"/>
              <w:jc w:val="left"/>
              <w:textAlignment w:val="center"/>
              <w:rPr>
                <w:rFonts w:hint="default" w:ascii="宋体" w:hAnsi="宋体" w:cs="宋体" w:eastAsiaTheme="minorEastAsia"/>
                <w:b w:val="0"/>
                <w:bCs w:val="0"/>
                <w:i w:val="0"/>
                <w:iCs w:val="0"/>
                <w:color w:val="auto"/>
                <w:kern w:val="2"/>
                <w:sz w:val="22"/>
                <w:szCs w:val="22"/>
                <w:u w:val="none"/>
                <w:lang w:val="en-US" w:eastAsia="zh-CN" w:bidi="ar-SA"/>
              </w:rPr>
            </w:pPr>
            <w:r>
              <w:rPr>
                <w:rStyle w:val="11"/>
                <w:b w:val="0"/>
                <w:bCs w:val="0"/>
                <w:color w:val="auto"/>
                <w:lang w:val="en-US" w:eastAsia="zh-CN" w:bidi="ar"/>
              </w:rPr>
              <w:t>传感器，单温，-20</w:t>
            </w:r>
            <w:r>
              <w:rPr>
                <w:rStyle w:val="12"/>
                <w:b w:val="0"/>
                <w:bCs w:val="0"/>
                <w:color w:val="auto"/>
                <w:lang w:val="en-US" w:eastAsia="zh-CN" w:bidi="ar"/>
              </w:rPr>
              <w:t>℃</w:t>
            </w:r>
            <w:r>
              <w:rPr>
                <w:rStyle w:val="12"/>
                <w:rFonts w:hint="eastAsia" w:ascii="微软雅黑" w:hAnsi="微软雅黑" w:eastAsia="微软雅黑" w:cs="微软雅黑"/>
                <w:b w:val="0"/>
                <w:bCs w:val="0"/>
                <w:color w:val="auto"/>
                <w:lang w:val="en-US" w:eastAsia="zh-CN" w:bidi="ar"/>
              </w:rPr>
              <w:t>~</w:t>
            </w:r>
            <w:r>
              <w:rPr>
                <w:rStyle w:val="11"/>
                <w:b w:val="0"/>
                <w:bCs w:val="0"/>
                <w:color w:val="auto"/>
                <w:lang w:val="en-US" w:eastAsia="zh-CN" w:bidi="ar"/>
              </w:rPr>
              <w:t>+</w:t>
            </w:r>
            <w:r>
              <w:rPr>
                <w:rStyle w:val="11"/>
                <w:rFonts w:hint="eastAsia"/>
                <w:b w:val="0"/>
                <w:bCs w:val="0"/>
                <w:color w:val="auto"/>
                <w:lang w:val="en-US" w:eastAsia="zh-CN" w:bidi="ar"/>
              </w:rPr>
              <w:t>45</w:t>
            </w:r>
            <w:r>
              <w:rPr>
                <w:rStyle w:val="11"/>
                <w:b w:val="0"/>
                <w:bCs w:val="0"/>
                <w:color w:val="auto"/>
                <w:lang w:val="en-US" w:eastAsia="zh-CN" w:bidi="ar"/>
              </w:rPr>
              <w:t>℃，</w:t>
            </w:r>
            <w:r>
              <w:rPr>
                <w:rFonts w:hint="eastAsia"/>
                <w:b w:val="0"/>
                <w:bCs w:val="0"/>
                <w:color w:val="auto"/>
              </w:rPr>
              <w:t>偏差</w:t>
            </w:r>
            <w:r>
              <w:rPr>
                <w:rFonts w:hint="eastAsia" w:asciiTheme="minorEastAsia" w:hAnsiTheme="minorEastAsia"/>
                <w:b w:val="0"/>
                <w:bCs w:val="0"/>
                <w:color w:val="auto"/>
              </w:rPr>
              <w:t>±0.5℃</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湿度：</w:t>
            </w:r>
            <w:r>
              <w:rPr>
                <w:rFonts w:hint="eastAsia" w:asciiTheme="minorEastAsia" w:hAnsiTheme="minorEastAsia"/>
                <w:b w:val="0"/>
                <w:bCs w:val="0"/>
                <w:color w:val="auto"/>
              </w:rPr>
              <w:t>0至1</w:t>
            </w:r>
            <w:r>
              <w:rPr>
                <w:rFonts w:asciiTheme="minorEastAsia" w:hAnsiTheme="minorEastAsia"/>
                <w:b w:val="0"/>
                <w:bCs w:val="0"/>
                <w:color w:val="auto"/>
              </w:rPr>
              <w:t>00</w:t>
            </w:r>
            <w:r>
              <w:rPr>
                <w:rFonts w:hint="eastAsia" w:asciiTheme="minorEastAsia" w:hAnsiTheme="minorEastAsia"/>
                <w:b w:val="0"/>
                <w:bCs w:val="0"/>
                <w:color w:val="auto"/>
              </w:rPr>
              <w:t>％RH，湿度精度≦±5%RH</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直流电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7</w:t>
            </w:r>
          </w:p>
        </w:tc>
        <w:tc>
          <w:tcPr>
            <w:tcW w:w="893" w:type="dxa"/>
            <w:vAlign w:val="center"/>
          </w:tcPr>
          <w:p>
            <w:pPr>
              <w:jc w:val="center"/>
              <w:rPr>
                <w:rFonts w:hint="eastAsia" w:ascii="宋体" w:hAnsi="宋体" w:eastAsia="宋体" w:cs="宋体"/>
                <w:b w:val="0"/>
                <w:bCs w:val="0"/>
                <w:color w:val="auto"/>
                <w:sz w:val="24"/>
                <w:szCs w:val="24"/>
                <w:vertAlign w:val="baseline"/>
                <w:lang w:val="en-US" w:eastAsia="zh-CN"/>
              </w:rPr>
            </w:pPr>
          </w:p>
        </w:tc>
        <w:tc>
          <w:tcPr>
            <w:tcW w:w="1421" w:type="dxa"/>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3706" w:type="dxa"/>
            <w:shd w:val="clear" w:color="auto" w:fill="auto"/>
            <w:vAlign w:val="center"/>
          </w:tcPr>
          <w:p>
            <w:pPr>
              <w:pStyle w:val="13"/>
              <w:numPr>
                <w:ilvl w:val="0"/>
                <w:numId w:val="0"/>
              </w:numPr>
              <w:ind w:leftChars="0"/>
              <w:rPr>
                <w:rFonts w:hint="eastAsia" w:ascii="宋体" w:hAnsi="宋体" w:eastAsia="宋体" w:cs="宋体"/>
                <w:b w:val="0"/>
                <w:bCs w:val="0"/>
                <w:i w:val="0"/>
                <w:iCs w:val="0"/>
                <w:color w:val="auto"/>
                <w:kern w:val="2"/>
                <w:sz w:val="22"/>
                <w:szCs w:val="22"/>
                <w:u w:val="none"/>
                <w:lang w:val="en-US" w:eastAsia="zh-CN" w:bidi="ar-SA"/>
              </w:rPr>
            </w:pPr>
            <w:r>
              <w:rPr>
                <w:rStyle w:val="11"/>
                <w:b w:val="0"/>
                <w:bCs w:val="0"/>
                <w:color w:val="auto"/>
                <w:lang w:val="en-US" w:eastAsia="zh-CN" w:bidi="ar"/>
              </w:rPr>
              <w:t>传感器，双温，-</w:t>
            </w:r>
            <w:r>
              <w:rPr>
                <w:rStyle w:val="11"/>
                <w:rFonts w:hint="eastAsia"/>
                <w:b w:val="0"/>
                <w:bCs w:val="0"/>
                <w:color w:val="auto"/>
                <w:lang w:val="en-US" w:eastAsia="zh-CN" w:bidi="ar"/>
              </w:rPr>
              <w:t>35</w:t>
            </w:r>
            <w:r>
              <w:rPr>
                <w:rStyle w:val="12"/>
                <w:b w:val="0"/>
                <w:bCs w:val="0"/>
                <w:color w:val="auto"/>
                <w:lang w:val="en-US" w:eastAsia="zh-CN" w:bidi="ar"/>
              </w:rPr>
              <w:t>℃</w:t>
            </w:r>
            <w:r>
              <w:rPr>
                <w:rStyle w:val="12"/>
                <w:rFonts w:hint="eastAsia" w:ascii="微软雅黑" w:hAnsi="微软雅黑" w:eastAsia="微软雅黑" w:cs="微软雅黑"/>
                <w:b w:val="0"/>
                <w:bCs w:val="0"/>
                <w:color w:val="auto"/>
                <w:lang w:val="en-US" w:eastAsia="zh-CN" w:bidi="ar"/>
              </w:rPr>
              <w:t>~</w:t>
            </w:r>
            <w:r>
              <w:rPr>
                <w:rStyle w:val="11"/>
                <w:b w:val="0"/>
                <w:bCs w:val="0"/>
                <w:color w:val="auto"/>
                <w:lang w:val="en-US" w:eastAsia="zh-CN" w:bidi="ar"/>
              </w:rPr>
              <w:t>+</w:t>
            </w:r>
            <w:r>
              <w:rPr>
                <w:rStyle w:val="11"/>
                <w:rFonts w:hint="eastAsia"/>
                <w:b w:val="0"/>
                <w:bCs w:val="0"/>
                <w:color w:val="auto"/>
                <w:lang w:val="en-US" w:eastAsia="zh-CN" w:bidi="ar"/>
              </w:rPr>
              <w:t>80</w:t>
            </w:r>
            <w:r>
              <w:rPr>
                <w:rStyle w:val="11"/>
                <w:b w:val="0"/>
                <w:bCs w:val="0"/>
                <w:color w:val="auto"/>
                <w:lang w:val="en-US" w:eastAsia="zh-CN" w:bidi="ar"/>
              </w:rPr>
              <w:t>℃，-</w:t>
            </w:r>
            <w:r>
              <w:rPr>
                <w:rStyle w:val="11"/>
                <w:rFonts w:hint="eastAsia"/>
                <w:b w:val="0"/>
                <w:bCs w:val="0"/>
                <w:color w:val="auto"/>
                <w:lang w:val="en-US" w:eastAsia="zh-CN" w:bidi="ar"/>
              </w:rPr>
              <w:t>35</w:t>
            </w:r>
            <w:r>
              <w:rPr>
                <w:rStyle w:val="12"/>
                <w:b w:val="0"/>
                <w:bCs w:val="0"/>
                <w:color w:val="auto"/>
                <w:lang w:val="en-US" w:eastAsia="zh-CN" w:bidi="ar"/>
              </w:rPr>
              <w:t>℃</w:t>
            </w:r>
            <w:r>
              <w:rPr>
                <w:rStyle w:val="12"/>
                <w:rFonts w:hint="eastAsia" w:ascii="微软雅黑" w:hAnsi="微软雅黑" w:eastAsia="微软雅黑" w:cs="微软雅黑"/>
                <w:b w:val="0"/>
                <w:bCs w:val="0"/>
                <w:color w:val="auto"/>
                <w:lang w:val="en-US" w:eastAsia="zh-CN" w:bidi="ar"/>
              </w:rPr>
              <w:t>~</w:t>
            </w:r>
            <w:r>
              <w:rPr>
                <w:rStyle w:val="11"/>
                <w:b w:val="0"/>
                <w:bCs w:val="0"/>
                <w:color w:val="auto"/>
                <w:lang w:val="en-US" w:eastAsia="zh-CN" w:bidi="ar"/>
              </w:rPr>
              <w:t>+</w:t>
            </w:r>
            <w:r>
              <w:rPr>
                <w:rStyle w:val="11"/>
                <w:rFonts w:hint="eastAsia"/>
                <w:b w:val="0"/>
                <w:bCs w:val="0"/>
                <w:color w:val="auto"/>
                <w:lang w:val="en-US" w:eastAsia="zh-CN" w:bidi="ar"/>
              </w:rPr>
              <w:t>80</w:t>
            </w:r>
            <w:r>
              <w:rPr>
                <w:rStyle w:val="11"/>
                <w:b w:val="0"/>
                <w:bCs w:val="0"/>
                <w:color w:val="auto"/>
                <w:lang w:val="en-US" w:eastAsia="zh-CN" w:bidi="ar"/>
              </w:rPr>
              <w:t>℃，</w:t>
            </w:r>
            <w:r>
              <w:rPr>
                <w:rFonts w:hint="eastAsia"/>
                <w:b w:val="0"/>
                <w:bCs w:val="0"/>
                <w:color w:val="auto"/>
              </w:rPr>
              <w:t>偏差</w:t>
            </w:r>
            <w:r>
              <w:rPr>
                <w:rFonts w:hint="eastAsia" w:asciiTheme="minorEastAsia" w:hAnsiTheme="minorEastAsia"/>
                <w:b w:val="0"/>
                <w:bCs w:val="0"/>
                <w:color w:val="auto"/>
              </w:rPr>
              <w:t>±0.5℃</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湿度：</w:t>
            </w:r>
            <w:r>
              <w:rPr>
                <w:rFonts w:hint="eastAsia" w:asciiTheme="minorEastAsia" w:hAnsiTheme="minorEastAsia"/>
                <w:b w:val="0"/>
                <w:bCs w:val="0"/>
                <w:color w:val="auto"/>
              </w:rPr>
              <w:t>0至1</w:t>
            </w:r>
            <w:r>
              <w:rPr>
                <w:rFonts w:asciiTheme="minorEastAsia" w:hAnsiTheme="minorEastAsia"/>
                <w:b w:val="0"/>
                <w:bCs w:val="0"/>
                <w:color w:val="auto"/>
              </w:rPr>
              <w:t>00</w:t>
            </w:r>
            <w:r>
              <w:rPr>
                <w:rFonts w:hint="eastAsia" w:asciiTheme="minorEastAsia" w:hAnsiTheme="minorEastAsia"/>
                <w:b w:val="0"/>
                <w:bCs w:val="0"/>
                <w:color w:val="auto"/>
              </w:rPr>
              <w:t>％RH，湿度精度≦±5%RH</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直流电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19</w:t>
            </w:r>
          </w:p>
        </w:tc>
        <w:tc>
          <w:tcPr>
            <w:tcW w:w="893" w:type="dxa"/>
            <w:vAlign w:val="center"/>
          </w:tcPr>
          <w:p>
            <w:pPr>
              <w:jc w:val="center"/>
              <w:rPr>
                <w:rFonts w:hint="eastAsia" w:ascii="宋体" w:hAnsi="宋体" w:eastAsia="宋体" w:cs="宋体"/>
                <w:b w:val="0"/>
                <w:bCs w:val="0"/>
                <w:color w:val="auto"/>
                <w:sz w:val="24"/>
                <w:szCs w:val="24"/>
                <w:vertAlign w:val="baseline"/>
                <w:lang w:val="en-US" w:eastAsia="zh-CN"/>
              </w:rPr>
            </w:pPr>
          </w:p>
        </w:tc>
        <w:tc>
          <w:tcPr>
            <w:tcW w:w="1421" w:type="dxa"/>
            <w:vAlign w:val="center"/>
          </w:tcPr>
          <w:p>
            <w:pPr>
              <w:jc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3706" w:type="dxa"/>
            <w:shd w:val="clear" w:color="auto" w:fill="auto"/>
            <w:vAlign w:val="center"/>
          </w:tcPr>
          <w:p>
            <w:pPr>
              <w:keepNext w:val="0"/>
              <w:keepLines w:val="0"/>
              <w:widowControl/>
              <w:suppressLineNumbers w:val="0"/>
              <w:jc w:val="left"/>
              <w:textAlignment w:val="center"/>
              <w:rPr>
                <w:rFonts w:hint="eastAsia" w:ascii="宋体" w:hAnsi="宋体" w:cs="宋体" w:eastAsiaTheme="minorEastAsia"/>
                <w:b w:val="0"/>
                <w:bCs w:val="0"/>
                <w:i w:val="0"/>
                <w:iCs w:val="0"/>
                <w:color w:val="auto"/>
                <w:kern w:val="2"/>
                <w:sz w:val="22"/>
                <w:szCs w:val="22"/>
                <w:u w:val="none"/>
                <w:lang w:val="en-US" w:eastAsia="zh-CN" w:bidi="ar-SA"/>
              </w:rPr>
            </w:pPr>
            <w:r>
              <w:rPr>
                <w:rStyle w:val="11"/>
                <w:b w:val="0"/>
                <w:bCs w:val="0"/>
                <w:color w:val="auto"/>
                <w:lang w:val="en-US" w:eastAsia="zh-CN" w:bidi="ar"/>
              </w:rPr>
              <w:t>传感器，单温，-</w:t>
            </w:r>
            <w:r>
              <w:rPr>
                <w:rStyle w:val="11"/>
                <w:rFonts w:hint="eastAsia"/>
                <w:b w:val="0"/>
                <w:bCs w:val="0"/>
                <w:color w:val="auto"/>
                <w:lang w:val="en-US" w:eastAsia="zh-CN" w:bidi="ar"/>
              </w:rPr>
              <w:t>20</w:t>
            </w:r>
            <w:r>
              <w:rPr>
                <w:rStyle w:val="11"/>
                <w:b w:val="0"/>
                <w:bCs w:val="0"/>
                <w:color w:val="auto"/>
                <w:lang w:val="en-US" w:eastAsia="zh-CN" w:bidi="ar"/>
              </w:rPr>
              <w:t>0</w:t>
            </w:r>
            <w:r>
              <w:rPr>
                <w:rStyle w:val="12"/>
                <w:b w:val="0"/>
                <w:bCs w:val="0"/>
                <w:color w:val="auto"/>
                <w:lang w:val="en-US" w:eastAsia="zh-CN" w:bidi="ar"/>
              </w:rPr>
              <w:t>℃</w:t>
            </w:r>
            <w:r>
              <w:rPr>
                <w:rStyle w:val="12"/>
                <w:rFonts w:hint="eastAsia" w:ascii="微软雅黑" w:hAnsi="微软雅黑" w:eastAsia="微软雅黑" w:cs="微软雅黑"/>
                <w:b w:val="0"/>
                <w:bCs w:val="0"/>
                <w:color w:val="auto"/>
                <w:lang w:val="en-US" w:eastAsia="zh-CN" w:bidi="ar"/>
              </w:rPr>
              <w:t>~</w:t>
            </w:r>
            <w:r>
              <w:rPr>
                <w:rStyle w:val="12"/>
                <w:rFonts w:hint="eastAsia" w:ascii="宋体" w:hAnsi="宋体" w:eastAsia="宋体" w:cs="宋体"/>
                <w:b w:val="0"/>
                <w:bCs w:val="0"/>
                <w:color w:val="auto"/>
                <w:sz w:val="24"/>
                <w:szCs w:val="24"/>
                <w:lang w:val="en-US" w:eastAsia="zh-CN" w:bidi="ar"/>
              </w:rPr>
              <w:t>+100</w:t>
            </w:r>
            <w:r>
              <w:rPr>
                <w:rFonts w:hint="eastAsia" w:asciiTheme="minorEastAsia" w:hAnsiTheme="minorEastAsia"/>
                <w:b w:val="0"/>
                <w:bCs w:val="0"/>
                <w:color w:val="auto"/>
              </w:rPr>
              <w:t>℃</w:t>
            </w:r>
            <w:r>
              <w:rPr>
                <w:rFonts w:hint="eastAsia" w:asciiTheme="minorEastAsia" w:hAnsiTheme="minorEastAsia"/>
                <w:b w:val="0"/>
                <w:bCs w:val="0"/>
                <w:color w:val="auto"/>
                <w:lang w:eastAsia="zh-CN"/>
              </w:rPr>
              <w:t>，</w:t>
            </w:r>
            <w:r>
              <w:rPr>
                <w:rFonts w:hint="eastAsia"/>
                <w:b w:val="0"/>
                <w:bCs w:val="0"/>
                <w:color w:val="auto"/>
              </w:rPr>
              <w:t>偏差</w:t>
            </w:r>
            <w:r>
              <w:rPr>
                <w:rFonts w:hint="eastAsia" w:asciiTheme="minorEastAsia" w:hAnsiTheme="minorEastAsia"/>
                <w:b w:val="0"/>
                <w:bCs w:val="0"/>
                <w:color w:val="auto"/>
              </w:rPr>
              <w:t>±0.</w:t>
            </w:r>
            <w:r>
              <w:rPr>
                <w:rFonts w:hint="eastAsia" w:asciiTheme="minorEastAsia" w:hAnsiTheme="minorEastAsia"/>
                <w:b w:val="0"/>
                <w:bCs w:val="0"/>
                <w:color w:val="auto"/>
                <w:lang w:val="en-US" w:eastAsia="zh-CN"/>
              </w:rPr>
              <w:t>1</w:t>
            </w:r>
            <w:r>
              <w:rPr>
                <w:rFonts w:hint="eastAsia" w:asciiTheme="minorEastAsia" w:hAnsiTheme="minorEastAsia"/>
                <w:b w:val="0"/>
                <w:bCs w:val="0"/>
                <w:color w:val="auto"/>
              </w:rPr>
              <w:t>℃</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湿度：</w:t>
            </w:r>
            <w:r>
              <w:rPr>
                <w:rFonts w:hint="eastAsia" w:asciiTheme="minorEastAsia" w:hAnsiTheme="minorEastAsia"/>
                <w:b w:val="0"/>
                <w:bCs w:val="0"/>
                <w:color w:val="auto"/>
              </w:rPr>
              <w:t>0至1</w:t>
            </w:r>
            <w:r>
              <w:rPr>
                <w:rFonts w:asciiTheme="minorEastAsia" w:hAnsiTheme="minorEastAsia"/>
                <w:b w:val="0"/>
                <w:bCs w:val="0"/>
                <w:color w:val="auto"/>
              </w:rPr>
              <w:t>00</w:t>
            </w:r>
            <w:r>
              <w:rPr>
                <w:rFonts w:hint="eastAsia" w:asciiTheme="minorEastAsia" w:hAnsiTheme="minorEastAsia"/>
                <w:b w:val="0"/>
                <w:bCs w:val="0"/>
                <w:color w:val="auto"/>
              </w:rPr>
              <w:t>％RH，湿度精度≦±5%RH</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直流电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w:t>
            </w:r>
          </w:p>
        </w:tc>
        <w:tc>
          <w:tcPr>
            <w:tcW w:w="893" w:type="dxa"/>
            <w:vAlign w:val="center"/>
          </w:tcPr>
          <w:p>
            <w:pPr>
              <w:jc w:val="center"/>
              <w:rPr>
                <w:rFonts w:hint="eastAsia" w:ascii="宋体" w:hAnsi="宋体" w:eastAsia="宋体" w:cs="宋体"/>
                <w:b w:val="0"/>
                <w:bCs w:val="0"/>
                <w:color w:val="auto"/>
                <w:sz w:val="24"/>
                <w:szCs w:val="24"/>
                <w:vertAlign w:val="baseline"/>
                <w:lang w:val="en-US" w:eastAsia="zh-CN"/>
              </w:rPr>
            </w:pPr>
          </w:p>
        </w:tc>
        <w:tc>
          <w:tcPr>
            <w:tcW w:w="1421" w:type="dxa"/>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3" w:type="dxa"/>
          </w:tcPr>
          <w:p>
            <w:pPr>
              <w:jc w:val="center"/>
              <w:rPr>
                <w:rFonts w:hint="eastAsia" w:ascii="宋体" w:hAnsi="宋体" w:eastAsia="宋体" w:cs="宋体"/>
                <w:b w:val="0"/>
                <w:bCs w:val="0"/>
                <w:color w:val="auto"/>
                <w:sz w:val="24"/>
                <w:szCs w:val="24"/>
                <w:vertAlign w:val="baseline"/>
                <w:lang w:val="en-US" w:eastAsia="zh-CN"/>
              </w:rPr>
            </w:pPr>
          </w:p>
        </w:tc>
        <w:tc>
          <w:tcPr>
            <w:tcW w:w="6361" w:type="dxa"/>
            <w:gridSpan w:val="4"/>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Style w:val="11"/>
                <w:rFonts w:hint="eastAsia"/>
                <w:b w:val="0"/>
                <w:bCs w:val="0"/>
                <w:color w:val="auto"/>
                <w:lang w:val="en-US" w:eastAsia="zh-CN" w:bidi="ar"/>
              </w:rPr>
              <w:t>合计</w:t>
            </w:r>
          </w:p>
        </w:tc>
        <w:tc>
          <w:tcPr>
            <w:tcW w:w="1421" w:type="dxa"/>
            <w:vAlign w:val="center"/>
          </w:tcPr>
          <w:p>
            <w:pPr>
              <w:jc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645" w:type="dxa"/>
            <w:gridSpan w:val="6"/>
          </w:tcPr>
          <w:p>
            <w:pPr>
              <w:jc w:val="both"/>
              <w:rPr>
                <w:rFonts w:hint="default" w:ascii="宋体" w:hAnsi="宋体" w:eastAsia="宋体" w:cs="宋体"/>
                <w:b w:val="0"/>
                <w:bCs w:val="0"/>
                <w:color w:val="auto"/>
                <w:sz w:val="24"/>
                <w:szCs w:val="24"/>
                <w:vertAlign w:val="baseline"/>
                <w:lang w:val="en-US" w:eastAsia="zh-CN"/>
              </w:rPr>
            </w:pPr>
            <w:r>
              <w:rPr>
                <w:rStyle w:val="14"/>
                <w:rFonts w:hint="eastAsia" w:ascii="宋体" w:hAnsi="宋体" w:eastAsia="宋体" w:cs="宋体"/>
                <w:b w:val="0"/>
                <w:bCs w:val="0"/>
                <w:color w:val="auto"/>
                <w:sz w:val="24"/>
                <w:szCs w:val="24"/>
                <w:lang w:val="en-US" w:eastAsia="zh-CN" w:bidi="ar"/>
              </w:rPr>
              <w:t>备注：H7冷链监控云平台，</w:t>
            </w:r>
            <w:r>
              <w:rPr>
                <w:rFonts w:hint="eastAsia" w:ascii="宋体" w:hAnsi="宋体" w:eastAsia="宋体" w:cs="宋体"/>
                <w:b w:val="0"/>
                <w:bCs w:val="0"/>
                <w:color w:val="auto"/>
                <w:sz w:val="24"/>
                <w:szCs w:val="24"/>
                <w:lang w:val="en-US" w:eastAsia="zh-CN"/>
              </w:rPr>
              <w:t>云平台数据最长保存时间≧5年。平台服务费使用时间≧10年。</w:t>
            </w:r>
            <w:r>
              <w:rPr>
                <w:rStyle w:val="14"/>
                <w:rFonts w:hint="eastAsia" w:ascii="宋体" w:hAnsi="宋体" w:eastAsia="宋体" w:cs="宋体"/>
                <w:b w:val="0"/>
                <w:bCs w:val="0"/>
                <w:color w:val="auto"/>
                <w:sz w:val="24"/>
                <w:szCs w:val="24"/>
                <w:lang w:val="en-US" w:eastAsia="zh-CN" w:bidi="ar"/>
              </w:rPr>
              <w:t>4G网络制式，内置SIM卡；上传间隔时间1</w:t>
            </w:r>
            <w:r>
              <w:rPr>
                <w:rStyle w:val="12"/>
                <w:rFonts w:hint="eastAsia" w:ascii="宋体" w:hAnsi="宋体" w:eastAsia="宋体" w:cs="宋体"/>
                <w:b w:val="0"/>
                <w:bCs w:val="0"/>
                <w:color w:val="auto"/>
                <w:sz w:val="24"/>
                <w:szCs w:val="24"/>
                <w:lang w:val="en-US" w:eastAsia="zh-CN" w:bidi="ar"/>
              </w:rPr>
              <w:t>-</w:t>
            </w:r>
            <w:r>
              <w:rPr>
                <w:rStyle w:val="14"/>
                <w:rFonts w:hint="eastAsia" w:ascii="宋体" w:hAnsi="宋体" w:eastAsia="宋体" w:cs="宋体"/>
                <w:b w:val="0"/>
                <w:bCs w:val="0"/>
                <w:color w:val="auto"/>
                <w:sz w:val="24"/>
                <w:szCs w:val="24"/>
                <w:lang w:val="en-US" w:eastAsia="zh-CN" w:bidi="ar"/>
              </w:rPr>
              <w:t>60分钟，可根据需要自行调整时间长短；通过</w:t>
            </w:r>
            <w:r>
              <w:rPr>
                <w:rFonts w:hint="eastAsia" w:ascii="宋体" w:hAnsi="宋体" w:eastAsia="宋体" w:cs="宋体"/>
                <w:b w:val="0"/>
                <w:bCs w:val="0"/>
                <w:color w:val="auto"/>
                <w:sz w:val="24"/>
                <w:szCs w:val="24"/>
                <w:lang w:val="en-US" w:eastAsia="zh-CN"/>
              </w:rPr>
              <w:t>电脑、平板、短信、</w:t>
            </w:r>
            <w:r>
              <w:rPr>
                <w:rStyle w:val="14"/>
                <w:rFonts w:hint="eastAsia" w:ascii="宋体" w:hAnsi="宋体" w:eastAsia="宋体" w:cs="宋体"/>
                <w:b w:val="0"/>
                <w:bCs w:val="0"/>
                <w:color w:val="auto"/>
                <w:sz w:val="24"/>
                <w:szCs w:val="24"/>
                <w:lang w:val="en-US" w:eastAsia="zh-CN" w:bidi="ar"/>
              </w:rPr>
              <w:t>微信等推送监控和报警数据。</w:t>
            </w:r>
          </w:p>
        </w:tc>
      </w:tr>
    </w:tbl>
    <w:p>
      <w:pPr>
        <w:jc w:val="both"/>
        <w:rPr>
          <w:rFonts w:hint="eastAsia"/>
          <w:b w:val="0"/>
          <w:bCs w:val="0"/>
          <w:color w:val="auto"/>
          <w:sz w:val="30"/>
          <w:szCs w:val="30"/>
          <w:lang w:val="en-US" w:eastAsia="zh-CN"/>
        </w:rPr>
      </w:pPr>
    </w:p>
    <w:p>
      <w:pPr>
        <w:rPr>
          <w:b w:val="0"/>
          <w:bCs w:val="0"/>
          <w:color w:val="auto"/>
        </w:rPr>
      </w:pPr>
      <w:r>
        <w:rPr>
          <w:rFonts w:hint="eastAsia"/>
          <w:b w:val="0"/>
          <w:bCs w:val="0"/>
          <w:color w:val="auto"/>
        </w:rPr>
        <w:t>硬件参数</w:t>
      </w:r>
    </w:p>
    <w:p>
      <w:pPr>
        <w:pStyle w:val="13"/>
        <w:numPr>
          <w:ilvl w:val="0"/>
          <w:numId w:val="2"/>
        </w:numPr>
        <w:ind w:firstLineChars="0"/>
        <w:rPr>
          <w:b w:val="0"/>
          <w:bCs w:val="0"/>
          <w:color w:val="auto"/>
        </w:rPr>
      </w:pPr>
      <w:r>
        <w:rPr>
          <w:rFonts w:hint="eastAsia"/>
          <w:b w:val="0"/>
          <w:bCs w:val="0"/>
          <w:color w:val="auto"/>
        </w:rPr>
        <w:t>温度测量范围：-</w:t>
      </w:r>
      <w:r>
        <w:rPr>
          <w:b w:val="0"/>
          <w:bCs w:val="0"/>
          <w:color w:val="auto"/>
        </w:rPr>
        <w:t>180</w:t>
      </w:r>
      <w:r>
        <w:rPr>
          <w:rFonts w:hint="eastAsia"/>
          <w:b w:val="0"/>
          <w:bCs w:val="0"/>
          <w:color w:val="auto"/>
        </w:rPr>
        <w:t>至8</w:t>
      </w:r>
      <w:r>
        <w:rPr>
          <w:b w:val="0"/>
          <w:bCs w:val="0"/>
          <w:color w:val="auto"/>
        </w:rPr>
        <w:t>0</w:t>
      </w:r>
      <w:r>
        <w:rPr>
          <w:rFonts w:hint="eastAsia" w:ascii="宋体" w:hAnsi="宋体" w:eastAsia="宋体" w:cs="宋体"/>
          <w:b w:val="0"/>
          <w:bCs w:val="0"/>
          <w:color w:val="auto"/>
        </w:rPr>
        <w:t>℃，</w:t>
      </w:r>
      <w:r>
        <w:rPr>
          <w:rFonts w:hint="eastAsia"/>
          <w:b w:val="0"/>
          <w:bCs w:val="0"/>
          <w:color w:val="auto"/>
        </w:rPr>
        <w:t>偏差</w:t>
      </w:r>
      <w:r>
        <w:rPr>
          <w:rFonts w:hint="eastAsia" w:asciiTheme="minorEastAsia" w:hAnsiTheme="minorEastAsia"/>
          <w:b w:val="0"/>
          <w:bCs w:val="0"/>
          <w:color w:val="auto"/>
        </w:rPr>
        <w:t>±0.5℃</w:t>
      </w:r>
    </w:p>
    <w:p>
      <w:pPr>
        <w:pStyle w:val="13"/>
        <w:numPr>
          <w:ilvl w:val="0"/>
          <w:numId w:val="2"/>
        </w:numPr>
        <w:ind w:firstLineChars="0"/>
        <w:rPr>
          <w:b w:val="0"/>
          <w:bCs w:val="0"/>
          <w:color w:val="auto"/>
        </w:rPr>
      </w:pPr>
      <w:r>
        <w:rPr>
          <w:rFonts w:hint="eastAsia" w:asciiTheme="minorEastAsia" w:hAnsiTheme="minorEastAsia"/>
          <w:b w:val="0"/>
          <w:bCs w:val="0"/>
          <w:color w:val="auto"/>
        </w:rPr>
        <w:t>湿度测量范围：0至1</w:t>
      </w:r>
      <w:r>
        <w:rPr>
          <w:rFonts w:asciiTheme="minorEastAsia" w:hAnsiTheme="minorEastAsia"/>
          <w:b w:val="0"/>
          <w:bCs w:val="0"/>
          <w:color w:val="auto"/>
        </w:rPr>
        <w:t>00</w:t>
      </w:r>
      <w:r>
        <w:rPr>
          <w:rFonts w:hint="eastAsia" w:asciiTheme="minorEastAsia" w:hAnsiTheme="minorEastAsia"/>
          <w:b w:val="0"/>
          <w:bCs w:val="0"/>
          <w:color w:val="auto"/>
        </w:rPr>
        <w:t>％RH，湿度精度≦±5%RH。</w:t>
      </w:r>
    </w:p>
    <w:p>
      <w:pPr>
        <w:pStyle w:val="13"/>
        <w:numPr>
          <w:ilvl w:val="0"/>
          <w:numId w:val="2"/>
        </w:numPr>
        <w:ind w:firstLineChars="0"/>
        <w:rPr>
          <w:b w:val="0"/>
          <w:bCs w:val="0"/>
          <w:color w:val="auto"/>
        </w:rPr>
      </w:pPr>
      <w:r>
        <w:rPr>
          <w:rFonts w:hint="eastAsia" w:asciiTheme="minorEastAsia" w:hAnsiTheme="minorEastAsia"/>
          <w:b w:val="0"/>
          <w:bCs w:val="0"/>
          <w:color w:val="auto"/>
        </w:rPr>
        <w:t>分辨率：温度0.1℃  湿度0.1％RH。</w:t>
      </w:r>
    </w:p>
    <w:p>
      <w:pPr>
        <w:pStyle w:val="13"/>
        <w:numPr>
          <w:ilvl w:val="0"/>
          <w:numId w:val="2"/>
        </w:numPr>
        <w:ind w:firstLineChars="0"/>
        <w:rPr>
          <w:b w:val="0"/>
          <w:bCs w:val="0"/>
          <w:color w:val="auto"/>
        </w:rPr>
      </w:pPr>
      <w:r>
        <w:rPr>
          <w:rFonts w:hint="eastAsia" w:asciiTheme="minorEastAsia" w:hAnsiTheme="minorEastAsia"/>
          <w:b w:val="0"/>
          <w:bCs w:val="0"/>
          <w:color w:val="auto"/>
        </w:rPr>
        <w:t>记录仪可主动实时检测报警状态（1</w:t>
      </w:r>
      <w:r>
        <w:rPr>
          <w:rFonts w:asciiTheme="minorEastAsia" w:hAnsiTheme="minorEastAsia"/>
          <w:b w:val="0"/>
          <w:bCs w:val="0"/>
          <w:color w:val="auto"/>
        </w:rPr>
        <w:t>0</w:t>
      </w:r>
      <w:r>
        <w:rPr>
          <w:rFonts w:hint="eastAsia" w:asciiTheme="minorEastAsia" w:hAnsiTheme="minorEastAsia"/>
          <w:b w:val="0"/>
          <w:bCs w:val="0"/>
          <w:color w:val="auto"/>
        </w:rPr>
        <w:t>秒内），</w:t>
      </w:r>
      <w:r>
        <w:rPr>
          <w:rFonts w:hint="eastAsia" w:asciiTheme="minorEastAsia" w:hAnsiTheme="minorEastAsia"/>
          <w:b w:val="0"/>
          <w:bCs w:val="0"/>
          <w:color w:val="auto"/>
          <w:lang w:val="en-US" w:eastAsia="zh-CN"/>
        </w:rPr>
        <w:t>所有数据通过检测仪上传到云平台存储。同时也</w:t>
      </w:r>
      <w:r>
        <w:rPr>
          <w:rFonts w:hint="eastAsia" w:asciiTheme="minorEastAsia" w:hAnsiTheme="minorEastAsia"/>
          <w:b w:val="0"/>
          <w:bCs w:val="0"/>
          <w:color w:val="auto"/>
          <w:lang w:val="en-US" w:eastAsia="zh-CN"/>
        </w:rPr>
        <w:t>通过电脑、平板、短信、微信等</w:t>
      </w:r>
      <w:r>
        <w:rPr>
          <w:rFonts w:hint="eastAsia" w:asciiTheme="minorEastAsia" w:hAnsiTheme="minorEastAsia"/>
          <w:b w:val="0"/>
          <w:bCs w:val="0"/>
          <w:color w:val="auto"/>
        </w:rPr>
        <w:t>主动上传报警信息。</w:t>
      </w:r>
    </w:p>
    <w:p>
      <w:pPr>
        <w:pStyle w:val="13"/>
        <w:numPr>
          <w:ilvl w:val="0"/>
          <w:numId w:val="2"/>
        </w:numPr>
        <w:ind w:firstLineChars="0"/>
        <w:rPr>
          <w:b w:val="0"/>
          <w:bCs w:val="0"/>
          <w:color w:val="auto"/>
        </w:rPr>
      </w:pPr>
      <w:r>
        <w:rPr>
          <w:rFonts w:hint="eastAsia" w:asciiTheme="minorEastAsia" w:hAnsiTheme="minorEastAsia"/>
          <w:b w:val="0"/>
          <w:bCs w:val="0"/>
          <w:color w:val="auto"/>
          <w:lang w:val="en-US" w:eastAsia="zh-CN"/>
        </w:rPr>
        <w:t>云平台数据最长保存时间</w:t>
      </w:r>
      <w:r>
        <w:rPr>
          <w:rFonts w:hint="eastAsia" w:ascii="宋体" w:hAnsi="宋体" w:eastAsia="宋体" w:cs="宋体"/>
          <w:b w:val="0"/>
          <w:bCs w:val="0"/>
          <w:color w:val="auto"/>
          <w:lang w:val="en-US" w:eastAsia="zh-CN"/>
        </w:rPr>
        <w:t>≧</w:t>
      </w:r>
      <w:r>
        <w:rPr>
          <w:rFonts w:hint="eastAsia" w:asciiTheme="minorEastAsia" w:hAnsiTheme="minorEastAsia"/>
          <w:b w:val="0"/>
          <w:bCs w:val="0"/>
          <w:color w:val="auto"/>
          <w:lang w:val="en-US" w:eastAsia="zh-CN"/>
        </w:rPr>
        <w:t>5年。平台服务费使用时间</w:t>
      </w:r>
      <w:r>
        <w:rPr>
          <w:rFonts w:hint="eastAsia" w:ascii="宋体" w:hAnsi="宋体" w:eastAsia="宋体" w:cs="宋体"/>
          <w:b w:val="0"/>
          <w:bCs w:val="0"/>
          <w:color w:val="auto"/>
          <w:lang w:val="en-US" w:eastAsia="zh-CN"/>
        </w:rPr>
        <w:t>≧</w:t>
      </w:r>
      <w:r>
        <w:rPr>
          <w:rFonts w:hint="eastAsia" w:asciiTheme="minorEastAsia" w:hAnsiTheme="minorEastAsia"/>
          <w:b w:val="0"/>
          <w:bCs w:val="0"/>
          <w:color w:val="auto"/>
          <w:lang w:val="en-US" w:eastAsia="zh-CN"/>
        </w:rPr>
        <w:t>10年。</w:t>
      </w:r>
    </w:p>
    <w:p>
      <w:pPr>
        <w:pStyle w:val="13"/>
        <w:numPr>
          <w:ilvl w:val="0"/>
          <w:numId w:val="2"/>
        </w:numPr>
        <w:ind w:firstLineChars="0"/>
        <w:rPr>
          <w:b w:val="0"/>
          <w:bCs w:val="0"/>
          <w:color w:val="auto"/>
        </w:rPr>
      </w:pPr>
      <w:r>
        <w:rPr>
          <w:rFonts w:hint="eastAsia"/>
          <w:b w:val="0"/>
          <w:bCs w:val="0"/>
          <w:color w:val="auto"/>
        </w:rPr>
        <w:t>记录仪带</w:t>
      </w:r>
      <w:r>
        <w:rPr>
          <w:b w:val="0"/>
          <w:bCs w:val="0"/>
          <w:color w:val="auto"/>
        </w:rPr>
        <w:t>LCD</w:t>
      </w:r>
      <w:r>
        <w:rPr>
          <w:rFonts w:hint="eastAsia"/>
          <w:b w:val="0"/>
          <w:bCs w:val="0"/>
          <w:color w:val="auto"/>
        </w:rPr>
        <w:t>屏显示， LCD屏需显示温湿度数值、市电或电池供电图标，时间、数据记录条数，以便现场进行设备故障排查</w:t>
      </w:r>
      <w:r>
        <w:rPr>
          <w:b w:val="0"/>
          <w:bCs w:val="0"/>
          <w:color w:val="auto"/>
        </w:rPr>
        <w:t xml:space="preserve"> </w:t>
      </w:r>
      <w:r>
        <w:rPr>
          <w:rFonts w:hint="eastAsia"/>
          <w:b w:val="0"/>
          <w:bCs w:val="0"/>
          <w:color w:val="auto"/>
        </w:rPr>
        <w:t>。</w:t>
      </w:r>
    </w:p>
    <w:p>
      <w:pPr>
        <w:pStyle w:val="13"/>
        <w:numPr>
          <w:ilvl w:val="0"/>
          <w:numId w:val="2"/>
        </w:numPr>
        <w:ind w:firstLineChars="0"/>
        <w:rPr>
          <w:b w:val="0"/>
          <w:bCs w:val="0"/>
          <w:color w:val="auto"/>
        </w:rPr>
      </w:pPr>
      <w:r>
        <w:rPr>
          <w:rFonts w:ascii="宋体" w:hAnsi="宋体"/>
          <w:b w:val="0"/>
          <w:bCs w:val="0"/>
          <w:color w:val="auto"/>
          <w:sz w:val="24"/>
        </w:rPr>
        <w:t>4</w:t>
      </w:r>
      <w:r>
        <w:rPr>
          <w:b w:val="0"/>
          <w:bCs w:val="0"/>
          <w:color w:val="auto"/>
        </w:rPr>
        <w:t>G</w:t>
      </w:r>
      <w:r>
        <w:rPr>
          <w:rFonts w:hint="eastAsia"/>
          <w:b w:val="0"/>
          <w:bCs w:val="0"/>
          <w:color w:val="auto"/>
        </w:rPr>
        <w:t>通讯组网，无须配置参数，自动组网。</w:t>
      </w:r>
      <w:r>
        <w:rPr>
          <w:b w:val="0"/>
          <w:bCs w:val="0"/>
          <w:color w:val="auto"/>
        </w:rPr>
        <w:t xml:space="preserve"> </w:t>
      </w:r>
    </w:p>
    <w:p>
      <w:pPr>
        <w:pStyle w:val="13"/>
        <w:numPr>
          <w:ilvl w:val="0"/>
          <w:numId w:val="2"/>
        </w:numPr>
        <w:ind w:firstLineChars="0"/>
        <w:rPr>
          <w:b w:val="0"/>
          <w:bCs w:val="0"/>
          <w:color w:val="auto"/>
        </w:rPr>
      </w:pPr>
      <w:r>
        <w:rPr>
          <w:rFonts w:hint="eastAsia"/>
          <w:b w:val="0"/>
          <w:bCs w:val="0"/>
          <w:color w:val="auto"/>
        </w:rPr>
        <w:t>设备ID出厂前固定，不能按键修改，以免人工修改后设备ID号与其他设备重复，造成上位机软件监测错误。</w:t>
      </w:r>
    </w:p>
    <w:p>
      <w:pPr>
        <w:pStyle w:val="13"/>
        <w:numPr>
          <w:ilvl w:val="0"/>
          <w:numId w:val="2"/>
        </w:numPr>
        <w:ind w:firstLineChars="0"/>
        <w:rPr>
          <w:b w:val="0"/>
          <w:bCs w:val="0"/>
          <w:color w:val="auto"/>
        </w:rPr>
      </w:pPr>
      <w:r>
        <w:rPr>
          <w:rFonts w:hint="eastAsia"/>
          <w:b w:val="0"/>
          <w:bCs w:val="0"/>
          <w:color w:val="auto"/>
        </w:rPr>
        <w:t>设备配有可充电高能量锂电池，</w:t>
      </w:r>
      <w:r>
        <w:rPr>
          <w:rFonts w:hint="eastAsia"/>
          <w:b w:val="0"/>
          <w:bCs w:val="0"/>
          <w:color w:val="auto"/>
        </w:rPr>
        <w:t>以备外电中断时设备可正常工作</w:t>
      </w:r>
      <w:r>
        <w:rPr>
          <w:b w:val="0"/>
          <w:bCs w:val="0"/>
          <w:color w:val="auto"/>
        </w:rPr>
        <w:t>6</w:t>
      </w:r>
      <w:r>
        <w:rPr>
          <w:rFonts w:hint="eastAsia"/>
          <w:b w:val="0"/>
          <w:bCs w:val="0"/>
          <w:color w:val="auto"/>
        </w:rPr>
        <w:t>小时以上。</w:t>
      </w:r>
      <w:r>
        <w:rPr>
          <w:b w:val="0"/>
          <w:bCs w:val="0"/>
          <w:color w:val="auto"/>
        </w:rPr>
        <w:t xml:space="preserve"> </w:t>
      </w:r>
    </w:p>
    <w:p>
      <w:pPr>
        <w:pStyle w:val="13"/>
        <w:numPr>
          <w:ilvl w:val="0"/>
          <w:numId w:val="2"/>
        </w:numPr>
        <w:ind w:firstLineChars="0"/>
        <w:rPr>
          <w:b w:val="0"/>
          <w:bCs w:val="0"/>
          <w:color w:val="auto"/>
        </w:rPr>
      </w:pPr>
      <w:r>
        <w:rPr>
          <w:rFonts w:hint="eastAsia"/>
          <w:b w:val="0"/>
          <w:bCs w:val="0"/>
          <w:color w:val="auto"/>
        </w:rPr>
        <w:t>可记录数据，并且支持二次上传，在服务器通信中断时，设备可动记录数据，并在通信恢复后，自动补传至服务器。服务器通信中断时，系统要能够发出报警短信。</w:t>
      </w:r>
    </w:p>
    <w:p>
      <w:pPr>
        <w:pStyle w:val="13"/>
        <w:numPr>
          <w:ilvl w:val="0"/>
          <w:numId w:val="2"/>
        </w:numPr>
        <w:ind w:firstLineChars="0"/>
        <w:rPr>
          <w:b w:val="0"/>
          <w:bCs w:val="0"/>
          <w:color w:val="auto"/>
        </w:rPr>
      </w:pPr>
      <w:r>
        <w:rPr>
          <w:rFonts w:hint="eastAsia"/>
          <w:b w:val="0"/>
          <w:bCs w:val="0"/>
          <w:color w:val="auto"/>
        </w:rPr>
        <w:t>支持温湿度上下限与上位机软件进行实时同步，按键不能修改上下限，以免温湿度上下限报警参数设备与上位机软件错乱。</w:t>
      </w:r>
    </w:p>
    <w:p>
      <w:pPr>
        <w:pStyle w:val="13"/>
        <w:numPr>
          <w:ilvl w:val="0"/>
          <w:numId w:val="2"/>
        </w:numPr>
        <w:ind w:firstLineChars="0"/>
        <w:rPr>
          <w:b w:val="0"/>
          <w:bCs w:val="0"/>
          <w:color w:val="auto"/>
        </w:rPr>
      </w:pPr>
      <w:r>
        <w:rPr>
          <w:rFonts w:hint="eastAsia"/>
          <w:b w:val="0"/>
          <w:bCs w:val="0"/>
          <w:color w:val="auto"/>
        </w:rPr>
        <w:t>如温湿度超标，设备蜂鸣器可在本地进行报警提示，或者支持外接声光警号进行温湿度超标本地声光报警。</w:t>
      </w:r>
      <w:r>
        <w:rPr>
          <w:b w:val="0"/>
          <w:bCs w:val="0"/>
          <w:color w:val="auto"/>
        </w:rPr>
        <w:t xml:space="preserve"> </w:t>
      </w:r>
    </w:p>
    <w:p>
      <w:pPr>
        <w:pStyle w:val="13"/>
        <w:numPr>
          <w:ilvl w:val="0"/>
          <w:numId w:val="2"/>
        </w:numPr>
        <w:ind w:firstLineChars="0"/>
        <w:rPr>
          <w:b w:val="0"/>
          <w:bCs w:val="0"/>
          <w:color w:val="auto"/>
        </w:rPr>
      </w:pPr>
      <w:r>
        <w:rPr>
          <w:rFonts w:hint="eastAsia"/>
          <w:b w:val="0"/>
          <w:bCs w:val="0"/>
          <w:color w:val="auto"/>
        </w:rPr>
        <w:t>设备支持与上位机软件对时，以便设备时间与上位机软件时间同步。</w:t>
      </w:r>
    </w:p>
    <w:p>
      <w:pPr>
        <w:pStyle w:val="13"/>
        <w:numPr>
          <w:ilvl w:val="0"/>
          <w:numId w:val="2"/>
        </w:numPr>
        <w:ind w:firstLineChars="0"/>
        <w:rPr>
          <w:b w:val="0"/>
          <w:bCs w:val="0"/>
          <w:color w:val="auto"/>
        </w:rPr>
      </w:pPr>
      <w:r>
        <w:rPr>
          <w:rFonts w:hint="eastAsia"/>
          <w:b w:val="0"/>
          <w:bCs w:val="0"/>
          <w:color w:val="auto"/>
        </w:rPr>
        <w:t>支持外接天线，以便在通信信号较差监测点进行天线延长。</w:t>
      </w:r>
    </w:p>
    <w:p>
      <w:pPr>
        <w:pStyle w:val="13"/>
        <w:numPr>
          <w:ilvl w:val="0"/>
          <w:numId w:val="2"/>
        </w:numPr>
        <w:ind w:firstLineChars="0"/>
        <w:rPr>
          <w:b w:val="0"/>
          <w:bCs w:val="0"/>
          <w:color w:val="auto"/>
        </w:rPr>
      </w:pPr>
      <w:r>
        <w:rPr>
          <w:rFonts w:hint="eastAsia"/>
          <w:b w:val="0"/>
          <w:bCs w:val="0"/>
          <w:color w:val="auto"/>
        </w:rPr>
        <w:t>支持外接温湿度传感器，外接线可根据需要延长</w:t>
      </w:r>
      <w:r>
        <w:rPr>
          <w:b w:val="0"/>
          <w:bCs w:val="0"/>
          <w:color w:val="auto"/>
        </w:rPr>
        <w:t>15</w:t>
      </w:r>
      <w:r>
        <w:rPr>
          <w:rFonts w:hint="eastAsia"/>
          <w:b w:val="0"/>
          <w:bCs w:val="0"/>
          <w:color w:val="auto"/>
        </w:rPr>
        <w:t>米。</w:t>
      </w:r>
    </w:p>
    <w:p>
      <w:pPr>
        <w:pStyle w:val="13"/>
        <w:numPr>
          <w:ilvl w:val="0"/>
          <w:numId w:val="2"/>
        </w:numPr>
        <w:ind w:firstLineChars="0"/>
        <w:rPr>
          <w:b w:val="0"/>
          <w:bCs w:val="0"/>
          <w:color w:val="auto"/>
        </w:rPr>
      </w:pPr>
      <w:r>
        <w:rPr>
          <w:rFonts w:hint="eastAsia"/>
          <w:b w:val="0"/>
          <w:bCs w:val="0"/>
          <w:color w:val="auto"/>
        </w:rPr>
        <w:t>除温湿度数据外，设备需上传供电状态、信号强度至上传位软件。</w:t>
      </w:r>
    </w:p>
    <w:p>
      <w:pPr>
        <w:pStyle w:val="13"/>
        <w:numPr>
          <w:ilvl w:val="0"/>
          <w:numId w:val="2"/>
        </w:numPr>
        <w:ind w:firstLineChars="0"/>
        <w:rPr>
          <w:b w:val="0"/>
          <w:bCs w:val="0"/>
          <w:color w:val="auto"/>
        </w:rPr>
      </w:pPr>
      <w:r>
        <w:rPr>
          <w:rFonts w:hint="eastAsia"/>
          <w:b w:val="0"/>
          <w:bCs w:val="0"/>
          <w:color w:val="auto"/>
        </w:rPr>
        <w:t>报警确认时间：用户可设置报警确认时间，温湿度在报警确认时间内自动恢复正常，记录仪不发出报警声音。避免因为正常取放物品，温度临时波动造成的不必要报警；</w:t>
      </w:r>
    </w:p>
    <w:p>
      <w:pPr>
        <w:pStyle w:val="15"/>
        <w:numPr>
          <w:ilvl w:val="0"/>
          <w:numId w:val="2"/>
        </w:numPr>
        <w:rPr>
          <w:rFonts w:asciiTheme="minorHAnsi" w:hAnsiTheme="minorHAnsi" w:eastAsiaTheme="minorEastAsia" w:cstheme="minorBidi"/>
          <w:b w:val="0"/>
          <w:bCs w:val="0"/>
          <w:color w:val="auto"/>
          <w:sz w:val="21"/>
          <w:szCs w:val="22"/>
        </w:rPr>
      </w:pPr>
      <w:r>
        <w:rPr>
          <w:rFonts w:hint="eastAsia" w:asciiTheme="minorHAnsi" w:hAnsiTheme="minorHAnsi" w:eastAsiaTheme="minorEastAsia" w:cstheme="minorBidi"/>
          <w:b w:val="0"/>
          <w:bCs w:val="0"/>
          <w:color w:val="auto"/>
          <w:sz w:val="21"/>
          <w:szCs w:val="22"/>
        </w:rPr>
        <w:t>记录仪支持远程升级功能，当固件程序需要更新时，通过平台软件可远程升级记录仪的固件程序。</w:t>
      </w:r>
    </w:p>
    <w:p>
      <w:pPr>
        <w:pStyle w:val="15"/>
        <w:numPr>
          <w:ilvl w:val="0"/>
          <w:numId w:val="2"/>
        </w:numPr>
        <w:rPr>
          <w:rFonts w:asciiTheme="minorHAnsi" w:hAnsiTheme="minorHAnsi" w:eastAsiaTheme="minorEastAsia" w:cstheme="minorBidi"/>
          <w:b w:val="0"/>
          <w:bCs w:val="0"/>
          <w:color w:val="auto"/>
          <w:sz w:val="21"/>
          <w:szCs w:val="22"/>
        </w:rPr>
      </w:pPr>
      <w:r>
        <w:rPr>
          <w:rFonts w:hint="eastAsia" w:asciiTheme="minorHAnsi" w:hAnsiTheme="minorHAnsi" w:eastAsiaTheme="minorEastAsia" w:cstheme="minorBidi"/>
          <w:b w:val="0"/>
          <w:bCs w:val="0"/>
          <w:color w:val="auto"/>
          <w:sz w:val="21"/>
          <w:szCs w:val="22"/>
        </w:rPr>
        <w:t>温度记录仪支持断电报警，市电中断后可发出断电报警短信。</w:t>
      </w:r>
    </w:p>
    <w:p>
      <w:pPr>
        <w:rPr>
          <w:b w:val="0"/>
          <w:bCs w:val="0"/>
          <w:color w:val="auto"/>
        </w:rPr>
      </w:pPr>
      <w:r>
        <w:rPr>
          <w:rFonts w:hint="eastAsia"/>
          <w:b w:val="0"/>
          <w:bCs w:val="0"/>
          <w:color w:val="auto"/>
        </w:rPr>
        <w:t>平台软件</w:t>
      </w:r>
    </w:p>
    <w:p>
      <w:pPr>
        <w:pStyle w:val="13"/>
        <w:numPr>
          <w:ilvl w:val="0"/>
          <w:numId w:val="3"/>
        </w:numPr>
        <w:ind w:firstLineChars="0"/>
        <w:rPr>
          <w:b w:val="0"/>
          <w:bCs w:val="0"/>
          <w:color w:val="auto"/>
        </w:rPr>
      </w:pPr>
      <w:r>
        <w:rPr>
          <w:rFonts w:hint="eastAsia"/>
          <w:b w:val="0"/>
          <w:bCs w:val="0"/>
          <w:color w:val="auto"/>
        </w:rPr>
        <w:t>软件系统采取B/S结构，支持主流</w:t>
      </w:r>
      <w:r>
        <w:rPr>
          <w:rFonts w:hint="eastAsia" w:ascii="宋体" w:hAnsi="宋体" w:cs="宋体"/>
          <w:b w:val="0"/>
          <w:bCs w:val="0"/>
          <w:color w:val="auto"/>
        </w:rPr>
        <w:t>浏览器，终端用户不需要安装客户端，可直接登陆网页查询和导出数据。</w:t>
      </w:r>
    </w:p>
    <w:p>
      <w:pPr>
        <w:pStyle w:val="13"/>
        <w:numPr>
          <w:ilvl w:val="0"/>
          <w:numId w:val="3"/>
        </w:numPr>
        <w:ind w:firstLineChars="0"/>
        <w:rPr>
          <w:b w:val="0"/>
          <w:bCs w:val="0"/>
          <w:color w:val="auto"/>
        </w:rPr>
      </w:pPr>
      <w:r>
        <w:rPr>
          <w:rFonts w:hint="eastAsia" w:ascii="宋体" w:hAnsi="宋体" w:cs="宋体"/>
          <w:b w:val="0"/>
          <w:bCs w:val="0"/>
          <w:color w:val="auto"/>
        </w:rPr>
        <w:t>采用SQL数据库，系统自动存储和备份历史数据。</w:t>
      </w:r>
    </w:p>
    <w:p>
      <w:pPr>
        <w:pStyle w:val="13"/>
        <w:numPr>
          <w:ilvl w:val="0"/>
          <w:numId w:val="3"/>
        </w:numPr>
        <w:ind w:firstLineChars="0"/>
        <w:rPr>
          <w:b w:val="0"/>
          <w:bCs w:val="0"/>
          <w:color w:val="auto"/>
        </w:rPr>
      </w:pPr>
      <w:r>
        <w:rPr>
          <w:rFonts w:hint="eastAsia"/>
          <w:b w:val="0"/>
          <w:bCs w:val="0"/>
          <w:color w:val="auto"/>
        </w:rPr>
        <w:t>系统采用了树状权限框架，上下级权限明细化。</w:t>
      </w:r>
    </w:p>
    <w:p>
      <w:pPr>
        <w:pStyle w:val="13"/>
        <w:numPr>
          <w:ilvl w:val="0"/>
          <w:numId w:val="3"/>
        </w:numPr>
        <w:ind w:firstLineChars="0"/>
        <w:rPr>
          <w:b w:val="0"/>
          <w:bCs w:val="0"/>
          <w:color w:val="auto"/>
        </w:rPr>
      </w:pPr>
      <w:r>
        <w:rPr>
          <w:rFonts w:hint="eastAsia"/>
          <w:b w:val="0"/>
          <w:bCs w:val="0"/>
          <w:color w:val="auto"/>
        </w:rPr>
        <w:t>温湿度数据展示可图标展示、位置展示和列表展示，用户自由选择展示方式。</w:t>
      </w:r>
    </w:p>
    <w:p>
      <w:pPr>
        <w:pStyle w:val="13"/>
        <w:numPr>
          <w:ilvl w:val="0"/>
          <w:numId w:val="3"/>
        </w:numPr>
        <w:ind w:firstLineChars="0"/>
        <w:rPr>
          <w:b w:val="0"/>
          <w:bCs w:val="0"/>
          <w:color w:val="auto"/>
        </w:rPr>
      </w:pPr>
      <w:r>
        <w:rPr>
          <w:rFonts w:hint="eastAsia"/>
          <w:b w:val="0"/>
          <w:bCs w:val="0"/>
          <w:color w:val="auto"/>
        </w:rPr>
        <w:t>图标展示时，可展示实时温湿度数据、市电和电源供电状态、电池电量、设备ID号，设备安装位置、温湿度正常范围、设备状态。</w:t>
      </w:r>
    </w:p>
    <w:p>
      <w:pPr>
        <w:pStyle w:val="13"/>
        <w:numPr>
          <w:ilvl w:val="0"/>
          <w:numId w:val="3"/>
        </w:numPr>
        <w:ind w:firstLineChars="0"/>
        <w:rPr>
          <w:b w:val="0"/>
          <w:bCs w:val="0"/>
          <w:color w:val="auto"/>
        </w:rPr>
      </w:pPr>
      <w:r>
        <w:rPr>
          <w:rFonts w:hint="eastAsia"/>
          <w:b w:val="0"/>
          <w:bCs w:val="0"/>
          <w:color w:val="auto"/>
        </w:rPr>
        <w:t>可实时与设备进行上传时间间隔、温湿度上下限等参数同步。</w:t>
      </w:r>
    </w:p>
    <w:p>
      <w:pPr>
        <w:pStyle w:val="13"/>
        <w:numPr>
          <w:ilvl w:val="0"/>
          <w:numId w:val="3"/>
        </w:numPr>
        <w:ind w:firstLineChars="0"/>
        <w:rPr>
          <w:b w:val="0"/>
          <w:bCs w:val="0"/>
          <w:color w:val="auto"/>
        </w:rPr>
      </w:pPr>
      <w:r>
        <w:rPr>
          <w:rFonts w:hint="eastAsia"/>
          <w:b w:val="0"/>
          <w:bCs w:val="0"/>
          <w:color w:val="auto"/>
        </w:rPr>
        <w:t>平台定时与记录仪进行时间同步。</w:t>
      </w:r>
    </w:p>
    <w:p>
      <w:pPr>
        <w:pStyle w:val="13"/>
        <w:numPr>
          <w:ilvl w:val="0"/>
          <w:numId w:val="3"/>
        </w:numPr>
        <w:ind w:firstLineChars="0"/>
        <w:rPr>
          <w:b w:val="0"/>
          <w:bCs w:val="0"/>
          <w:color w:val="auto"/>
        </w:rPr>
      </w:pPr>
      <w:r>
        <w:rPr>
          <w:rFonts w:hint="eastAsia"/>
          <w:b w:val="0"/>
          <w:bCs w:val="0"/>
          <w:color w:val="auto"/>
        </w:rPr>
        <w:t>平台能够实时显示各监测点的温湿度曲线。</w:t>
      </w:r>
    </w:p>
    <w:p>
      <w:pPr>
        <w:pStyle w:val="13"/>
        <w:numPr>
          <w:ilvl w:val="0"/>
          <w:numId w:val="3"/>
        </w:numPr>
        <w:ind w:firstLineChars="0"/>
        <w:rPr>
          <w:b w:val="0"/>
          <w:bCs w:val="0"/>
          <w:color w:val="auto"/>
        </w:rPr>
      </w:pPr>
      <w:r>
        <w:rPr>
          <w:rFonts w:hint="eastAsia"/>
          <w:b w:val="0"/>
          <w:bCs w:val="0"/>
          <w:color w:val="auto"/>
        </w:rPr>
        <w:t>如过记录仪用于冷链运输环节，支持设备移动的轨迹回放。</w:t>
      </w:r>
    </w:p>
    <w:p>
      <w:pPr>
        <w:pStyle w:val="13"/>
        <w:numPr>
          <w:ilvl w:val="0"/>
          <w:numId w:val="3"/>
        </w:numPr>
        <w:ind w:firstLineChars="0"/>
        <w:rPr>
          <w:b w:val="0"/>
          <w:bCs w:val="0"/>
          <w:color w:val="auto"/>
        </w:rPr>
      </w:pPr>
      <w:r>
        <w:rPr>
          <w:rFonts w:hint="eastAsia"/>
          <w:b w:val="0"/>
          <w:bCs w:val="0"/>
          <w:color w:val="auto"/>
        </w:rPr>
        <w:t>支持报警延时设置，以减少温湿度变化频繁时的频繁报警。</w:t>
      </w:r>
    </w:p>
    <w:p>
      <w:pPr>
        <w:pStyle w:val="13"/>
        <w:numPr>
          <w:ilvl w:val="0"/>
          <w:numId w:val="3"/>
        </w:numPr>
        <w:ind w:firstLineChars="0"/>
        <w:rPr>
          <w:b w:val="0"/>
          <w:bCs w:val="0"/>
          <w:color w:val="auto"/>
        </w:rPr>
      </w:pPr>
      <w:r>
        <w:rPr>
          <w:rFonts w:hint="eastAsia"/>
          <w:b w:val="0"/>
          <w:bCs w:val="0"/>
          <w:color w:val="auto"/>
        </w:rPr>
        <w:t>支持与用户的短信平台进行对接，可使用用户自己的短信平台进行温湿度等参数的短信报警。</w:t>
      </w:r>
    </w:p>
    <w:p>
      <w:pPr>
        <w:pStyle w:val="13"/>
        <w:numPr>
          <w:ilvl w:val="0"/>
          <w:numId w:val="3"/>
        </w:numPr>
        <w:ind w:firstLineChars="0"/>
        <w:rPr>
          <w:b w:val="0"/>
          <w:bCs w:val="0"/>
          <w:color w:val="auto"/>
        </w:rPr>
      </w:pPr>
      <w:r>
        <w:rPr>
          <w:rFonts w:hint="eastAsia"/>
          <w:b w:val="0"/>
          <w:bCs w:val="0"/>
          <w:color w:val="auto"/>
        </w:rPr>
        <w:t>支持温湿度历史数据、报警记录、邮件记录和短信记录的存储和批量导出。</w:t>
      </w:r>
    </w:p>
    <w:p>
      <w:pPr>
        <w:pStyle w:val="13"/>
        <w:numPr>
          <w:ilvl w:val="0"/>
          <w:numId w:val="3"/>
        </w:numPr>
        <w:ind w:firstLineChars="0"/>
        <w:rPr>
          <w:b w:val="0"/>
          <w:bCs w:val="0"/>
          <w:color w:val="auto"/>
        </w:rPr>
      </w:pPr>
      <w:r>
        <w:rPr>
          <w:rFonts w:hint="eastAsia"/>
          <w:b w:val="0"/>
          <w:bCs w:val="0"/>
          <w:color w:val="auto"/>
        </w:rPr>
        <w:t>支持API数据对接，可以用户ERP或LIS系统进行数据对接</w:t>
      </w:r>
    </w:p>
    <w:p>
      <w:pPr>
        <w:pStyle w:val="13"/>
        <w:numPr>
          <w:ilvl w:val="0"/>
          <w:numId w:val="3"/>
        </w:numPr>
        <w:ind w:firstLineChars="0"/>
        <w:rPr>
          <w:b w:val="0"/>
          <w:bCs w:val="0"/>
          <w:color w:val="auto"/>
        </w:rPr>
      </w:pPr>
      <w:r>
        <w:rPr>
          <w:rFonts w:hint="eastAsia"/>
          <w:b w:val="0"/>
          <w:bCs w:val="0"/>
          <w:color w:val="auto"/>
        </w:rPr>
        <w:t>支持手机APP（IOS和Android系统均需要）。</w:t>
      </w:r>
    </w:p>
    <w:p>
      <w:pPr>
        <w:jc w:val="center"/>
        <w:rPr>
          <w:rFonts w:hint="eastAsia"/>
          <w:b w:val="0"/>
          <w:bCs w:val="0"/>
          <w:color w:val="auto"/>
          <w:sz w:val="30"/>
          <w:szCs w:val="30"/>
          <w:lang w:val="en-US" w:eastAsia="zh-CN"/>
        </w:rPr>
      </w:pPr>
    </w:p>
    <w:p>
      <w:pPr>
        <w:jc w:val="center"/>
        <w:rPr>
          <w:rFonts w:hint="eastAsia"/>
          <w:b w:val="0"/>
          <w:bCs w:val="0"/>
          <w:color w:val="auto"/>
          <w:sz w:val="30"/>
          <w:szCs w:val="30"/>
          <w:lang w:val="en-US" w:eastAsia="zh-CN"/>
        </w:rPr>
      </w:pPr>
    </w:p>
    <w:p>
      <w:pPr>
        <w:jc w:val="center"/>
        <w:rPr>
          <w:rFonts w:hint="eastAsia"/>
          <w:b w:val="0"/>
          <w:bCs w:val="0"/>
          <w:color w:val="auto"/>
          <w:sz w:val="30"/>
          <w:szCs w:val="30"/>
          <w:lang w:val="en-US" w:eastAsia="zh-CN"/>
        </w:rPr>
      </w:pPr>
    </w:p>
    <w:p>
      <w:pPr>
        <w:jc w:val="center"/>
        <w:rPr>
          <w:rFonts w:hint="eastAsia"/>
          <w:b w:val="0"/>
          <w:bCs w:val="0"/>
          <w:color w:val="auto"/>
          <w:sz w:val="30"/>
          <w:szCs w:val="30"/>
          <w:lang w:val="en-US" w:eastAsia="zh-CN"/>
        </w:rPr>
      </w:pPr>
    </w:p>
    <w:p>
      <w:pPr>
        <w:jc w:val="center"/>
        <w:rPr>
          <w:rFonts w:hint="eastAsia"/>
          <w:b w:val="0"/>
          <w:bCs w:val="0"/>
          <w:color w:val="auto"/>
          <w:sz w:val="30"/>
          <w:szCs w:val="30"/>
          <w:lang w:val="en-US" w:eastAsia="zh-CN"/>
        </w:rPr>
      </w:pPr>
      <w:r>
        <w:rPr>
          <w:rFonts w:hint="eastAsia"/>
          <w:b w:val="0"/>
          <w:bCs w:val="0"/>
          <w:color w:val="auto"/>
          <w:sz w:val="30"/>
          <w:szCs w:val="30"/>
          <w:lang w:val="en-US" w:eastAsia="zh-CN"/>
        </w:rPr>
        <w:t>2：温湿度无线监控仪</w:t>
      </w:r>
    </w:p>
    <w:tbl>
      <w:tblPr>
        <w:tblStyle w:val="7"/>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571"/>
        <w:gridCol w:w="876"/>
        <w:gridCol w:w="840"/>
        <w:gridCol w:w="111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编号</w:t>
            </w:r>
          </w:p>
        </w:tc>
        <w:tc>
          <w:tcPr>
            <w:tcW w:w="3706"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描述</w:t>
            </w:r>
          </w:p>
        </w:tc>
        <w:tc>
          <w:tcPr>
            <w:tcW w:w="900"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规格</w:t>
            </w:r>
          </w:p>
        </w:tc>
        <w:tc>
          <w:tcPr>
            <w:tcW w:w="862"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数量</w:t>
            </w:r>
          </w:p>
        </w:tc>
        <w:tc>
          <w:tcPr>
            <w:tcW w:w="893"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单价（元）</w:t>
            </w:r>
          </w:p>
        </w:tc>
        <w:tc>
          <w:tcPr>
            <w:tcW w:w="1421" w:type="dxa"/>
          </w:tcPr>
          <w:p>
            <w:pPr>
              <w:jc w:val="center"/>
              <w:rPr>
                <w:rFonts w:hint="default"/>
                <w:b w:val="0"/>
                <w:bCs w:val="0"/>
                <w:color w:val="auto"/>
                <w:sz w:val="30"/>
                <w:szCs w:val="30"/>
                <w:vertAlign w:val="baseline"/>
                <w:lang w:val="en-US" w:eastAsia="zh-CN"/>
              </w:rPr>
            </w:pPr>
            <w:r>
              <w:rPr>
                <w:rFonts w:hint="eastAsia"/>
                <w:b w:val="0"/>
                <w:bCs w:val="0"/>
                <w:color w:val="auto"/>
                <w:sz w:val="30"/>
                <w:szCs w:val="30"/>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3706" w:type="dxa"/>
            <w:shd w:val="clear" w:color="auto" w:fill="auto"/>
            <w:vAlign w:val="center"/>
          </w:tcPr>
          <w:p>
            <w:pPr>
              <w:keepNext w:val="0"/>
              <w:keepLines w:val="0"/>
              <w:widowControl/>
              <w:suppressLineNumbers w:val="0"/>
              <w:jc w:val="left"/>
              <w:textAlignment w:val="center"/>
              <w:rPr>
                <w:rFonts w:hint="default" w:ascii="宋体" w:hAnsi="宋体" w:cs="宋体" w:eastAsiaTheme="minorEastAsia"/>
                <w:b w:val="0"/>
                <w:bCs w:val="0"/>
                <w:i w:val="0"/>
                <w:iCs w:val="0"/>
                <w:color w:val="auto"/>
                <w:kern w:val="2"/>
                <w:sz w:val="22"/>
                <w:szCs w:val="22"/>
                <w:u w:val="none"/>
                <w:lang w:val="en-US" w:eastAsia="zh-CN" w:bidi="ar-SA"/>
              </w:rPr>
            </w:pPr>
            <w:r>
              <w:rPr>
                <w:rStyle w:val="11"/>
                <w:b w:val="0"/>
                <w:bCs w:val="0"/>
                <w:color w:val="auto"/>
                <w:lang w:val="en-US" w:eastAsia="zh-CN" w:bidi="ar"/>
              </w:rPr>
              <w:t>传感器，单温，</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60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0.5</w:t>
            </w:r>
            <w:r>
              <w:rPr>
                <w:rFonts w:hint="eastAsia" w:cs="宋体" w:asciiTheme="minorEastAsia" w:hAnsiTheme="minorEastAsia"/>
                <w:b w:val="0"/>
                <w:bCs w:val="0"/>
                <w:color w:val="auto"/>
                <w:kern w:val="0"/>
                <w:szCs w:val="21"/>
              </w:rPr>
              <w:t>℃）</w:t>
            </w:r>
            <w:r>
              <w:rPr>
                <w:rStyle w:val="11"/>
                <w:b w:val="0"/>
                <w:bCs w:val="0"/>
                <w:color w:val="auto"/>
                <w:lang w:val="en-US" w:eastAsia="zh-CN" w:bidi="ar"/>
              </w:rPr>
              <w:t>，湿度0-100%RH，</w:t>
            </w:r>
            <w:r>
              <w:rPr>
                <w:rStyle w:val="11"/>
                <w:rFonts w:hint="eastAsia"/>
                <w:b w:val="0"/>
                <w:bCs w:val="0"/>
                <w:color w:val="auto"/>
                <w:lang w:val="en-US" w:eastAsia="zh-CN" w:bidi="ar"/>
              </w:rPr>
              <w:t>交流电。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w:t>
            </w:r>
          </w:p>
        </w:tc>
        <w:tc>
          <w:tcPr>
            <w:tcW w:w="893"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c>
          <w:tcPr>
            <w:tcW w:w="1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3706" w:type="dxa"/>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2"/>
                <w:sz w:val="22"/>
                <w:szCs w:val="22"/>
                <w:u w:val="none"/>
                <w:lang w:val="en-US" w:eastAsia="zh-CN" w:bidi="ar-SA"/>
              </w:rPr>
            </w:pPr>
            <w:r>
              <w:rPr>
                <w:rStyle w:val="11"/>
                <w:b w:val="0"/>
                <w:bCs w:val="0"/>
                <w:color w:val="auto"/>
                <w:lang w:val="en-US" w:eastAsia="zh-CN" w:bidi="ar"/>
              </w:rPr>
              <w:t>传感器，单温，-20</w:t>
            </w:r>
            <w:r>
              <w:rPr>
                <w:rStyle w:val="12"/>
                <w:b w:val="0"/>
                <w:bCs w:val="0"/>
                <w:color w:val="auto"/>
                <w:lang w:val="en-US" w:eastAsia="zh-CN" w:bidi="ar"/>
              </w:rPr>
              <w:t>℃</w:t>
            </w:r>
            <w:r>
              <w:rPr>
                <w:rStyle w:val="11"/>
                <w:b w:val="0"/>
                <w:bCs w:val="0"/>
                <w:color w:val="auto"/>
                <w:lang w:val="en-US" w:eastAsia="zh-CN" w:bidi="ar"/>
              </w:rPr>
              <w:t>-+60</w:t>
            </w:r>
            <w:r>
              <w:rPr>
                <w:rStyle w:val="12"/>
                <w:b w:val="0"/>
                <w:bCs w:val="0"/>
                <w:color w:val="auto"/>
                <w:lang w:val="en-US" w:eastAsia="zh-CN" w:bidi="ar"/>
              </w:rPr>
              <w:t>℃</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0.5</w:t>
            </w:r>
            <w:r>
              <w:rPr>
                <w:rFonts w:hint="eastAsia" w:cs="宋体" w:asciiTheme="minorEastAsia" w:hAnsiTheme="minorEastAsia"/>
                <w:b w:val="0"/>
                <w:bCs w:val="0"/>
                <w:color w:val="auto"/>
                <w:kern w:val="0"/>
                <w:szCs w:val="21"/>
              </w:rPr>
              <w:t>℃）</w:t>
            </w:r>
            <w:r>
              <w:rPr>
                <w:rStyle w:val="11"/>
                <w:b w:val="0"/>
                <w:bCs w:val="0"/>
                <w:color w:val="auto"/>
                <w:lang w:val="en-US" w:eastAsia="zh-CN" w:bidi="ar"/>
              </w:rPr>
              <w:t>，湿度0-100%RH，</w:t>
            </w:r>
            <w:r>
              <w:rPr>
                <w:rStyle w:val="11"/>
                <w:rFonts w:hint="eastAsia"/>
                <w:b w:val="0"/>
                <w:bCs w:val="0"/>
                <w:color w:val="auto"/>
                <w:lang w:val="en-US" w:eastAsia="zh-CN" w:bidi="ar"/>
              </w:rPr>
              <w:t>交流电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2</w:t>
            </w:r>
          </w:p>
        </w:tc>
        <w:tc>
          <w:tcPr>
            <w:tcW w:w="893"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c>
          <w:tcPr>
            <w:tcW w:w="1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63" w:type="dxa"/>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3706" w:type="dxa"/>
            <w:shd w:val="clear" w:color="auto" w:fill="auto"/>
            <w:vAlign w:val="center"/>
          </w:tcPr>
          <w:p>
            <w:pPr>
              <w:keepNext w:val="0"/>
              <w:keepLines w:val="0"/>
              <w:widowControl/>
              <w:suppressLineNumbers w:val="0"/>
              <w:jc w:val="left"/>
              <w:textAlignment w:val="center"/>
              <w:rPr>
                <w:rFonts w:hint="eastAsia" w:ascii="宋体" w:hAnsi="宋体" w:cs="宋体" w:eastAsiaTheme="minorEastAsia"/>
                <w:b w:val="0"/>
                <w:bCs w:val="0"/>
                <w:i w:val="0"/>
                <w:iCs w:val="0"/>
                <w:color w:val="auto"/>
                <w:kern w:val="2"/>
                <w:sz w:val="22"/>
                <w:szCs w:val="22"/>
                <w:u w:val="none"/>
                <w:lang w:val="en-US" w:eastAsia="zh-CN" w:bidi="ar-SA"/>
              </w:rPr>
            </w:pPr>
            <w:r>
              <w:rPr>
                <w:rStyle w:val="11"/>
                <w:b w:val="0"/>
                <w:bCs w:val="0"/>
                <w:color w:val="auto"/>
                <w:lang w:val="en-US" w:eastAsia="zh-CN" w:bidi="ar"/>
              </w:rPr>
              <w:t>传感器，单温，</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200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200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w:t>
            </w:r>
            <w:r>
              <w:rPr>
                <w:rFonts w:hint="eastAsia" w:cs="宋体" w:asciiTheme="minorEastAsia" w:hAnsiTheme="minorEastAsia"/>
                <w:b w:val="0"/>
                <w:bCs w:val="0"/>
                <w:color w:val="auto"/>
                <w:kern w:val="0"/>
                <w:szCs w:val="21"/>
              </w:rPr>
              <w:t>℃）</w:t>
            </w:r>
            <w:r>
              <w:rPr>
                <w:rStyle w:val="11"/>
                <w:b w:val="0"/>
                <w:bCs w:val="0"/>
                <w:color w:val="auto"/>
                <w:lang w:val="en-US" w:eastAsia="zh-CN" w:bidi="ar"/>
              </w:rPr>
              <w:t>，充电电池，</w:t>
            </w:r>
            <w:r>
              <w:rPr>
                <w:rStyle w:val="11"/>
                <w:rFonts w:hint="eastAsia"/>
                <w:b w:val="0"/>
                <w:bCs w:val="0"/>
                <w:color w:val="auto"/>
                <w:lang w:val="en-US" w:eastAsia="zh-CN" w:bidi="ar"/>
              </w:rPr>
              <w:t>交流电。</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15</w:t>
            </w:r>
          </w:p>
        </w:tc>
        <w:tc>
          <w:tcPr>
            <w:tcW w:w="893"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c>
          <w:tcPr>
            <w:tcW w:w="1421" w:type="dxa"/>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3" w:type="dxa"/>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3706" w:type="dxa"/>
            <w:shd w:val="clear" w:color="auto" w:fill="auto"/>
            <w:vAlign w:val="center"/>
          </w:tcPr>
          <w:p>
            <w:pPr>
              <w:keepNext w:val="0"/>
              <w:keepLines w:val="0"/>
              <w:widowControl/>
              <w:suppressLineNumbers w:val="0"/>
              <w:jc w:val="left"/>
              <w:textAlignment w:val="center"/>
              <w:rPr>
                <w:rStyle w:val="11"/>
                <w:rFonts w:hint="default"/>
                <w:b w:val="0"/>
                <w:bCs w:val="0"/>
                <w:color w:val="auto"/>
                <w:lang w:val="en-US" w:eastAsia="zh-CN" w:bidi="ar"/>
              </w:rPr>
            </w:pPr>
            <w:r>
              <w:rPr>
                <w:rStyle w:val="11"/>
                <w:rFonts w:hint="eastAsia"/>
                <w:b w:val="0"/>
                <w:bCs w:val="0"/>
                <w:color w:val="auto"/>
                <w:lang w:val="en-US" w:eastAsia="zh-CN" w:bidi="ar"/>
              </w:rPr>
              <w:t>数据中继器，常温，内置数据存储卡TF卡，可更换，直流电。</w:t>
            </w:r>
          </w:p>
        </w:tc>
        <w:tc>
          <w:tcPr>
            <w:tcW w:w="900"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台</w:t>
            </w:r>
          </w:p>
        </w:tc>
        <w:tc>
          <w:tcPr>
            <w:tcW w:w="862"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w:t>
            </w:r>
          </w:p>
        </w:tc>
        <w:tc>
          <w:tcPr>
            <w:tcW w:w="893" w:type="dxa"/>
            <w:vAlign w:val="center"/>
          </w:tcPr>
          <w:p>
            <w:pPr>
              <w:jc w:val="center"/>
              <w:rPr>
                <w:rFonts w:hint="default" w:ascii="宋体" w:hAnsi="宋体" w:eastAsia="宋体" w:cs="宋体"/>
                <w:b w:val="0"/>
                <w:bCs w:val="0"/>
                <w:color w:val="auto"/>
                <w:sz w:val="24"/>
                <w:szCs w:val="24"/>
                <w:vertAlign w:val="baseline"/>
                <w:lang w:val="en-US" w:eastAsia="zh-CN"/>
              </w:rPr>
            </w:pPr>
          </w:p>
        </w:tc>
        <w:tc>
          <w:tcPr>
            <w:tcW w:w="1421" w:type="dxa"/>
            <w:vAlign w:val="center"/>
          </w:tcPr>
          <w:p>
            <w:pPr>
              <w:jc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3" w:type="dxa"/>
          </w:tcPr>
          <w:p>
            <w:pPr>
              <w:jc w:val="center"/>
              <w:rPr>
                <w:rFonts w:hint="eastAsia" w:ascii="宋体" w:hAnsi="宋体" w:eastAsia="宋体" w:cs="宋体"/>
                <w:b w:val="0"/>
                <w:bCs w:val="0"/>
                <w:color w:val="auto"/>
                <w:sz w:val="24"/>
                <w:szCs w:val="24"/>
                <w:vertAlign w:val="baseline"/>
                <w:lang w:val="en-US" w:eastAsia="zh-CN"/>
              </w:rPr>
            </w:pPr>
          </w:p>
        </w:tc>
        <w:tc>
          <w:tcPr>
            <w:tcW w:w="6361" w:type="dxa"/>
            <w:gridSpan w:val="4"/>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Style w:val="11"/>
                <w:rFonts w:hint="eastAsia"/>
                <w:b w:val="0"/>
                <w:bCs w:val="0"/>
                <w:color w:val="auto"/>
                <w:lang w:val="en-US" w:eastAsia="zh-CN" w:bidi="ar"/>
              </w:rPr>
              <w:t>合计</w:t>
            </w:r>
          </w:p>
        </w:tc>
        <w:tc>
          <w:tcPr>
            <w:tcW w:w="1421" w:type="dxa"/>
            <w:vAlign w:val="center"/>
          </w:tcPr>
          <w:p>
            <w:pPr>
              <w:jc w:val="center"/>
              <w:rPr>
                <w:rFonts w:hint="default"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5" w:type="dxa"/>
            <w:gridSpan w:val="6"/>
          </w:tcPr>
          <w:p>
            <w:pPr>
              <w:jc w:val="both"/>
              <w:rPr>
                <w:rFonts w:hint="default" w:ascii="宋体" w:hAnsi="宋体" w:eastAsia="宋体" w:cs="宋体"/>
                <w:b w:val="0"/>
                <w:bCs w:val="0"/>
                <w:color w:val="auto"/>
                <w:sz w:val="24"/>
                <w:szCs w:val="24"/>
                <w:vertAlign w:val="baseline"/>
                <w:lang w:val="en-US" w:eastAsia="zh-CN"/>
              </w:rPr>
            </w:pPr>
            <w:r>
              <w:rPr>
                <w:rStyle w:val="14"/>
                <w:rFonts w:hint="eastAsia" w:ascii="宋体" w:hAnsi="宋体" w:eastAsia="宋体" w:cs="宋体"/>
                <w:b w:val="0"/>
                <w:bCs w:val="0"/>
                <w:color w:val="auto"/>
                <w:sz w:val="24"/>
                <w:szCs w:val="24"/>
                <w:lang w:val="en-US" w:eastAsia="zh-CN" w:bidi="ar"/>
              </w:rPr>
              <w:t>备注：麒麟云管理平台V2.0；</w:t>
            </w:r>
            <w:r>
              <w:rPr>
                <w:rFonts w:hint="eastAsia" w:ascii="宋体" w:hAnsi="宋体" w:eastAsia="宋体" w:cs="宋体"/>
                <w:b w:val="0"/>
                <w:bCs w:val="0"/>
                <w:color w:val="auto"/>
                <w:sz w:val="24"/>
                <w:szCs w:val="24"/>
                <w:lang w:val="en-US" w:eastAsia="zh-CN"/>
              </w:rPr>
              <w:t>云平台服务费终身使用。</w:t>
            </w:r>
            <w:r>
              <w:rPr>
                <w:rStyle w:val="14"/>
                <w:rFonts w:hint="eastAsia" w:ascii="宋体" w:hAnsi="宋体" w:eastAsia="宋体" w:cs="宋体"/>
                <w:b w:val="0"/>
                <w:bCs w:val="0"/>
                <w:color w:val="auto"/>
                <w:sz w:val="24"/>
                <w:szCs w:val="24"/>
                <w:lang w:val="en-US" w:eastAsia="zh-CN" w:bidi="ar"/>
              </w:rPr>
              <w:t>数据通过中继器传至云平台，</w:t>
            </w:r>
            <w:r>
              <w:rPr>
                <w:rFonts w:hint="eastAsia" w:ascii="宋体" w:hAnsi="宋体" w:eastAsia="宋体" w:cs="宋体"/>
                <w:b w:val="0"/>
                <w:bCs w:val="0"/>
                <w:color w:val="auto"/>
                <w:sz w:val="24"/>
                <w:szCs w:val="24"/>
                <w:lang w:val="en-US" w:eastAsia="zh-CN"/>
              </w:rPr>
              <w:t>按固有频率10分钟/次传至中继器保存。</w:t>
            </w:r>
            <w:r>
              <w:rPr>
                <w:rStyle w:val="14"/>
                <w:rFonts w:hint="eastAsia" w:ascii="宋体" w:hAnsi="宋体" w:eastAsia="宋体" w:cs="宋体"/>
                <w:b w:val="0"/>
                <w:bCs w:val="0"/>
                <w:color w:val="auto"/>
                <w:sz w:val="24"/>
                <w:szCs w:val="24"/>
                <w:lang w:val="en-US" w:eastAsia="zh-CN" w:bidi="ar"/>
              </w:rPr>
              <w:t>用户端查看近一年数据；超出一年时间，需要可联系后台提供近三年数据。可根据需要自行调整时间长短；通过</w:t>
            </w:r>
            <w:r>
              <w:rPr>
                <w:rFonts w:hint="eastAsia" w:ascii="宋体" w:hAnsi="宋体" w:eastAsia="宋体" w:cs="宋体"/>
                <w:b w:val="0"/>
                <w:bCs w:val="0"/>
                <w:color w:val="auto"/>
                <w:sz w:val="24"/>
                <w:szCs w:val="24"/>
                <w:lang w:val="en-US" w:eastAsia="zh-CN"/>
              </w:rPr>
              <w:t>电脑、平板、短信、</w:t>
            </w:r>
            <w:r>
              <w:rPr>
                <w:rStyle w:val="14"/>
                <w:rFonts w:hint="eastAsia" w:ascii="宋体" w:hAnsi="宋体" w:eastAsia="宋体" w:cs="宋体"/>
                <w:b w:val="0"/>
                <w:bCs w:val="0"/>
                <w:color w:val="auto"/>
                <w:sz w:val="24"/>
                <w:szCs w:val="24"/>
                <w:lang w:val="en-US" w:eastAsia="zh-CN" w:bidi="ar"/>
              </w:rPr>
              <w:t>微信推送监控和报警数据。报警时间长短可根据需要设定。</w:t>
            </w:r>
          </w:p>
        </w:tc>
      </w:tr>
    </w:tbl>
    <w:p>
      <w:pPr>
        <w:jc w:val="both"/>
        <w:rPr>
          <w:rFonts w:hint="eastAsia"/>
          <w:b w:val="0"/>
          <w:bCs w:val="0"/>
          <w:color w:val="auto"/>
          <w:sz w:val="30"/>
          <w:szCs w:val="30"/>
          <w:lang w:val="en-US" w:eastAsia="zh-CN"/>
        </w:rPr>
      </w:pPr>
    </w:p>
    <w:p>
      <w:pPr>
        <w:pStyle w:val="13"/>
        <w:numPr>
          <w:ilvl w:val="0"/>
          <w:numId w:val="4"/>
        </w:numPr>
        <w:spacing w:before="312" w:beforeLines="100"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B/S系统架构，云端存储数据，无需安装客户端，授权用户可通过浏览器、微信登录账户</w:t>
      </w:r>
      <w:r>
        <w:rPr>
          <w:rFonts w:cs="宋体" w:asciiTheme="minorEastAsia" w:hAnsiTheme="minorEastAsia"/>
          <w:b w:val="0"/>
          <w:bCs w:val="0"/>
          <w:color w:val="auto"/>
          <w:szCs w:val="21"/>
        </w:rPr>
        <w:t>操作</w:t>
      </w:r>
      <w:r>
        <w:rPr>
          <w:rFonts w:hint="eastAsia" w:cs="宋体" w:asciiTheme="minorEastAsia" w:hAnsiTheme="minorEastAsia"/>
          <w:b w:val="0"/>
          <w:bCs w:val="0"/>
          <w:color w:val="auto"/>
          <w:szCs w:val="21"/>
        </w:rPr>
        <w:t>和访问系统。</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系统支持中英文界面，全球用户均可实现短信注册、密码找回及接收短信</w:t>
      </w:r>
      <w:r>
        <w:rPr>
          <w:rFonts w:hint="eastAsia" w:cs="宋体" w:asciiTheme="minorEastAsia" w:hAnsiTheme="minorEastAsia"/>
          <w:b w:val="0"/>
          <w:bCs w:val="0"/>
          <w:color w:val="auto"/>
          <w:szCs w:val="21"/>
          <w:lang w:eastAsia="zh-CN"/>
        </w:rPr>
        <w:t>、</w:t>
      </w:r>
      <w:r>
        <w:rPr>
          <w:rFonts w:hint="eastAsia" w:cs="宋体" w:asciiTheme="minorEastAsia" w:hAnsiTheme="minorEastAsia"/>
          <w:b w:val="0"/>
          <w:bCs w:val="0"/>
          <w:color w:val="auto"/>
          <w:szCs w:val="21"/>
          <w:lang w:val="en-US" w:eastAsia="zh-CN"/>
        </w:rPr>
        <w:t>微信、平板、电脑</w:t>
      </w:r>
      <w:r>
        <w:rPr>
          <w:rFonts w:hint="eastAsia" w:cs="宋体" w:asciiTheme="minorEastAsia" w:hAnsiTheme="minorEastAsia"/>
          <w:b w:val="0"/>
          <w:bCs w:val="0"/>
          <w:color w:val="auto"/>
          <w:szCs w:val="21"/>
        </w:rPr>
        <w:t>报警信息功能。</w:t>
      </w:r>
      <w:r>
        <w:rPr>
          <w:rFonts w:hint="eastAsia" w:cs="宋体" w:asciiTheme="minorEastAsia" w:hAnsiTheme="minorEastAsia"/>
          <w:b w:val="0"/>
          <w:bCs w:val="0"/>
          <w:color w:val="auto"/>
          <w:szCs w:val="21"/>
          <w:lang w:val="en-US" w:eastAsia="zh-CN"/>
        </w:rPr>
        <w:t>按固有频率（10分钟/次）传至中继器保存。</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lang w:val="en-US" w:eastAsia="zh-CN"/>
        </w:rPr>
        <w:t>数据通过中继器传到云平台，客户在1年内可以随时调取。超过可联系后台提供3年内的数据。</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lang w:val="en-US" w:eastAsia="zh-CN"/>
        </w:rPr>
        <w:t>中继器LORA无线传输，传感器整体置于设备内部。云平台终身服务费。</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系统支持温度、湿度、液氮罐液位、氧气浓度、二氧化碳、大气压、负压、空气颗粒物、设备电源等指标的物联网化监控管理。</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系统可以增加配套智联指纹锁实现关键储存设备的使用权限物联网化管理和过程记录追溯。</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kern w:val="0"/>
          <w:szCs w:val="21"/>
        </w:rPr>
        <w:t>系统监控数据能在样本管理系统、L</w:t>
      </w:r>
      <w:r>
        <w:rPr>
          <w:rFonts w:cs="宋体" w:asciiTheme="minorEastAsia" w:hAnsiTheme="minorEastAsia"/>
          <w:b w:val="0"/>
          <w:bCs w:val="0"/>
          <w:color w:val="auto"/>
          <w:kern w:val="0"/>
          <w:szCs w:val="21"/>
        </w:rPr>
        <w:t>IMS</w:t>
      </w:r>
      <w:r>
        <w:rPr>
          <w:rFonts w:hint="eastAsia" w:cs="宋体" w:asciiTheme="minorEastAsia" w:hAnsiTheme="minorEastAsia"/>
          <w:b w:val="0"/>
          <w:bCs w:val="0"/>
          <w:color w:val="auto"/>
          <w:kern w:val="0"/>
          <w:szCs w:val="21"/>
        </w:rPr>
        <w:t>系统中显示，并生成生命周期报告。</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kern w:val="0"/>
          <w:szCs w:val="21"/>
        </w:rPr>
        <w:t>系统提供全功能的手机APP和微信小程序，可无缝操作所有软件功能。</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系统首页可图形化集中展示监控报警状态和监控报警记录；可快速进行报警处理。</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监控管理支持图形化和列表式展示，可自定义排序或根据收藏、名称、绑定时间等条件排序，可快速查看在线、离线监控，也可根据各种状态进行高级搜索。</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监控数据曲线支持曲线图和柱状图展示和下载，可设置该监控的上、下线值，快速查看周期内监控整体状态。</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系统可以设定温度、电压、液位异常报警，报警频次可以自行设置，可设异常恢复通知，报警可以同时实现语音、邮件、短信、微信同步，且同时送达号码不受限制。</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系统可设置监控离线报警及恢复通知。</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△系统可设置监控趋势报警和趋势解除报警。</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系统可设置监控定时通知，告知用户当前监控状态。</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监控数据有数据日报、数据导出等功能，日期、时间节点、监控选择等可以自行设定，所有报表均可导出E</w:t>
      </w:r>
      <w:r>
        <w:rPr>
          <w:rFonts w:cs="宋体" w:asciiTheme="minorEastAsia" w:hAnsiTheme="minorEastAsia"/>
          <w:b w:val="0"/>
          <w:bCs w:val="0"/>
          <w:color w:val="auto"/>
          <w:szCs w:val="21"/>
        </w:rPr>
        <w:t>XCEL</w:t>
      </w:r>
      <w:r>
        <w:rPr>
          <w:rFonts w:hint="eastAsia" w:cs="宋体" w:asciiTheme="minorEastAsia" w:hAnsiTheme="minorEastAsia"/>
          <w:b w:val="0"/>
          <w:bCs w:val="0"/>
          <w:color w:val="auto"/>
          <w:szCs w:val="21"/>
        </w:rPr>
        <w:t>和P</w:t>
      </w:r>
      <w:r>
        <w:rPr>
          <w:rFonts w:cs="宋体" w:asciiTheme="minorEastAsia" w:hAnsiTheme="minorEastAsia"/>
          <w:b w:val="0"/>
          <w:bCs w:val="0"/>
          <w:color w:val="auto"/>
          <w:szCs w:val="21"/>
        </w:rPr>
        <w:t>DF</w:t>
      </w:r>
      <w:r>
        <w:rPr>
          <w:rFonts w:hint="eastAsia" w:cs="宋体" w:asciiTheme="minorEastAsia" w:hAnsiTheme="minorEastAsia"/>
          <w:b w:val="0"/>
          <w:bCs w:val="0"/>
          <w:color w:val="auto"/>
          <w:szCs w:val="21"/>
        </w:rPr>
        <w:t>格式。</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△系统支持数据定期邮箱自动备份，备份对象和监控数量不受限制。</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△系统可针对每一个监控生成不超过</w:t>
      </w:r>
      <w:r>
        <w:rPr>
          <w:rFonts w:cs="宋体" w:asciiTheme="minorEastAsia" w:hAnsiTheme="minorEastAsia"/>
          <w:b w:val="0"/>
          <w:bCs w:val="0"/>
          <w:color w:val="auto"/>
          <w:kern w:val="0"/>
          <w:szCs w:val="21"/>
        </w:rPr>
        <w:t>31</w:t>
      </w:r>
      <w:r>
        <w:rPr>
          <w:rFonts w:hint="eastAsia" w:cs="宋体" w:asciiTheme="minorEastAsia" w:hAnsiTheme="minorEastAsia"/>
          <w:b w:val="0"/>
          <w:bCs w:val="0"/>
          <w:color w:val="auto"/>
          <w:kern w:val="0"/>
          <w:szCs w:val="21"/>
        </w:rPr>
        <w:t>天的数据报告，方便存档和追溯管理。</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※系统具有数字签名和审计追踪功能，符合F</w:t>
      </w:r>
      <w:r>
        <w:rPr>
          <w:rFonts w:cs="宋体" w:asciiTheme="minorEastAsia" w:hAnsiTheme="minorEastAsia"/>
          <w:b w:val="0"/>
          <w:bCs w:val="0"/>
          <w:color w:val="auto"/>
          <w:kern w:val="0"/>
          <w:szCs w:val="21"/>
        </w:rPr>
        <w:t xml:space="preserve">DA </w:t>
      </w:r>
      <w:r>
        <w:rPr>
          <w:rFonts w:hint="eastAsia" w:cs="宋体" w:asciiTheme="minorEastAsia" w:hAnsiTheme="minorEastAsia"/>
          <w:b w:val="0"/>
          <w:bCs w:val="0"/>
          <w:color w:val="auto"/>
          <w:kern w:val="0"/>
          <w:szCs w:val="21"/>
        </w:rPr>
        <w:t>21 CFR PART 11管理规范要求。</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系统支持公告发布和查看。</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系统支持详细操作日志、登录日志和审计日志，可批量导出，方便存档和追溯管理。</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szCs w:val="21"/>
        </w:rPr>
        <w:t>用户管理可以自主添加、修改二级用户，对系统内用户按角色进行分类管理，赋予不同的查看、操作权限等。</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△系统支持大屏展示功能，可设置大屏展示信息。</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温湿度无线传感器采用物联网Lo</w:t>
      </w:r>
      <w:r>
        <w:rPr>
          <w:rFonts w:cs="宋体" w:asciiTheme="minorEastAsia" w:hAnsiTheme="minorEastAsia"/>
          <w:b w:val="0"/>
          <w:bCs w:val="0"/>
          <w:color w:val="auto"/>
          <w:kern w:val="0"/>
          <w:szCs w:val="21"/>
        </w:rPr>
        <w:t>ra</w:t>
      </w:r>
      <w:r>
        <w:rPr>
          <w:rFonts w:hint="eastAsia" w:cs="宋体" w:asciiTheme="minorEastAsia" w:hAnsiTheme="minorEastAsia"/>
          <w:b w:val="0"/>
          <w:bCs w:val="0"/>
          <w:color w:val="auto"/>
          <w:kern w:val="0"/>
          <w:szCs w:val="21"/>
        </w:rPr>
        <w:t>技术及低功耗技术，有效传输距离可达2</w:t>
      </w:r>
      <w:r>
        <w:rPr>
          <w:rFonts w:cs="宋体" w:asciiTheme="minorEastAsia" w:hAnsiTheme="minorEastAsia"/>
          <w:b w:val="0"/>
          <w:bCs w:val="0"/>
          <w:color w:val="auto"/>
          <w:kern w:val="0"/>
          <w:szCs w:val="21"/>
        </w:rPr>
        <w:t>00</w:t>
      </w:r>
      <w:r>
        <w:rPr>
          <w:rFonts w:hint="eastAsia" w:cs="宋体" w:asciiTheme="minorEastAsia" w:hAnsiTheme="minorEastAsia"/>
          <w:b w:val="0"/>
          <w:bCs w:val="0"/>
          <w:color w:val="auto"/>
          <w:kern w:val="0"/>
          <w:szCs w:val="21"/>
        </w:rPr>
        <w:t>米</w:t>
      </w:r>
      <w:r>
        <w:rPr>
          <w:rFonts w:hint="eastAsia" w:cs="宋体" w:asciiTheme="minorEastAsia" w:hAnsiTheme="minorEastAsia"/>
          <w:b w:val="0"/>
          <w:bCs w:val="0"/>
          <w:color w:val="auto"/>
          <w:kern w:val="0"/>
          <w:szCs w:val="21"/>
          <w:lang w:eastAsia="zh-CN"/>
        </w:rPr>
        <w:t>。</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温度测量范围：-</w:t>
      </w:r>
      <w:r>
        <w:rPr>
          <w:rFonts w:cs="宋体" w:asciiTheme="minorEastAsia" w:hAnsiTheme="minorEastAsia"/>
          <w:b w:val="0"/>
          <w:bCs w:val="0"/>
          <w:color w:val="auto"/>
          <w:kern w:val="0"/>
          <w:szCs w:val="21"/>
        </w:rPr>
        <w:t>20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60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0.5</w:t>
      </w:r>
      <w:r>
        <w:rPr>
          <w:rFonts w:hint="eastAsia" w:cs="宋体" w:asciiTheme="minorEastAsia" w:hAnsiTheme="minorEastAsia"/>
          <w:b w:val="0"/>
          <w:bCs w:val="0"/>
          <w:color w:val="auto"/>
          <w:kern w:val="0"/>
          <w:szCs w:val="21"/>
        </w:rPr>
        <w:t>℃）。相对湿度测量范围：0~</w:t>
      </w:r>
      <w:r>
        <w:rPr>
          <w:rFonts w:cs="宋体" w:asciiTheme="minorEastAsia" w:hAnsiTheme="minorEastAsia"/>
          <w:b w:val="0"/>
          <w:bCs w:val="0"/>
          <w:color w:val="auto"/>
          <w:kern w:val="0"/>
          <w:szCs w:val="21"/>
        </w:rPr>
        <w:t>100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RH</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3</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RH</w:t>
      </w:r>
      <w:r>
        <w:rPr>
          <w:rFonts w:hint="eastAsia" w:cs="宋体" w:asciiTheme="minorEastAsia" w:hAnsiTheme="minorEastAsia"/>
          <w:b w:val="0"/>
          <w:bCs w:val="0"/>
          <w:color w:val="auto"/>
          <w:kern w:val="0"/>
          <w:szCs w:val="21"/>
        </w:rPr>
        <w:t>）。内置电池可达</w:t>
      </w:r>
      <w:r>
        <w:rPr>
          <w:rFonts w:cs="宋体" w:asciiTheme="minorEastAsia" w:hAnsiTheme="minorEastAsia"/>
          <w:b w:val="0"/>
          <w:bCs w:val="0"/>
          <w:color w:val="auto"/>
          <w:kern w:val="0"/>
          <w:szCs w:val="21"/>
        </w:rPr>
        <w:t>2</w:t>
      </w:r>
      <w:r>
        <w:rPr>
          <w:rFonts w:hint="eastAsia" w:cs="宋体" w:asciiTheme="minorEastAsia" w:hAnsiTheme="minorEastAsia"/>
          <w:b w:val="0"/>
          <w:bCs w:val="0"/>
          <w:color w:val="auto"/>
          <w:kern w:val="0"/>
          <w:szCs w:val="21"/>
        </w:rPr>
        <w:t>年以上工作时间。</w:t>
      </w:r>
      <w:r>
        <w:rPr>
          <w:rStyle w:val="11"/>
          <w:rFonts w:hint="eastAsia"/>
          <w:b w:val="0"/>
          <w:bCs w:val="0"/>
          <w:color w:val="auto"/>
          <w:lang w:val="en-US" w:eastAsia="zh-CN" w:bidi="ar"/>
        </w:rPr>
        <w:t>直流电，更</w:t>
      </w:r>
      <w:r>
        <w:rPr>
          <w:rStyle w:val="11"/>
          <w:b w:val="0"/>
          <w:bCs w:val="0"/>
          <w:color w:val="auto"/>
          <w:lang w:val="en-US" w:eastAsia="zh-CN" w:bidi="ar"/>
        </w:rPr>
        <w:t>换电池。</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温度可靠测量范围：-</w:t>
      </w:r>
      <w:r>
        <w:rPr>
          <w:rFonts w:cs="宋体" w:asciiTheme="minorEastAsia" w:hAnsiTheme="minorEastAsia"/>
          <w:b w:val="0"/>
          <w:bCs w:val="0"/>
          <w:color w:val="auto"/>
          <w:kern w:val="0"/>
          <w:szCs w:val="21"/>
        </w:rPr>
        <w:t>200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200</w:t>
      </w:r>
      <w:r>
        <w:rPr>
          <w:rFonts w:hint="eastAsia" w:cs="宋体" w:asciiTheme="minorEastAsia" w:hAnsiTheme="minorEastAsia"/>
          <w:b w:val="0"/>
          <w:bCs w:val="0"/>
          <w:color w:val="auto"/>
          <w:kern w:val="0"/>
          <w:szCs w:val="21"/>
        </w:rPr>
        <w:t>℃（±</w:t>
      </w:r>
      <w:r>
        <w:rPr>
          <w:rFonts w:cs="宋体" w:asciiTheme="minorEastAsia" w:hAnsiTheme="minorEastAsia"/>
          <w:b w:val="0"/>
          <w:bCs w:val="0"/>
          <w:color w:val="auto"/>
          <w:kern w:val="0"/>
          <w:szCs w:val="21"/>
        </w:rPr>
        <w:t>2</w:t>
      </w:r>
      <w:r>
        <w:rPr>
          <w:rFonts w:hint="eastAsia" w:cs="宋体" w:asciiTheme="minorEastAsia" w:hAnsiTheme="minorEastAsia"/>
          <w:b w:val="0"/>
          <w:bCs w:val="0"/>
          <w:color w:val="auto"/>
          <w:kern w:val="0"/>
          <w:szCs w:val="21"/>
        </w:rPr>
        <w:t>℃）。内置可充电锂电池，一次充电可达</w:t>
      </w:r>
      <w:r>
        <w:rPr>
          <w:rFonts w:cs="宋体" w:asciiTheme="minorEastAsia" w:hAnsiTheme="minorEastAsia"/>
          <w:b w:val="0"/>
          <w:bCs w:val="0"/>
          <w:color w:val="auto"/>
          <w:kern w:val="0"/>
          <w:szCs w:val="21"/>
        </w:rPr>
        <w:t>1</w:t>
      </w:r>
      <w:r>
        <w:rPr>
          <w:rFonts w:hint="eastAsia" w:cs="宋体" w:asciiTheme="minorEastAsia" w:hAnsiTheme="minorEastAsia"/>
          <w:b w:val="0"/>
          <w:bCs w:val="0"/>
          <w:color w:val="auto"/>
          <w:kern w:val="0"/>
          <w:szCs w:val="21"/>
        </w:rPr>
        <w:t>年以上工作时间</w:t>
      </w:r>
      <w:r>
        <w:rPr>
          <w:rFonts w:hint="eastAsia" w:cs="宋体" w:asciiTheme="minorEastAsia" w:hAnsiTheme="minorEastAsia"/>
          <w:b w:val="0"/>
          <w:bCs w:val="0"/>
          <w:color w:val="auto"/>
          <w:kern w:val="0"/>
          <w:szCs w:val="21"/>
          <w:lang w:eastAsia="zh-CN"/>
        </w:rPr>
        <w:t>。</w:t>
      </w:r>
      <w:r>
        <w:rPr>
          <w:rStyle w:val="11"/>
          <w:rFonts w:hint="eastAsia"/>
          <w:b w:val="0"/>
          <w:bCs w:val="0"/>
          <w:color w:val="auto"/>
          <w:lang w:val="en-US" w:eastAsia="zh-CN" w:bidi="ar"/>
        </w:rPr>
        <w:t>直流电，更</w:t>
      </w:r>
      <w:r>
        <w:rPr>
          <w:rStyle w:val="11"/>
          <w:b w:val="0"/>
          <w:bCs w:val="0"/>
          <w:color w:val="auto"/>
          <w:lang w:val="en-US" w:eastAsia="zh-CN" w:bidi="ar"/>
        </w:rPr>
        <w:t>换电池。</w:t>
      </w:r>
    </w:p>
    <w:p>
      <w:pPr>
        <w:pStyle w:val="13"/>
        <w:numPr>
          <w:ilvl w:val="0"/>
          <w:numId w:val="4"/>
        </w:numPr>
        <w:spacing w:line="360" w:lineRule="auto"/>
        <w:ind w:left="0" w:firstLine="0" w:firstLineChars="0"/>
        <w:jc w:val="left"/>
        <w:rPr>
          <w:rFonts w:cs="宋体" w:asciiTheme="minorEastAsia" w:hAnsiTheme="minorEastAsia"/>
          <w:b w:val="0"/>
          <w:bCs w:val="0"/>
          <w:color w:val="auto"/>
          <w:szCs w:val="21"/>
        </w:rPr>
      </w:pPr>
      <w:r>
        <w:rPr>
          <w:rFonts w:hint="eastAsia" w:cs="宋体" w:asciiTheme="minorEastAsia" w:hAnsiTheme="minorEastAsia"/>
          <w:b w:val="0"/>
          <w:bCs w:val="0"/>
          <w:color w:val="auto"/>
          <w:kern w:val="0"/>
          <w:szCs w:val="21"/>
        </w:rPr>
        <w:t>无线数据中继器采用物联网Lo</w:t>
      </w:r>
      <w:r>
        <w:rPr>
          <w:rFonts w:cs="宋体" w:asciiTheme="minorEastAsia" w:hAnsiTheme="minorEastAsia"/>
          <w:b w:val="0"/>
          <w:bCs w:val="0"/>
          <w:color w:val="auto"/>
          <w:kern w:val="0"/>
          <w:szCs w:val="21"/>
        </w:rPr>
        <w:t>ra</w:t>
      </w:r>
      <w:r>
        <w:rPr>
          <w:rFonts w:hint="eastAsia" w:cs="宋体" w:asciiTheme="minorEastAsia" w:hAnsiTheme="minorEastAsia"/>
          <w:b w:val="0"/>
          <w:bCs w:val="0"/>
          <w:color w:val="auto"/>
          <w:kern w:val="0"/>
          <w:szCs w:val="21"/>
        </w:rPr>
        <w:t>技术及低功耗技术，支持4G和</w:t>
      </w:r>
      <w:r>
        <w:rPr>
          <w:rFonts w:cs="宋体" w:asciiTheme="minorEastAsia" w:hAnsiTheme="minorEastAsia"/>
          <w:b w:val="0"/>
          <w:bCs w:val="0"/>
          <w:color w:val="auto"/>
          <w:kern w:val="0"/>
          <w:szCs w:val="21"/>
        </w:rPr>
        <w:t>WIFI</w:t>
      </w:r>
      <w:r>
        <w:rPr>
          <w:rFonts w:hint="eastAsia" w:cs="宋体" w:asciiTheme="minorEastAsia" w:hAnsiTheme="minorEastAsia"/>
          <w:b w:val="0"/>
          <w:bCs w:val="0"/>
          <w:color w:val="auto"/>
          <w:kern w:val="0"/>
          <w:szCs w:val="21"/>
        </w:rPr>
        <w:t>两种网络连接方式，可同时接收和上传多个温湿度传感器数据，内置可充电锂电池，</w:t>
      </w:r>
      <w:r>
        <w:rPr>
          <w:rFonts w:hint="eastAsia" w:cs="宋体" w:asciiTheme="minorEastAsia" w:hAnsiTheme="minorEastAsia"/>
          <w:b w:val="0"/>
          <w:bCs w:val="0"/>
          <w:color w:val="auto"/>
          <w:kern w:val="0"/>
          <w:szCs w:val="21"/>
          <w:lang w:val="en-US" w:eastAsia="zh-CN"/>
        </w:rPr>
        <w:t>断电有限工作时间</w:t>
      </w:r>
      <w:r>
        <w:rPr>
          <w:rFonts w:hint="eastAsia" w:cs="宋体" w:asciiTheme="minorEastAsia" w:hAnsiTheme="minorEastAsia"/>
          <w:b w:val="0"/>
          <w:bCs w:val="0"/>
          <w:color w:val="auto"/>
          <w:kern w:val="0"/>
          <w:szCs w:val="21"/>
        </w:rPr>
        <w:t>可达</w:t>
      </w:r>
      <w:r>
        <w:rPr>
          <w:rFonts w:cs="宋体" w:asciiTheme="minorEastAsia" w:hAnsiTheme="minorEastAsia"/>
          <w:b w:val="0"/>
          <w:bCs w:val="0"/>
          <w:color w:val="auto"/>
          <w:kern w:val="0"/>
          <w:szCs w:val="21"/>
        </w:rPr>
        <w:t>3</w:t>
      </w:r>
      <w:r>
        <w:rPr>
          <w:rFonts w:hint="eastAsia" w:cs="宋体" w:asciiTheme="minorEastAsia" w:hAnsiTheme="minorEastAsia"/>
          <w:b w:val="0"/>
          <w:bCs w:val="0"/>
          <w:color w:val="auto"/>
          <w:kern w:val="0"/>
          <w:szCs w:val="21"/>
        </w:rPr>
        <w:t>天左右。</w:t>
      </w:r>
      <w:r>
        <w:rPr>
          <w:rFonts w:hint="eastAsia" w:cs="宋体" w:asciiTheme="minorEastAsia" w:hAnsiTheme="minorEastAsia"/>
          <w:b w:val="0"/>
          <w:bCs w:val="0"/>
          <w:color w:val="auto"/>
          <w:kern w:val="0"/>
          <w:szCs w:val="21"/>
          <w:lang w:val="en-US" w:eastAsia="zh-CN"/>
        </w:rPr>
        <w:t>其工作环境（-20</w:t>
      </w:r>
      <w:r>
        <w:rPr>
          <w:rFonts w:hint="eastAsia" w:ascii="宋体" w:hAnsi="宋体" w:eastAsia="宋体" w:cs="宋体"/>
          <w:b w:val="0"/>
          <w:bCs w:val="0"/>
          <w:color w:val="auto"/>
          <w:kern w:val="0"/>
          <w:szCs w:val="21"/>
          <w:lang w:val="en-US" w:eastAsia="zh-CN"/>
        </w:rPr>
        <w:t>℃</w:t>
      </w:r>
      <w:r>
        <w:rPr>
          <w:rFonts w:hint="eastAsia" w:ascii="微软雅黑" w:hAnsi="微软雅黑" w:eastAsia="微软雅黑" w:cs="微软雅黑"/>
          <w:b w:val="0"/>
          <w:bCs w:val="0"/>
          <w:color w:val="auto"/>
          <w:kern w:val="0"/>
          <w:szCs w:val="21"/>
          <w:lang w:val="en-US" w:eastAsia="zh-CN"/>
        </w:rPr>
        <w:t>~</w:t>
      </w:r>
      <w:r>
        <w:rPr>
          <w:rFonts w:hint="eastAsia" w:cs="宋体" w:asciiTheme="minorEastAsia" w:hAnsiTheme="minorEastAsia"/>
          <w:b w:val="0"/>
          <w:bCs w:val="0"/>
          <w:color w:val="auto"/>
          <w:kern w:val="0"/>
          <w:szCs w:val="21"/>
          <w:lang w:val="en-US" w:eastAsia="zh-CN"/>
        </w:rPr>
        <w:t>50</w:t>
      </w:r>
      <w:r>
        <w:rPr>
          <w:rFonts w:hint="eastAsia" w:ascii="宋体" w:hAnsi="宋体" w:eastAsia="宋体" w:cs="宋体"/>
          <w:b w:val="0"/>
          <w:bCs w:val="0"/>
          <w:color w:val="auto"/>
          <w:kern w:val="0"/>
          <w:szCs w:val="21"/>
          <w:lang w:val="en-US" w:eastAsia="zh-CN"/>
        </w:rPr>
        <w:t>℃</w:t>
      </w:r>
      <w:r>
        <w:rPr>
          <w:rFonts w:hint="eastAsia" w:cs="宋体" w:asciiTheme="minorEastAsia" w:hAnsiTheme="minorEastAsia"/>
          <w:b w:val="0"/>
          <w:bCs w:val="0"/>
          <w:color w:val="auto"/>
          <w:kern w:val="0"/>
          <w:szCs w:val="21"/>
          <w:lang w:val="en-US" w:eastAsia="zh-CN"/>
        </w:rPr>
        <w:t>）。与传感器置于同一房间，按固有频率（10分钟/次）传至麒麟云管理平台。在网络异常情况下，可进行本地储存10万条数据。</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温湿度无线传感器与无线数据中继器在L</w:t>
      </w:r>
      <w:r>
        <w:rPr>
          <w:rFonts w:cs="宋体" w:asciiTheme="minorEastAsia" w:hAnsiTheme="minorEastAsia"/>
          <w:b w:val="0"/>
          <w:bCs w:val="0"/>
          <w:color w:val="auto"/>
          <w:kern w:val="0"/>
          <w:szCs w:val="21"/>
        </w:rPr>
        <w:t>ora</w:t>
      </w:r>
      <w:r>
        <w:rPr>
          <w:rFonts w:hint="eastAsia" w:cs="宋体" w:asciiTheme="minorEastAsia" w:hAnsiTheme="minorEastAsia"/>
          <w:b w:val="0"/>
          <w:bCs w:val="0"/>
          <w:color w:val="auto"/>
          <w:kern w:val="0"/>
          <w:szCs w:val="21"/>
        </w:rPr>
        <w:t>信号有效范围内自适应、自匹配，无需进行任何匹配及网络设置。</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无线数据中继器可监测电池剩余容量，低于指定容量后可通过语音、短信、邮件、微信方式发送电量告警信息。</w:t>
      </w:r>
    </w:p>
    <w:p>
      <w:pPr>
        <w:pStyle w:val="13"/>
        <w:numPr>
          <w:ilvl w:val="0"/>
          <w:numId w:val="4"/>
        </w:numPr>
        <w:spacing w:line="360" w:lineRule="auto"/>
        <w:ind w:left="0" w:firstLine="0" w:firstLineChars="0"/>
        <w:jc w:val="left"/>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资质证书</w:t>
      </w:r>
    </w:p>
    <w:p>
      <w:pPr>
        <w:pStyle w:val="16"/>
        <w:numPr>
          <w:ilvl w:val="0"/>
          <w:numId w:val="5"/>
        </w:numPr>
        <w:snapToGrid w:val="0"/>
        <w:spacing w:line="360" w:lineRule="auto"/>
        <w:ind w:left="0" w:firstLine="0" w:firstLineChars="0"/>
        <w:jc w:val="left"/>
        <w:rPr>
          <w:rFonts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通过C</w:t>
      </w:r>
      <w:r>
        <w:rPr>
          <w:rFonts w:cs="宋体" w:asciiTheme="minorEastAsia" w:hAnsiTheme="minorEastAsia" w:eastAsiaTheme="minorEastAsia"/>
          <w:b w:val="0"/>
          <w:bCs w:val="0"/>
          <w:color w:val="auto"/>
          <w:kern w:val="0"/>
          <w:szCs w:val="21"/>
        </w:rPr>
        <w:t>E</w:t>
      </w:r>
      <w:r>
        <w:rPr>
          <w:rFonts w:hint="eastAsia" w:cs="宋体" w:asciiTheme="minorEastAsia" w:hAnsiTheme="minorEastAsia" w:eastAsiaTheme="minorEastAsia"/>
          <w:b w:val="0"/>
          <w:bCs w:val="0"/>
          <w:color w:val="auto"/>
          <w:kern w:val="0"/>
          <w:szCs w:val="21"/>
        </w:rPr>
        <w:t>认证。</w:t>
      </w:r>
    </w:p>
    <w:p>
      <w:pPr>
        <w:pStyle w:val="16"/>
        <w:numPr>
          <w:ilvl w:val="0"/>
          <w:numId w:val="5"/>
        </w:numPr>
        <w:snapToGrid w:val="0"/>
        <w:spacing w:line="360" w:lineRule="auto"/>
        <w:ind w:left="0" w:firstLine="0" w:firstLineChars="0"/>
        <w:jc w:val="left"/>
        <w:rPr>
          <w:rFonts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通过I</w:t>
      </w:r>
      <w:r>
        <w:rPr>
          <w:rFonts w:cs="宋体" w:asciiTheme="minorEastAsia" w:hAnsiTheme="minorEastAsia" w:eastAsiaTheme="minorEastAsia"/>
          <w:b w:val="0"/>
          <w:bCs w:val="0"/>
          <w:color w:val="auto"/>
          <w:kern w:val="0"/>
          <w:szCs w:val="21"/>
        </w:rPr>
        <w:t>SO9000/ISO14000/ISO18000</w:t>
      </w:r>
      <w:r>
        <w:rPr>
          <w:rFonts w:hint="eastAsia" w:cs="宋体" w:asciiTheme="minorEastAsia" w:hAnsiTheme="minorEastAsia" w:eastAsiaTheme="minorEastAsia"/>
          <w:b w:val="0"/>
          <w:bCs w:val="0"/>
          <w:color w:val="auto"/>
          <w:kern w:val="0"/>
          <w:szCs w:val="21"/>
        </w:rPr>
        <w:t>体系认证。</w:t>
      </w:r>
    </w:p>
    <w:p>
      <w:pPr>
        <w:pStyle w:val="16"/>
        <w:numPr>
          <w:ilvl w:val="0"/>
          <w:numId w:val="5"/>
        </w:numPr>
        <w:snapToGrid w:val="0"/>
        <w:spacing w:line="360" w:lineRule="auto"/>
        <w:ind w:left="0" w:firstLine="0" w:firstLineChars="0"/>
        <w:jc w:val="left"/>
        <w:rPr>
          <w:rFonts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具有软件产品登记证书。</w:t>
      </w:r>
    </w:p>
    <w:p>
      <w:pPr>
        <w:pStyle w:val="16"/>
        <w:numPr>
          <w:ilvl w:val="0"/>
          <w:numId w:val="5"/>
        </w:numPr>
        <w:snapToGrid w:val="0"/>
        <w:spacing w:line="360" w:lineRule="auto"/>
        <w:ind w:left="0" w:firstLine="0" w:firstLineChars="0"/>
        <w:jc w:val="left"/>
        <w:rPr>
          <w:rFonts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具有软件企业认定证书。</w:t>
      </w:r>
    </w:p>
    <w:p>
      <w:pPr>
        <w:pStyle w:val="16"/>
        <w:numPr>
          <w:ilvl w:val="0"/>
          <w:numId w:val="5"/>
        </w:numPr>
        <w:snapToGrid w:val="0"/>
        <w:spacing w:line="360" w:lineRule="auto"/>
        <w:ind w:left="0" w:firstLine="0" w:firstLineChars="0"/>
        <w:jc w:val="left"/>
        <w:rPr>
          <w:rFonts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具有软件著作权证书。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left"/>
        <w:rPr>
          <w:rFonts w:hint="default" w:ascii="仿宋" w:hAnsi="仿宋" w:eastAsia="仿宋" w:cs="仿宋"/>
          <w:b w:val="0"/>
          <w:bCs w:val="0"/>
          <w:i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021C"/>
    <w:multiLevelType w:val="multilevel"/>
    <w:tmpl w:val="2393021C"/>
    <w:lvl w:ilvl="0" w:tentative="0">
      <w:start w:val="1"/>
      <w:numFmt w:val="bullet"/>
      <w:lvlText w:val=""/>
      <w:lvlJc w:val="left"/>
      <w:pPr>
        <w:ind w:left="905" w:hanging="480"/>
      </w:pPr>
      <w:rPr>
        <w:rFonts w:hint="default" w:ascii="Wingdings" w:hAnsi="Wingdings"/>
      </w:rPr>
    </w:lvl>
    <w:lvl w:ilvl="1" w:tentative="0">
      <w:start w:val="1"/>
      <w:numFmt w:val="lowerLetter"/>
      <w:lvlText w:val="%2)"/>
      <w:lvlJc w:val="left"/>
      <w:pPr>
        <w:ind w:left="1385" w:hanging="480"/>
      </w:pPr>
    </w:lvl>
    <w:lvl w:ilvl="2" w:tentative="0">
      <w:start w:val="1"/>
      <w:numFmt w:val="lowerRoman"/>
      <w:lvlText w:val="%3."/>
      <w:lvlJc w:val="right"/>
      <w:pPr>
        <w:ind w:left="1865" w:hanging="480"/>
      </w:pPr>
    </w:lvl>
    <w:lvl w:ilvl="3" w:tentative="0">
      <w:start w:val="1"/>
      <w:numFmt w:val="decimal"/>
      <w:lvlText w:val="%4."/>
      <w:lvlJc w:val="left"/>
      <w:pPr>
        <w:ind w:left="2345" w:hanging="480"/>
      </w:pPr>
    </w:lvl>
    <w:lvl w:ilvl="4" w:tentative="0">
      <w:start w:val="1"/>
      <w:numFmt w:val="lowerLetter"/>
      <w:lvlText w:val="%5)"/>
      <w:lvlJc w:val="left"/>
      <w:pPr>
        <w:ind w:left="2825" w:hanging="480"/>
      </w:pPr>
    </w:lvl>
    <w:lvl w:ilvl="5" w:tentative="0">
      <w:start w:val="1"/>
      <w:numFmt w:val="lowerRoman"/>
      <w:lvlText w:val="%6."/>
      <w:lvlJc w:val="right"/>
      <w:pPr>
        <w:ind w:left="3305" w:hanging="480"/>
      </w:pPr>
    </w:lvl>
    <w:lvl w:ilvl="6" w:tentative="0">
      <w:start w:val="1"/>
      <w:numFmt w:val="decimal"/>
      <w:lvlText w:val="%7."/>
      <w:lvlJc w:val="left"/>
      <w:pPr>
        <w:ind w:left="3785" w:hanging="480"/>
      </w:pPr>
    </w:lvl>
    <w:lvl w:ilvl="7" w:tentative="0">
      <w:start w:val="1"/>
      <w:numFmt w:val="lowerLetter"/>
      <w:lvlText w:val="%8)"/>
      <w:lvlJc w:val="left"/>
      <w:pPr>
        <w:ind w:left="4265" w:hanging="480"/>
      </w:pPr>
    </w:lvl>
    <w:lvl w:ilvl="8" w:tentative="0">
      <w:start w:val="1"/>
      <w:numFmt w:val="lowerRoman"/>
      <w:lvlText w:val="%9."/>
      <w:lvlJc w:val="right"/>
      <w:pPr>
        <w:ind w:left="4745" w:hanging="480"/>
      </w:pPr>
    </w:lvl>
  </w:abstractNum>
  <w:abstractNum w:abstractNumId="1">
    <w:nsid w:val="424F1F0D"/>
    <w:multiLevelType w:val="multilevel"/>
    <w:tmpl w:val="424F1F0D"/>
    <w:lvl w:ilvl="0" w:tentative="0">
      <w:start w:val="1"/>
      <w:numFmt w:val="decimal"/>
      <w:pStyle w:val="15"/>
      <w:lvlText w:val="%1."/>
      <w:lvlJc w:val="left"/>
      <w:pPr>
        <w:tabs>
          <w:tab w:val="left" w:pos="621"/>
        </w:tabs>
        <w:ind w:left="-116" w:firstLine="400"/>
      </w:pPr>
      <w:rPr>
        <w:rFonts w:hint="default" w:ascii="Times New Roman" w:hAnsi="Times New Roman" w:eastAsia="宋体"/>
        <w:b w:val="0"/>
        <w:i w:val="0"/>
        <w:sz w:val="21"/>
        <w:szCs w:val="21"/>
      </w:rPr>
    </w:lvl>
    <w:lvl w:ilvl="1" w:tentative="0">
      <w:start w:val="1"/>
      <w:numFmt w:val="lowerLetter"/>
      <w:lvlText w:val="%2)"/>
      <w:lvlJc w:val="left"/>
      <w:pPr>
        <w:tabs>
          <w:tab w:val="left" w:pos="-126"/>
        </w:tabs>
        <w:ind w:left="-126" w:hanging="420"/>
      </w:pPr>
    </w:lvl>
    <w:lvl w:ilvl="2" w:tentative="0">
      <w:start w:val="1"/>
      <w:numFmt w:val="lowerRoman"/>
      <w:lvlText w:val="%3."/>
      <w:lvlJc w:val="right"/>
      <w:pPr>
        <w:tabs>
          <w:tab w:val="left" w:pos="294"/>
        </w:tabs>
        <w:ind w:left="294" w:hanging="420"/>
      </w:pPr>
    </w:lvl>
    <w:lvl w:ilvl="3" w:tentative="0">
      <w:start w:val="1"/>
      <w:numFmt w:val="decimal"/>
      <w:lvlText w:val="%4."/>
      <w:lvlJc w:val="left"/>
      <w:pPr>
        <w:tabs>
          <w:tab w:val="left" w:pos="714"/>
        </w:tabs>
        <w:ind w:left="714" w:hanging="420"/>
      </w:pPr>
    </w:lvl>
    <w:lvl w:ilvl="4" w:tentative="0">
      <w:start w:val="1"/>
      <w:numFmt w:val="lowerLetter"/>
      <w:lvlText w:val="%5)"/>
      <w:lvlJc w:val="left"/>
      <w:pPr>
        <w:tabs>
          <w:tab w:val="left" w:pos="1134"/>
        </w:tabs>
        <w:ind w:left="1134" w:hanging="420"/>
      </w:pPr>
    </w:lvl>
    <w:lvl w:ilvl="5" w:tentative="0">
      <w:start w:val="1"/>
      <w:numFmt w:val="lowerRoman"/>
      <w:lvlText w:val="%6."/>
      <w:lvlJc w:val="right"/>
      <w:pPr>
        <w:tabs>
          <w:tab w:val="left" w:pos="1554"/>
        </w:tabs>
        <w:ind w:left="1554" w:hanging="420"/>
      </w:pPr>
    </w:lvl>
    <w:lvl w:ilvl="6" w:tentative="0">
      <w:start w:val="1"/>
      <w:numFmt w:val="decimal"/>
      <w:lvlText w:val="%7."/>
      <w:lvlJc w:val="left"/>
      <w:pPr>
        <w:tabs>
          <w:tab w:val="left" w:pos="1974"/>
        </w:tabs>
        <w:ind w:left="1974" w:hanging="420"/>
      </w:pPr>
    </w:lvl>
    <w:lvl w:ilvl="7" w:tentative="0">
      <w:start w:val="1"/>
      <w:numFmt w:val="lowerLetter"/>
      <w:lvlText w:val="%8)"/>
      <w:lvlJc w:val="left"/>
      <w:pPr>
        <w:tabs>
          <w:tab w:val="left" w:pos="2394"/>
        </w:tabs>
        <w:ind w:left="2394" w:hanging="420"/>
      </w:pPr>
    </w:lvl>
    <w:lvl w:ilvl="8" w:tentative="0">
      <w:start w:val="1"/>
      <w:numFmt w:val="lowerRoman"/>
      <w:lvlText w:val="%9."/>
      <w:lvlJc w:val="right"/>
      <w:pPr>
        <w:tabs>
          <w:tab w:val="left" w:pos="2814"/>
        </w:tabs>
        <w:ind w:left="2814" w:hanging="420"/>
      </w:pPr>
    </w:lvl>
  </w:abstractNum>
  <w:abstractNum w:abstractNumId="2">
    <w:nsid w:val="61BB2068"/>
    <w:multiLevelType w:val="multilevel"/>
    <w:tmpl w:val="61BB2068"/>
    <w:lvl w:ilvl="0" w:tentative="0">
      <w:start w:val="1"/>
      <w:numFmt w:val="decimal"/>
      <w:lvlText w:val="%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8051CB"/>
    <w:multiLevelType w:val="multilevel"/>
    <w:tmpl w:val="688051CB"/>
    <w:lvl w:ilvl="0" w:tentative="0">
      <w:start w:val="1"/>
      <w:numFmt w:val="decimal"/>
      <w:lvlText w:val="%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772F6F"/>
    <w:multiLevelType w:val="multilevel"/>
    <w:tmpl w:val="79772F6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WU0ODUyMmRmZGYyMzVkMzhmOTNmNTM4MmQxODAifQ=="/>
  </w:docVars>
  <w:rsids>
    <w:rsidRoot w:val="00000000"/>
    <w:rsid w:val="03480140"/>
    <w:rsid w:val="047B00EF"/>
    <w:rsid w:val="068A37A5"/>
    <w:rsid w:val="189308A3"/>
    <w:rsid w:val="1A9456C0"/>
    <w:rsid w:val="1AF415CE"/>
    <w:rsid w:val="1B774DFA"/>
    <w:rsid w:val="21C14C1B"/>
    <w:rsid w:val="238223EB"/>
    <w:rsid w:val="2D124E9D"/>
    <w:rsid w:val="2E321A9F"/>
    <w:rsid w:val="31F62661"/>
    <w:rsid w:val="3366467C"/>
    <w:rsid w:val="35187FA1"/>
    <w:rsid w:val="352631CD"/>
    <w:rsid w:val="37A63225"/>
    <w:rsid w:val="3F2B60CB"/>
    <w:rsid w:val="421F7DC9"/>
    <w:rsid w:val="434D3354"/>
    <w:rsid w:val="43C24983"/>
    <w:rsid w:val="451A028D"/>
    <w:rsid w:val="45725314"/>
    <w:rsid w:val="47EF0EA2"/>
    <w:rsid w:val="4AC25D93"/>
    <w:rsid w:val="4AE914ED"/>
    <w:rsid w:val="514C52EA"/>
    <w:rsid w:val="541D604C"/>
    <w:rsid w:val="65DA5E21"/>
    <w:rsid w:val="6DF37E07"/>
    <w:rsid w:val="6E6A6821"/>
    <w:rsid w:val="70A51C56"/>
    <w:rsid w:val="76A938CC"/>
    <w:rsid w:val="78797DDB"/>
    <w:rsid w:val="7A621971"/>
    <w:rsid w:val="7BD67D5C"/>
    <w:rsid w:val="7DF0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spacing w:before="240" w:after="60"/>
      <w:outlineLvl w:val="3"/>
    </w:pPr>
    <w:rPr>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51"/>
    <w:basedOn w:val="8"/>
    <w:qFormat/>
    <w:uiPriority w:val="0"/>
    <w:rPr>
      <w:rFonts w:ascii="宋体" w:hAnsi="宋体" w:eastAsia="宋体" w:cs="宋体"/>
      <w:color w:val="000000"/>
      <w:sz w:val="22"/>
      <w:szCs w:val="22"/>
      <w:u w:val="none"/>
    </w:rPr>
  </w:style>
  <w:style w:type="paragraph" w:styleId="13">
    <w:name w:val="List Paragraph"/>
    <w:basedOn w:val="1"/>
    <w:qFormat/>
    <w:uiPriority w:val="34"/>
    <w:pPr>
      <w:ind w:firstLine="420" w:firstLineChars="200"/>
    </w:pPr>
  </w:style>
  <w:style w:type="character" w:customStyle="1" w:styleId="14">
    <w:name w:val="font11"/>
    <w:basedOn w:val="8"/>
    <w:qFormat/>
    <w:uiPriority w:val="0"/>
    <w:rPr>
      <w:rFonts w:hint="eastAsia" w:ascii="等线" w:hAnsi="等线" w:eastAsia="等线" w:cs="等线"/>
      <w:color w:val="000000"/>
      <w:sz w:val="21"/>
      <w:szCs w:val="21"/>
      <w:u w:val="none"/>
    </w:rPr>
  </w:style>
  <w:style w:type="paragraph" w:customStyle="1" w:styleId="15">
    <w:name w:val="目 1."/>
    <w:basedOn w:val="1"/>
    <w:qFormat/>
    <w:uiPriority w:val="0"/>
    <w:pPr>
      <w:numPr>
        <w:ilvl w:val="0"/>
        <w:numId w:val="1"/>
      </w:numPr>
      <w:contextualSpacing/>
      <w:jc w:val="left"/>
    </w:pPr>
    <w:rPr>
      <w:rFonts w:ascii="Times New Roman" w:hAnsi="Times New Roman" w:eastAsia="宋体" w:cs="宋体"/>
      <w:sz w:val="24"/>
      <w:szCs w:val="21"/>
    </w:rPr>
  </w:style>
  <w:style w:type="paragraph" w:customStyle="1" w:styleId="16">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417</Words>
  <Characters>467</Characters>
  <Lines>0</Lines>
  <Paragraphs>0</Paragraphs>
  <TotalTime>4</TotalTime>
  <ScaleCrop>false</ScaleCrop>
  <LinksUpToDate>false</LinksUpToDate>
  <CharactersWithSpaces>467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2021-11-03T08:05:00Z</dcterms:created>
  <dc:creator>baojianyuan</dc:creator>
  <cp:lastModifiedBy>刘峰</cp:lastModifiedBy>
  <dcterms:modified xsi:type="dcterms:W3CDTF">2025-05-27T06:46:32Z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4A0C99E6CA3A48E0BD2B663A0D76DAC0_13</vt:lpwstr>
  </property>
</Properties>
</file>