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B9FF1" w14:textId="77777777" w:rsidR="00A91712" w:rsidRDefault="00BC0E7C">
      <w:pPr>
        <w:pStyle w:val="2"/>
        <w:spacing w:before="0" w:beforeAutospacing="0" w:after="0" w:afterAutospacing="0"/>
        <w:ind w:leftChars="-295" w:left="-619" w:firstLineChars="221" w:firstLine="621"/>
        <w:rPr>
          <w:rFonts w:ascii="仿宋" w:eastAsia="仿宋" w:hAnsi="仿宋"/>
          <w:sz w:val="24"/>
          <w:szCs w:val="28"/>
        </w:rPr>
      </w:pPr>
      <w:bookmarkStart w:id="0" w:name="OLE_LINK4"/>
      <w:r>
        <w:rPr>
          <w:rFonts w:ascii="仿宋" w:eastAsia="仿宋" w:hAnsi="仿宋" w:hint="eastAsia"/>
          <w:sz w:val="28"/>
          <w:szCs w:val="28"/>
        </w:rPr>
        <w:t>附件3：中药饮片（含代煎代配服务）供应商遴选评分标准</w:t>
      </w:r>
    </w:p>
    <w:tbl>
      <w:tblPr>
        <w:tblW w:w="101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135"/>
        <w:gridCol w:w="32"/>
        <w:gridCol w:w="1103"/>
        <w:gridCol w:w="660"/>
        <w:gridCol w:w="3624"/>
        <w:gridCol w:w="2126"/>
        <w:gridCol w:w="820"/>
      </w:tblGrid>
      <w:tr w:rsidR="00A91712" w14:paraId="57EBF891" w14:textId="77777777">
        <w:trPr>
          <w:trHeight w:val="260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bookmarkEnd w:id="0"/>
          <w:p w14:paraId="200E8D86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序号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81FE0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评分因素及权重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BB82D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659474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评分标准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CF497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说明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02584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评分</w:t>
            </w:r>
          </w:p>
        </w:tc>
      </w:tr>
      <w:tr w:rsidR="00A91712" w14:paraId="44924458" w14:textId="77777777">
        <w:trPr>
          <w:trHeight w:val="1025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BB4AF" w14:textId="77777777" w:rsidR="00A91712" w:rsidRDefault="00BC0E7C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98E048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供货服务</w:t>
            </w:r>
          </w:p>
          <w:p w14:paraId="75E0F5C2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（25%）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0F7E1" w14:textId="329FBA00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供应能力</w:t>
            </w:r>
          </w:p>
          <w:p w14:paraId="21725BDD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3B010E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452C5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bookmarkStart w:id="1" w:name="OLE_LINK14"/>
            <w:r>
              <w:rPr>
                <w:rFonts w:ascii="仿宋_GB2312" w:eastAsia="仿宋_GB2312" w:hAnsi="仿宋_GB2312" w:cs="仿宋_GB2312" w:hint="eastAsia"/>
                <w:szCs w:val="21"/>
              </w:rPr>
              <w:t>1.配送经验：需提供与三甲医院合同（合同期内）复印件；</w:t>
            </w:r>
          </w:p>
          <w:p w14:paraId="780843DA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达到5家的得1分，每增加5家加0.5分，本项最多得3分。</w:t>
            </w:r>
          </w:p>
          <w:p w14:paraId="701FFECC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2.供应能力：中药饮片品种数量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300种（须覆盖全部遴选品种）者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得1分，品种数量每增加150种，加0.5分，此项最多得3分。</w:t>
            </w:r>
            <w:bookmarkEnd w:id="1"/>
          </w:p>
          <w:p w14:paraId="167EDB03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.应急预案：包括但不限于面对原中药材短缺、市场涨价、特殊时期生产力不足、运输途中突发状况、应急人员储备、临时配送、特殊用药需求、协助医院处理因药品问题引起的医疗事故等，有相关应急预案以保证药品供应；</w:t>
            </w:r>
          </w:p>
          <w:p w14:paraId="1BA4C228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①方案合理、完整、具备针对性的评价为优秀得4分；</w:t>
            </w:r>
          </w:p>
          <w:p w14:paraId="1AB937A0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 w14:paraId="4E97A65A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 w14:paraId="2AD5B180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73711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1.合同复印件；</w:t>
            </w:r>
          </w:p>
          <w:p w14:paraId="26D87087" w14:textId="34AF713C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2.品种全覆盖、品种数量证明资料；</w:t>
            </w:r>
          </w:p>
          <w:p w14:paraId="5861AD5A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3.应急预案方案。</w:t>
            </w:r>
          </w:p>
          <w:p w14:paraId="36444C62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31AA6" w14:textId="77777777" w:rsidR="00A91712" w:rsidRDefault="00A91712">
            <w:pPr>
              <w:widowControl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A91712" w14:paraId="12C1B0F2" w14:textId="77777777" w:rsidTr="00D63656">
        <w:trPr>
          <w:trHeight w:val="983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4CF7E" w14:textId="77777777" w:rsidR="00A91712" w:rsidRDefault="00A9171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8E159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A059A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配送能力</w:t>
            </w:r>
          </w:p>
          <w:p w14:paraId="5E15987F" w14:textId="6264BBCF" w:rsidR="00A91712" w:rsidRDefault="00BC0E7C" w:rsidP="00F03155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="00F03155"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818C6" w14:textId="4D85DD66" w:rsidR="00A91712" w:rsidRDefault="009D7CA9" w:rsidP="00F03155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</w:t>
            </w:r>
            <w:r w:rsidR="00F03155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</w:t>
            </w:r>
            <w:r w:rsidR="00BC0E7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2B5F8F" w14:textId="77777777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1.仓储设置：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专用库房面积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≥1000㎡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，有除湿、温控设备、温控监控设备者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得2分，差一项扣0.5分。</w:t>
            </w:r>
          </w:p>
          <w:p w14:paraId="3FFDE610" w14:textId="743AA014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2.①急需药品24小时内配送，节假日照常配送，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满足得1分，时间</w:t>
            </w:r>
            <w:r w:rsidR="00A97ACA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若可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缩短</w:t>
            </w:r>
            <w:r w:rsidR="00A97ACA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至</w:t>
            </w:r>
            <w:r w:rsidR="00A97ACA">
              <w:rPr>
                <w:rFonts w:ascii="仿宋_GB2312" w:eastAsia="仿宋_GB2312" w:hAnsi="仿宋_GB2312" w:cs="仿宋_GB2312"/>
                <w:szCs w:val="21"/>
                <w:u w:val="single"/>
              </w:rPr>
              <w:t>12</w:t>
            </w:r>
            <w:r w:rsidR="00A97ACA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小时内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加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0.5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分，</w:t>
            </w:r>
            <w:r w:rsidR="00A97ACA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6小时内得满分2分。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本项最多得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2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分；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；</w:t>
            </w:r>
          </w:p>
          <w:p w14:paraId="0A6FC9FC" w14:textId="6194D9F5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②日常药品48h内配送，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满足得1分，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时间每缩短</w:t>
            </w:r>
            <w:r w:rsidR="009D7CA9">
              <w:rPr>
                <w:rFonts w:ascii="仿宋_GB2312" w:eastAsia="仿宋_GB2312" w:hAnsi="仿宋_GB2312" w:cs="仿宋_GB2312"/>
                <w:szCs w:val="21"/>
                <w:u w:val="single"/>
              </w:rPr>
              <w:t>12h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加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0.5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分，本项最多得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2</w:t>
            </w:r>
            <w:r w:rsidR="009D7CA9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。</w:t>
            </w:r>
          </w:p>
          <w:p w14:paraId="7DA477AC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配送方案：提供本项目配送服务的各项方案，包括但不限于配送周期、人员配置、计划安排、配送方式及流程、配送车辆管理等。专家根据方案的合理性、完整性、针对性分档评分：</w:t>
            </w:r>
          </w:p>
          <w:p w14:paraId="29900B5B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①方案合理、完整、具备针对性的评价为优秀得5分；</w:t>
            </w:r>
          </w:p>
          <w:p w14:paraId="16105DEE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②方案较为合理、较为完整、具备一定针对性的评价为良好得3分；</w:t>
            </w:r>
          </w:p>
          <w:p w14:paraId="0CF02BF6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lastRenderedPageBreak/>
              <w:t>③方案的合理性、完整性、针对性均④一般的评价为中等得1分；</w:t>
            </w:r>
          </w:p>
          <w:p w14:paraId="74D32E31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005FC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lastRenderedPageBreak/>
              <w:t>1.注册地自有房屋产权证或租赁合同等的复印件；</w:t>
            </w:r>
          </w:p>
          <w:p w14:paraId="6A127BDF" w14:textId="267A7A3A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2.配送时效</w:t>
            </w:r>
            <w:r w:rsidR="009D7CA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证明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；</w:t>
            </w:r>
          </w:p>
          <w:p w14:paraId="6227065B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3.配送方案原件。</w:t>
            </w:r>
          </w:p>
          <w:p w14:paraId="0E2BC3ED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提供以上资料或复印件，并加盖单位公章。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82008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A91712" w14:paraId="2036953E" w14:textId="77777777">
        <w:trPr>
          <w:trHeight w:val="90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ADE5D1" w14:textId="77777777" w:rsidR="00A91712" w:rsidRDefault="00A9171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65BB7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095EB0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售后服务</w:t>
            </w:r>
          </w:p>
          <w:p w14:paraId="2F824C4C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（4%）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B5C897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4分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D1F8C" w14:textId="483F2FF9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药品退、换及票据</w:t>
            </w:r>
            <w:r w:rsidR="0022406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方案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：如遇近效期、药品破损、补票等问题，公司需出具</w:t>
            </w:r>
            <w:r w:rsidR="0022406B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具体方案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，包括但不限于处理流程、时效等；</w:t>
            </w:r>
          </w:p>
          <w:p w14:paraId="0A101DC5" w14:textId="3B203069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①</w:t>
            </w:r>
            <w:r w:rsidR="0022406B"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方案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流程完整、处理期限短的评价为优秀得4分；</w:t>
            </w:r>
          </w:p>
          <w:p w14:paraId="2752D53A" w14:textId="5CEDF486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②</w:t>
            </w:r>
            <w:r w:rsidR="0022406B"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方案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流程较完整、处理期限较短的评价为良好得2分；</w:t>
            </w:r>
          </w:p>
          <w:p w14:paraId="2FCAD090" w14:textId="2FCAA45A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③</w:t>
            </w:r>
            <w:r w:rsidR="0022406B"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方案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流程完整、处理期限均一般的评价为中等得1分；</w:t>
            </w:r>
          </w:p>
          <w:p w14:paraId="12AFEA86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C4D1BA" w14:textId="0C0FEB36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提供</w:t>
            </w:r>
            <w:r w:rsidR="009D7CA9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方案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E8523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91712" w14:paraId="312422A6" w14:textId="77777777">
        <w:trPr>
          <w:trHeight w:val="1039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829F0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167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3DC1C9" w14:textId="09F779DF" w:rsidR="00A91712" w:rsidRDefault="00BC0E7C" w:rsidP="00CA0FE2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药品部分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</w:t>
            </w:r>
            <w:r w:rsidR="00CA0FE2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23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%）</w:t>
            </w: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047E9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药品编码管理</w:t>
            </w:r>
          </w:p>
          <w:p w14:paraId="2A139448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C5171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D3A3C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1.医保编码：在国家、地方医保目录中的品种，必须按医保编码管理，遴选品种全覆盖者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得1分，此外每增加150种加0.5分，此项最多得2分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。</w:t>
            </w:r>
          </w:p>
          <w:p w14:paraId="56EFF5FF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2.批准文号：如涉及实行批准文号管理的中药饮片，须取得国家药品监督管理局颁发的药品批准文号。</w:t>
            </w:r>
          </w:p>
          <w:p w14:paraId="4EBD2E8C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bookmarkStart w:id="2" w:name="OLE_LINK8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满足得3分，不满足则不得分。</w:t>
            </w:r>
            <w:bookmarkEnd w:id="2"/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F94D0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1.医保编码对码结果表（最新版）；</w:t>
            </w:r>
          </w:p>
          <w:p w14:paraId="4CECD53D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2.批准文号对目录结果表。</w:t>
            </w:r>
          </w:p>
          <w:p w14:paraId="34BD71A8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bookmarkStart w:id="3" w:name="OLE_LINK7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提供上述资料，</w:t>
            </w:r>
            <w:bookmarkEnd w:id="3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BE1478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FF0000"/>
                <w:kern w:val="0"/>
                <w:sz w:val="18"/>
                <w:szCs w:val="18"/>
              </w:rPr>
            </w:pPr>
          </w:p>
        </w:tc>
      </w:tr>
      <w:tr w:rsidR="00A91712" w14:paraId="39C0A54C" w14:textId="77777777">
        <w:trPr>
          <w:trHeight w:val="1419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21917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995894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E7FBB5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生产质量控制</w:t>
            </w:r>
          </w:p>
          <w:p w14:paraId="41B035B5" w14:textId="6DDBB081" w:rsidR="00A91712" w:rsidRDefault="00BC0E7C" w:rsidP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（</w:t>
            </w:r>
            <w:r w:rsidR="00CA0FE2"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  <w:t>12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92A43" w14:textId="644FBD0E" w:rsidR="00A91712" w:rsidRDefault="00CA0FE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12</w:t>
            </w:r>
            <w:r w:rsidR="00BC0E7C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70716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1.原料药：①</w:t>
            </w:r>
            <w:bookmarkStart w:id="4" w:name="OLE_LINK6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原料的基源、炮制方法等须均与传统饮片一致，严格按照《中药材生产质量规范》(GAP)等标准规范生产</w:t>
            </w:r>
            <w:bookmarkEnd w:id="4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</w:p>
          <w:p w14:paraId="14C79A0E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bookmarkStart w:id="5" w:name="OLE_LINK1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满足得2分，不满足则不得分。</w:t>
            </w:r>
          </w:p>
          <w:p w14:paraId="486DD45E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r w:rsidRPr="00E92CB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具有</w:t>
            </w:r>
            <w:r w:rsidRPr="00E92CB6"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GAP</w:t>
            </w:r>
            <w:r w:rsidRPr="00E92CB6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种植基地者，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加1分。</w:t>
            </w:r>
          </w:p>
          <w:bookmarkEnd w:id="5"/>
          <w:p w14:paraId="3878E65A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②</w:t>
            </w:r>
            <w:bookmarkStart w:id="6" w:name="OLE_LINK5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具有全流程可追溯码</w:t>
            </w:r>
            <w:bookmarkEnd w:id="6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；</w:t>
            </w:r>
          </w:p>
          <w:p w14:paraId="1129DA1F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满足得1分，不满足则不得分。</w:t>
            </w:r>
          </w:p>
          <w:p w14:paraId="0DA19F6C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2.</w:t>
            </w:r>
            <w:bookmarkStart w:id="7" w:name="OLE_LINK9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药品标准：①供应的中药饮片均需达到“选货”标准及以上（参考全国联盟采购规则、《四川省中药饮片炮制规范》）；②其中集采品种，按照集采文件要求的“选货”标准供应。</w:t>
            </w:r>
            <w:bookmarkEnd w:id="7"/>
          </w:p>
          <w:p w14:paraId="0C6DA2A4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满足得2分，不满足则不得分。</w:t>
            </w:r>
          </w:p>
          <w:p w14:paraId="65052E17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3.提供完整的质量、安全保障措施方案，包括但不限于中药来源鉴定、药品质量检验、药品安全保障措施、质量保障措施等，分档评分：</w:t>
            </w:r>
          </w:p>
          <w:p w14:paraId="12C61142" w14:textId="2F0594F8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①提供的质量、安全保障措施方案完整且具有很强操作性的评价为优秀得</w:t>
            </w:r>
            <w:r w:rsidR="00CA0FE2"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分；</w:t>
            </w:r>
          </w:p>
          <w:p w14:paraId="5390CFD7" w14:textId="7A4C34BD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lastRenderedPageBreak/>
              <w:t>②提供的质量、安全保障措施方案较为完整，具有操作性的评价为良好得</w:t>
            </w:r>
            <w:r w:rsidR="00CA0FE2"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分；</w:t>
            </w:r>
          </w:p>
          <w:p w14:paraId="75825427" w14:textId="60E2572B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③提供的质量、安全保障措施方案的完整性和操作性一般的评价为中等得</w:t>
            </w:r>
            <w:r w:rsidR="00CA0FE2">
              <w:rPr>
                <w:rFonts w:ascii="仿宋_GB2312" w:eastAsia="仿宋_GB2312" w:hAnsi="宋体" w:cs="宋体"/>
                <w:kern w:val="0"/>
                <w:sz w:val="20"/>
                <w:szCs w:val="20"/>
                <w:u w:val="single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分；</w:t>
            </w:r>
          </w:p>
          <w:p w14:paraId="23E34F56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750C2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1.</w:t>
            </w:r>
            <w:bookmarkStart w:id="8" w:name="OLE_LINK10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相关证明材料；</w:t>
            </w:r>
          </w:p>
          <w:p w14:paraId="30921D5C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2.所供应饮片的标准与参选本单位“选货”标准对照表，其中集采品种需标注</w:t>
            </w:r>
            <w:bookmarkEnd w:id="8"/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；</w:t>
            </w:r>
          </w:p>
          <w:p w14:paraId="707D2810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3.方案。</w:t>
            </w:r>
          </w:p>
          <w:p w14:paraId="0C76DF42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bookmarkStart w:id="9" w:name="OLE_LINK16"/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提供上述资料，并加盖单位公章。</w:t>
            </w:r>
            <w:bookmarkEnd w:id="9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F9AC0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91712" w14:paraId="3CAD0E16" w14:textId="77777777">
        <w:trPr>
          <w:trHeight w:val="1419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21D84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67" w:type="dxa"/>
            <w:gridSpan w:val="2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8320AD" w14:textId="77777777" w:rsidR="00A91712" w:rsidRDefault="00A9171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0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8970E0" w14:textId="6636FE49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样品（6%）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C2E06" w14:textId="66C62569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6分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E5E30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1.评价内容：</w:t>
            </w:r>
          </w:p>
          <w:p w14:paraId="2FB0589D" w14:textId="5A9626C0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①样品部分</w:t>
            </w:r>
          </w:p>
          <w:p w14:paraId="1B445E92" w14:textId="58A9147E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外观性状：大小均匀，性状符合原药材特征；</w:t>
            </w:r>
          </w:p>
          <w:p w14:paraId="28ECD138" w14:textId="3570B859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气味与味道：需保留药材固有气味，并无异味；</w:t>
            </w:r>
          </w:p>
          <w:p w14:paraId="20232471" w14:textId="47C26330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②检验报告部分</w:t>
            </w:r>
          </w:p>
          <w:p w14:paraId="7F39C762" w14:textId="77777777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有效成分含量：同一药品有效成分含量高者为优秀，</w:t>
            </w:r>
          </w:p>
          <w:p w14:paraId="66A2ED9D" w14:textId="2378C6CD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杂质、农残、灰分等含量低者为优秀；</w:t>
            </w:r>
          </w:p>
          <w:p w14:paraId="1441A1BC" w14:textId="23A71BD6" w:rsidR="00A91712" w:rsidRDefault="00BC0E7C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横向对比，样品部分根据样品评分表折算共3分，检验报告部分共3分，本项最多得4分。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E657D4" w14:textId="5DB07DF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提供样品及检验报告（须加盖单位公章）。</w:t>
            </w:r>
          </w:p>
          <w:p w14:paraId="03C43224" w14:textId="43C83BF8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4458E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0FE2" w14:paraId="46664AD2" w14:textId="77777777">
        <w:trPr>
          <w:trHeight w:val="653"/>
        </w:trPr>
        <w:tc>
          <w:tcPr>
            <w:tcW w:w="676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22FFE" w14:textId="77777777" w:rsidR="00CA0FE2" w:rsidRDefault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135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C64941" w14:textId="0D4723D4" w:rsidR="00CA0FE2" w:rsidRDefault="00CA0FE2" w:rsidP="00CA0F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代煎代配部分</w:t>
            </w:r>
          </w:p>
          <w:p w14:paraId="41376D63" w14:textId="07CA516C" w:rsidR="00CA0FE2" w:rsidRDefault="00CA0FE2" w:rsidP="00CA0F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6C4EBA" w14:textId="7D36284B" w:rsidR="00CA0FE2" w:rsidRDefault="00CA0FE2" w:rsidP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代煎代配供应能力（</w:t>
            </w:r>
            <w:r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4EE4C" w14:textId="21B4D2DD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kern w:val="0"/>
                <w:sz w:val="20"/>
                <w:szCs w:val="20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0679FB" w14:textId="767A8A4C" w:rsidR="00CA0FE2" w:rsidRDefault="00CA0FE2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  <w:u w:val="single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1.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业绩证明：</w:t>
            </w:r>
            <w:r>
              <w:rPr>
                <w:rFonts w:ascii="Segoe UI" w:hAnsi="Segoe UI" w:cs="Segoe UI" w:hint="eastAsia"/>
                <w:color w:val="404040"/>
                <w:shd w:val="clear" w:color="auto" w:fill="FFFFFF"/>
              </w:rPr>
              <w:t>与医疗机构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>代煎代配服务合同</w:t>
            </w:r>
            <w:r>
              <w:rPr>
                <w:rFonts w:ascii="Segoe UI" w:hAnsi="Segoe UI" w:cs="Segoe UI" w:hint="eastAsia"/>
                <w:color w:val="404040"/>
                <w:shd w:val="clear" w:color="auto" w:fill="FFFFFF"/>
              </w:rPr>
              <w:t>，每提供一家得</w:t>
            </w:r>
            <w:r>
              <w:rPr>
                <w:rFonts w:ascii="Segoe UI" w:hAnsi="Segoe UI" w:cs="Segoe UI" w:hint="eastAsia"/>
                <w:color w:val="404040"/>
                <w:shd w:val="clear" w:color="auto" w:fill="FFFFFF"/>
              </w:rPr>
              <w:t>0</w:t>
            </w:r>
            <w:r>
              <w:rPr>
                <w:rFonts w:ascii="Segoe UI" w:hAnsi="Segoe UI" w:cs="Segoe UI"/>
                <w:color w:val="404040"/>
                <w:shd w:val="clear" w:color="auto" w:fill="FFFFFF"/>
              </w:rPr>
              <w:t>.5</w:t>
            </w:r>
            <w:r>
              <w:rPr>
                <w:rFonts w:ascii="Segoe UI" w:hAnsi="Segoe UI" w:cs="Segoe UI" w:hint="eastAsia"/>
                <w:color w:val="404040"/>
                <w:shd w:val="clear" w:color="auto" w:fill="FFFFFF"/>
              </w:rPr>
              <w:t>分，</w:t>
            </w:r>
            <w:bookmarkStart w:id="10" w:name="OLE_LINK15"/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本项最多得</w:t>
            </w:r>
            <w:r>
              <w:rPr>
                <w:rFonts w:ascii="仿宋_GB2312" w:eastAsia="仿宋_GB2312" w:hAnsi="仿宋_GB2312" w:cs="仿宋_GB2312"/>
                <w:szCs w:val="21"/>
                <w:u w:val="single"/>
              </w:rPr>
              <w:t>2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分。</w:t>
            </w:r>
            <w:bookmarkEnd w:id="10"/>
          </w:p>
          <w:p w14:paraId="4C691707" w14:textId="78FFA8D5" w:rsidR="00CA0FE2" w:rsidRDefault="00CA0FE2" w:rsidP="00D63656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2.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承接能力：日处方处理量1000及以上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得2分，数量每增加1000加0.5分，本项最多得</w:t>
            </w:r>
            <w:r>
              <w:rPr>
                <w:rFonts w:ascii="仿宋_GB2312" w:eastAsia="仿宋_GB2312" w:hAnsi="仿宋"/>
                <w:sz w:val="20"/>
                <w:szCs w:val="20"/>
                <w:u w:val="single"/>
              </w:rPr>
              <w:t>3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54952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合同复印件；</w:t>
            </w:r>
          </w:p>
          <w:p w14:paraId="3DFAD091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2.相关证明资料。</w:t>
            </w:r>
          </w:p>
          <w:p w14:paraId="5A20153A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B4803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0FE2" w14:paraId="3DBB7C00" w14:textId="77777777">
        <w:trPr>
          <w:trHeight w:val="318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128D0" w14:textId="77777777" w:rsidR="00CA0FE2" w:rsidRDefault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79B31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9624C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代煎部分（10%）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CB9A1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10分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A1BEC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1.场地：①场地面积≥1000㎡（与中药饮片场地分开），且布局合理者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得1分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；②明确划分仓储区、调配区、煎煮区、包装区者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得1.5分；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另外设置有儿童、妊娠药、外用药的专用分区及通道者，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加0.5分；本项最多得3分。</w:t>
            </w:r>
          </w:p>
          <w:p w14:paraId="7EEDFCAE" w14:textId="77777777" w:rsidR="00CA0FE2" w:rsidRDefault="00CA0FE2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2.人员：①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接方与审方人员</w:t>
            </w:r>
            <w:r>
              <w:rPr>
                <w:rFonts w:ascii="仿宋_GB2312" w:eastAsia="仿宋_GB2312" w:hAnsi="仿宋_GB2312" w:cs="仿宋_GB2312"/>
                <w:szCs w:val="21"/>
              </w:rPr>
              <w:t>需执业中药师或主管中药师以上职称，负责处方审核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；②调配及复核人员需执业中药师或中药师以上资质；</w:t>
            </w:r>
          </w:p>
          <w:p w14:paraId="0B039826" w14:textId="77777777" w:rsidR="00CA0FE2" w:rsidRDefault="00CA0FE2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满足得2分，差一项扣1分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；</w:t>
            </w:r>
          </w:p>
          <w:p w14:paraId="23F0A3E0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3.设备：煎药机数量≥300台者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得1分，增加200台者加0.5分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；另外含儿童、妊娠药、外用药专机者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加0.5分；本项最多得2分。</w:t>
            </w:r>
          </w:p>
          <w:p w14:paraId="61CB9972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4煎药质量管理体系方案：</w:t>
            </w:r>
          </w:p>
          <w:p w14:paraId="5ACA98C8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 w14:paraId="29541FDA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lastRenderedPageBreak/>
              <w:t>②方案较为合理、较为完整、具备一定针对性的评价为良好得2分；</w:t>
            </w:r>
          </w:p>
          <w:p w14:paraId="1B56B6F4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 w14:paraId="13A6F1DF" w14:textId="02FCEEF1" w:rsidR="00CA0FE2" w:rsidRDefault="00CA0FE2" w:rsidP="00D63656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④未提供或评价为差的不得分。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9BD8D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1.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注册地自有房屋产权证或租赁合同等的复印件及场地平面图；</w:t>
            </w:r>
          </w:p>
          <w:p w14:paraId="53096CEA" w14:textId="0E7548CC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2.人员花名册、最近3</w:t>
            </w:r>
            <w:r w:rsidR="005D7435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月投标人为其缴纳的社保证明和资质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证明文件。</w:t>
            </w:r>
          </w:p>
          <w:p w14:paraId="2BA42AAB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3.相关证明文件；</w:t>
            </w:r>
          </w:p>
          <w:p w14:paraId="47CA802E" w14:textId="48F32DD6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4.方案；</w:t>
            </w:r>
            <w:bookmarkStart w:id="11" w:name="OLE_LINK3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提供上述资料，并加盖单位公章。</w:t>
            </w:r>
            <w:bookmarkEnd w:id="11"/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A43CC1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CA0FE2" w14:paraId="28D70630" w14:textId="77777777">
        <w:trPr>
          <w:trHeight w:val="1253"/>
        </w:trPr>
        <w:tc>
          <w:tcPr>
            <w:tcW w:w="676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0D534" w14:textId="77777777" w:rsidR="00CA0FE2" w:rsidRDefault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0177D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A1E9F5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代配送</w:t>
            </w:r>
          </w:p>
          <w:p w14:paraId="009923CA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部分</w:t>
            </w:r>
          </w:p>
          <w:p w14:paraId="0DFEB050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（5%）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BE9BD1" w14:textId="77777777" w:rsidR="00CA0FE2" w:rsidRDefault="00CA0FE2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6C9373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1.配送体系及方案：时效性、包装是否具有患者基本用药信息、夏季配送方案等方面；</w:t>
            </w:r>
          </w:p>
          <w:p w14:paraId="6D61A85F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①方案合理、完整、具备针对性的评价为优秀得3分；</w:t>
            </w:r>
          </w:p>
          <w:p w14:paraId="56853F9E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②方案较为合理、较为完整、具备一定针对性的评价为良好得2分；</w:t>
            </w:r>
          </w:p>
          <w:p w14:paraId="50E67B05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③方案的合理性、完整性、针对性均一般的评价为中等得1分；</w:t>
            </w:r>
          </w:p>
          <w:p w14:paraId="350A5ADD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④未提供或评价为差的不得分。</w:t>
            </w:r>
          </w:p>
          <w:p w14:paraId="694CA746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2.全流程可视化追溯功能：煎药质量跟踪、有码可查、追溯功能、监控设施配置，</w:t>
            </w:r>
            <w:r>
              <w:rPr>
                <w:rFonts w:ascii="仿宋_GB2312" w:eastAsia="仿宋_GB2312" w:hAnsi="仿宋" w:hint="eastAsia"/>
                <w:sz w:val="20"/>
                <w:szCs w:val="20"/>
                <w:u w:val="single"/>
              </w:rPr>
              <w:t>以上4点质量追溯体系功能齐全得2分，每缺少一项扣0.5分。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A2436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1.方案；</w:t>
            </w:r>
          </w:p>
          <w:p w14:paraId="4C0C0827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2.提供质量追溯体系功能截图</w:t>
            </w:r>
          </w:p>
          <w:p w14:paraId="04A1A686" w14:textId="77777777" w:rsidR="00CA0FE2" w:rsidRDefault="00CA0FE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提供上述资料，并加盖单位公章。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E1ACD" w14:textId="77777777" w:rsidR="00CA0FE2" w:rsidRDefault="00CA0FE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91712" w14:paraId="6A94DCDE" w14:textId="77777777">
        <w:trPr>
          <w:trHeight w:val="1253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51F80" w14:textId="107AC235" w:rsidR="00A91712" w:rsidRDefault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656F4" w14:textId="68639DD5" w:rsidR="00A91712" w:rsidRDefault="00CA0FE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其他服务（5%）</w:t>
            </w:r>
          </w:p>
        </w:tc>
        <w:tc>
          <w:tcPr>
            <w:tcW w:w="1135" w:type="dxa"/>
            <w:gridSpan w:val="2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2A63B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延展服务</w:t>
            </w:r>
          </w:p>
          <w:p w14:paraId="52500C3C" w14:textId="5A1DC0C7" w:rsidR="00A91712" w:rsidRDefault="00BC0E7C" w:rsidP="00634E0E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（</w:t>
            </w:r>
            <w:r w:rsidR="00634E0E"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23BBA" w14:textId="427986A8" w:rsidR="00A91712" w:rsidRDefault="00634E0E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  <w:t>5</w:t>
            </w:r>
            <w:r w:rsidR="00BC0E7C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EA37EB" w14:textId="4B2FB83E" w:rsidR="00A91712" w:rsidRDefault="00F03155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能够为医院提供更多个性化、有利于提升医疗水平以及医院社会形象的延伸服务方案：</w:t>
            </w:r>
            <w:r w:rsidR="00BC0E7C">
              <w:rPr>
                <w:rFonts w:ascii="仿宋_GB2312" w:eastAsia="仿宋_GB2312" w:hAnsi="仿宋_GB2312" w:cs="仿宋_GB2312" w:hint="eastAsia"/>
                <w:szCs w:val="21"/>
              </w:rPr>
              <w:t>包括但不限于临方炮制、茶饮、足浴包等：</w:t>
            </w:r>
          </w:p>
          <w:p w14:paraId="5A701B0B" w14:textId="00BBFADE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①提供完整的与中医药有关的延伸服务方案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丰富性、</w:t>
            </w:r>
            <w:r w:rsidR="00F03155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完整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可操作性</w:t>
            </w:r>
            <w:r w:rsidR="00F03155"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、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业绩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高者得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5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分；</w:t>
            </w:r>
          </w:p>
          <w:p w14:paraId="19CA6BAF" w14:textId="4693D00B" w:rsidR="00A91712" w:rsidRDefault="00BC0E7C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②提供一般的与中医药有关的延伸服务内容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具有一般丰富性、可操作性者得</w:t>
            </w:r>
            <w:r w:rsidR="00F03155">
              <w:rPr>
                <w:rFonts w:ascii="仿宋_GB2312" w:eastAsia="仿宋_GB2312" w:hAnsi="仿宋_GB2312" w:cs="仿宋_GB2312"/>
                <w:szCs w:val="21"/>
                <w:u w:val="single"/>
              </w:rPr>
              <w:t>3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分；</w:t>
            </w:r>
          </w:p>
          <w:p w14:paraId="796FBE5A" w14:textId="3C6734E5" w:rsidR="00A91712" w:rsidRDefault="00BC0E7C" w:rsidP="00D63656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③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未提供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延伸服务的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>不得分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130B9" w14:textId="6F678336" w:rsidR="00F03155" w:rsidRDefault="009462D3" w:rsidP="00F03155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方</w:t>
            </w:r>
            <w:r w:rsidR="00F03155">
              <w:rPr>
                <w:rFonts w:ascii="仿宋_GB2312" w:eastAsia="仿宋_GB2312" w:hAnsi="仿宋_GB2312" w:cs="仿宋_GB2312" w:hint="eastAsia"/>
                <w:szCs w:val="21"/>
              </w:rPr>
              <w:t>案中必须包含中药茶饮的方案，茶饮方案需提供①成品样品（不限）；</w:t>
            </w:r>
          </w:p>
          <w:p w14:paraId="4DD6CFDF" w14:textId="77777777" w:rsidR="00F03155" w:rsidRDefault="00F03155" w:rsidP="00F03155">
            <w:r>
              <w:rPr>
                <w:rFonts w:ascii="仿宋_GB2312" w:eastAsia="仿宋_GB2312" w:hAnsi="仿宋_GB2312" w:cs="仿宋_GB2312" w:hint="eastAsia"/>
                <w:szCs w:val="21"/>
              </w:rPr>
              <w:t>②业绩、产量证明；</w:t>
            </w:r>
          </w:p>
          <w:p w14:paraId="44F16D5C" w14:textId="2B71D4D1" w:rsidR="00F03155" w:rsidRDefault="00F03155" w:rsidP="00F03155">
            <w:pPr>
              <w:widowControl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③收费方案；其他的延伸服务可参照茶饮要求提供。</w:t>
            </w:r>
          </w:p>
          <w:p w14:paraId="56A84594" w14:textId="70EB1103" w:rsidR="00A91712" w:rsidRDefault="00A91712">
            <w:pPr>
              <w:widowControl/>
              <w:jc w:val="left"/>
              <w:rPr>
                <w:rFonts w:ascii="仿宋_GB2312" w:eastAsia="仿宋_GB2312" w:hAnsi="仿宋"/>
                <w:sz w:val="20"/>
                <w:szCs w:val="20"/>
              </w:rPr>
            </w:pP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21CBB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91712" w14:paraId="60F92AA9" w14:textId="77777777" w:rsidTr="00E92CB6">
        <w:trPr>
          <w:trHeight w:val="978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EA0D8F" w14:textId="04F8A64A" w:rsidR="00A91712" w:rsidRDefault="00CA0FE2" w:rsidP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811C5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公司实验室检测能力</w:t>
            </w:r>
          </w:p>
          <w:p w14:paraId="1E5E7E19" w14:textId="31CF2E53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（%）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3C28" w14:textId="77777777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89169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具有CNAS认可国家实验室。</w:t>
            </w:r>
          </w:p>
          <w:p w14:paraId="6F7F62E7" w14:textId="7430EED4" w:rsidR="00A91712" w:rsidRDefault="00BC0E7C" w:rsidP="00634E0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  <w:u w:val="single"/>
              </w:rPr>
              <w:t>有得</w:t>
            </w:r>
            <w:r w:rsidR="00634E0E"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  <w:u w:val="single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  <w:u w:val="single"/>
              </w:rPr>
              <w:t>分，无则不得分。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021834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仿宋" w:hint="eastAsia"/>
                <w:sz w:val="20"/>
                <w:szCs w:val="20"/>
              </w:rPr>
              <w:t>提供CNAS认证证书复印件，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并加盖单位公章</w:t>
            </w:r>
            <w:r>
              <w:rPr>
                <w:rFonts w:ascii="仿宋_GB2312" w:eastAsia="仿宋_GB2312" w:hAnsi="仿宋" w:hint="eastAsia"/>
                <w:sz w:val="20"/>
                <w:szCs w:val="20"/>
              </w:rPr>
              <w:t>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67461A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A91712" w14:paraId="45B5C716" w14:textId="77777777">
        <w:trPr>
          <w:trHeight w:val="803"/>
        </w:trPr>
        <w:tc>
          <w:tcPr>
            <w:tcW w:w="6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7FB8" w14:textId="14474290" w:rsidR="00A91712" w:rsidRDefault="00CA0FE2">
            <w:pPr>
              <w:widowControl/>
              <w:ind w:firstLineChars="50" w:firstLine="10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bookmarkStart w:id="12" w:name="OLE_LINK23" w:colFirst="3" w:colLast="3"/>
            <w:bookmarkStart w:id="13" w:name="OLE_LINK2" w:colFirst="3" w:colLast="4"/>
            <w: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2270" w:type="dxa"/>
            <w:gridSpan w:val="3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E8605" w14:textId="0CD1586C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0"/>
                <w:szCs w:val="20"/>
              </w:rPr>
              <w:t>报价</w:t>
            </w: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（25%）</w:t>
            </w:r>
          </w:p>
        </w:tc>
        <w:tc>
          <w:tcPr>
            <w:tcW w:w="66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82EEE" w14:textId="5639CCFF" w:rsidR="00A91712" w:rsidRDefault="00BC0E7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25分</w:t>
            </w:r>
          </w:p>
        </w:tc>
        <w:tc>
          <w:tcPr>
            <w:tcW w:w="36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D3461" w14:textId="272DF1C8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0"/>
                <w:szCs w:val="20"/>
              </w:rPr>
            </w:pPr>
            <w:r w:rsidRPr="00E92CB6">
              <w:rPr>
                <w:rFonts w:ascii="仿宋_GB2312" w:eastAsia="仿宋_GB2312" w:hAnsi="仿宋" w:hint="eastAsia"/>
                <w:sz w:val="20"/>
                <w:szCs w:val="20"/>
              </w:rPr>
              <w:t>在满足限价要求的前提下，按各公司报价（剔除集采品种后）由低到高排名，排名第一的作为基准价得满分</w:t>
            </w:r>
            <w:r w:rsidRPr="00E92CB6">
              <w:rPr>
                <w:rFonts w:ascii="仿宋_GB2312" w:eastAsia="仿宋_GB2312" w:hAnsi="仿宋"/>
                <w:sz w:val="20"/>
                <w:szCs w:val="20"/>
              </w:rPr>
              <w:t>25</w:t>
            </w:r>
            <w:r w:rsidRPr="00E92CB6">
              <w:rPr>
                <w:rFonts w:ascii="仿宋_GB2312" w:eastAsia="仿宋_GB2312" w:hAnsi="仿宋" w:hint="eastAsia"/>
                <w:sz w:val="20"/>
                <w:szCs w:val="20"/>
              </w:rPr>
              <w:t>分，排名第二分数为</w:t>
            </w:r>
            <w:r w:rsidRPr="00E92CB6">
              <w:rPr>
                <w:rFonts w:ascii="仿宋_GB2312" w:eastAsia="仿宋_GB2312" w:hAnsi="仿宋"/>
                <w:sz w:val="20"/>
                <w:szCs w:val="20"/>
              </w:rPr>
              <w:t>25*（基准价/排名第二报价），以此类推。</w:t>
            </w:r>
          </w:p>
        </w:tc>
        <w:tc>
          <w:tcPr>
            <w:tcW w:w="212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F57DD" w14:textId="77777777" w:rsidR="00A91712" w:rsidRDefault="00BC0E7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根据中药饮片目录，提供报价表，并加盖单位公章。</w:t>
            </w:r>
          </w:p>
        </w:tc>
        <w:tc>
          <w:tcPr>
            <w:tcW w:w="8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0A7EF7" w14:textId="77777777" w:rsidR="00A91712" w:rsidRDefault="00A91712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bookmarkEnd w:id="12"/>
      <w:bookmarkEnd w:id="13"/>
    </w:tbl>
    <w:p w14:paraId="69A36C7C" w14:textId="77777777" w:rsidR="00A91712" w:rsidRDefault="00A91712">
      <w:pPr>
        <w:rPr>
          <w:rFonts w:ascii="仿宋_GB2312" w:eastAsia="仿宋_GB2312" w:hAnsi="仿宋"/>
          <w:sz w:val="24"/>
          <w:szCs w:val="28"/>
        </w:rPr>
      </w:pPr>
    </w:p>
    <w:p w14:paraId="3D85B48D" w14:textId="77777777" w:rsidR="00A91712" w:rsidRDefault="00BC0E7C">
      <w:pPr>
        <w:rPr>
          <w:rFonts w:ascii="仿宋_GB2312" w:eastAsia="仿宋_GB2312" w:hAnsi="仿宋"/>
          <w:sz w:val="28"/>
          <w:szCs w:val="30"/>
        </w:rPr>
      </w:pPr>
      <w:r>
        <w:rPr>
          <w:rFonts w:ascii="仿宋_GB2312" w:eastAsia="仿宋_GB2312" w:hAnsi="仿宋" w:hint="eastAsia"/>
          <w:sz w:val="28"/>
          <w:szCs w:val="30"/>
        </w:rPr>
        <w:t>评审人签字：</w:t>
      </w:r>
    </w:p>
    <w:p w14:paraId="4D6C6774" w14:textId="77777777" w:rsidR="00A91712" w:rsidRDefault="00BC0E7C">
      <w:r>
        <w:rPr>
          <w:rFonts w:ascii="仿宋_GB2312" w:eastAsia="仿宋_GB2312" w:hAnsi="仿宋" w:hint="eastAsia"/>
          <w:sz w:val="28"/>
          <w:szCs w:val="30"/>
        </w:rPr>
        <w:t>评审日期：</w:t>
      </w:r>
      <w:bookmarkStart w:id="14" w:name="_GoBack"/>
      <w:bookmarkEnd w:id="14"/>
    </w:p>
    <w:p w14:paraId="1DD85431" w14:textId="77777777" w:rsidR="00A91712" w:rsidRDefault="00BC0E7C">
      <w:pPr>
        <w:pStyle w:val="2"/>
        <w:spacing w:before="0" w:beforeAutospacing="0" w:after="0" w:afterAutospacing="0"/>
        <w:ind w:leftChars="-295" w:left="-619" w:firstLineChars="221" w:firstLine="532"/>
      </w:pPr>
      <w:r>
        <w:rPr>
          <w:rFonts w:ascii="仿宋" w:eastAsia="仿宋" w:hAnsi="仿宋"/>
          <w:sz w:val="24"/>
          <w:szCs w:val="28"/>
        </w:rPr>
        <w:t>(上表供院方评审委员会使用，无须装订入评选文件)</w:t>
      </w:r>
    </w:p>
    <w:sectPr w:rsidR="00A91712">
      <w:pgSz w:w="11906" w:h="16838"/>
      <w:pgMar w:top="1440" w:right="1274" w:bottom="1276" w:left="1800" w:header="1020" w:footer="40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55B35" w14:textId="77777777" w:rsidR="00262E3A" w:rsidRDefault="00262E3A" w:rsidP="0022406B">
      <w:r>
        <w:separator/>
      </w:r>
    </w:p>
  </w:endnote>
  <w:endnote w:type="continuationSeparator" w:id="0">
    <w:p w14:paraId="62DF57EF" w14:textId="77777777" w:rsidR="00262E3A" w:rsidRDefault="00262E3A" w:rsidP="0022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378F" w14:textId="77777777" w:rsidR="00262E3A" w:rsidRDefault="00262E3A" w:rsidP="0022406B">
      <w:r>
        <w:separator/>
      </w:r>
    </w:p>
  </w:footnote>
  <w:footnote w:type="continuationSeparator" w:id="0">
    <w:p w14:paraId="7351E473" w14:textId="77777777" w:rsidR="00262E3A" w:rsidRDefault="00262E3A" w:rsidP="002240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C870832"/>
    <w:rsid w:val="00037B77"/>
    <w:rsid w:val="00071939"/>
    <w:rsid w:val="000A0355"/>
    <w:rsid w:val="000C35EE"/>
    <w:rsid w:val="000D73F8"/>
    <w:rsid w:val="00193E33"/>
    <w:rsid w:val="001E4277"/>
    <w:rsid w:val="0022406B"/>
    <w:rsid w:val="0024114A"/>
    <w:rsid w:val="00262E3A"/>
    <w:rsid w:val="00270F0B"/>
    <w:rsid w:val="002744CC"/>
    <w:rsid w:val="00282BBC"/>
    <w:rsid w:val="002B7AF8"/>
    <w:rsid w:val="002E752D"/>
    <w:rsid w:val="00317437"/>
    <w:rsid w:val="00346487"/>
    <w:rsid w:val="00353C7E"/>
    <w:rsid w:val="00424519"/>
    <w:rsid w:val="004E5BF7"/>
    <w:rsid w:val="005373E6"/>
    <w:rsid w:val="005518B5"/>
    <w:rsid w:val="00593490"/>
    <w:rsid w:val="005B09BC"/>
    <w:rsid w:val="005D7435"/>
    <w:rsid w:val="00626C8A"/>
    <w:rsid w:val="00634E0E"/>
    <w:rsid w:val="00652A57"/>
    <w:rsid w:val="006573A2"/>
    <w:rsid w:val="006F29E2"/>
    <w:rsid w:val="00772AB2"/>
    <w:rsid w:val="007D13DC"/>
    <w:rsid w:val="00811FE2"/>
    <w:rsid w:val="00830D6A"/>
    <w:rsid w:val="00833462"/>
    <w:rsid w:val="00891256"/>
    <w:rsid w:val="0089645E"/>
    <w:rsid w:val="008A4810"/>
    <w:rsid w:val="009030A4"/>
    <w:rsid w:val="0091676D"/>
    <w:rsid w:val="00926070"/>
    <w:rsid w:val="00930024"/>
    <w:rsid w:val="00945FF6"/>
    <w:rsid w:val="009462D3"/>
    <w:rsid w:val="00947423"/>
    <w:rsid w:val="00977CE6"/>
    <w:rsid w:val="00992911"/>
    <w:rsid w:val="009D7CA9"/>
    <w:rsid w:val="00A341FB"/>
    <w:rsid w:val="00A53FE9"/>
    <w:rsid w:val="00A66FB0"/>
    <w:rsid w:val="00A80ACE"/>
    <w:rsid w:val="00A91712"/>
    <w:rsid w:val="00A97ACA"/>
    <w:rsid w:val="00AD7976"/>
    <w:rsid w:val="00AD7BBC"/>
    <w:rsid w:val="00B26B9B"/>
    <w:rsid w:val="00B37766"/>
    <w:rsid w:val="00B62F71"/>
    <w:rsid w:val="00B6307C"/>
    <w:rsid w:val="00BC0E7C"/>
    <w:rsid w:val="00C00F1C"/>
    <w:rsid w:val="00C03253"/>
    <w:rsid w:val="00C11484"/>
    <w:rsid w:val="00C7212A"/>
    <w:rsid w:val="00CA0FE2"/>
    <w:rsid w:val="00CA1CA6"/>
    <w:rsid w:val="00CA5BC3"/>
    <w:rsid w:val="00CD0CE1"/>
    <w:rsid w:val="00D63656"/>
    <w:rsid w:val="00D96872"/>
    <w:rsid w:val="00E040E2"/>
    <w:rsid w:val="00E1045A"/>
    <w:rsid w:val="00E1517B"/>
    <w:rsid w:val="00E656E8"/>
    <w:rsid w:val="00E77135"/>
    <w:rsid w:val="00E92CB6"/>
    <w:rsid w:val="00EB3FF4"/>
    <w:rsid w:val="00EB7E60"/>
    <w:rsid w:val="00ED0ADA"/>
    <w:rsid w:val="00ED697F"/>
    <w:rsid w:val="00EE6983"/>
    <w:rsid w:val="00F03155"/>
    <w:rsid w:val="00F0658A"/>
    <w:rsid w:val="00F271F0"/>
    <w:rsid w:val="00F3345F"/>
    <w:rsid w:val="00F47BC2"/>
    <w:rsid w:val="00F57887"/>
    <w:rsid w:val="00F65679"/>
    <w:rsid w:val="00F8491B"/>
    <w:rsid w:val="00FA7C1F"/>
    <w:rsid w:val="01431A4A"/>
    <w:rsid w:val="014852B3"/>
    <w:rsid w:val="01536131"/>
    <w:rsid w:val="01543C57"/>
    <w:rsid w:val="0156352C"/>
    <w:rsid w:val="019D66A4"/>
    <w:rsid w:val="01A050EF"/>
    <w:rsid w:val="01E7687A"/>
    <w:rsid w:val="01FD7E4B"/>
    <w:rsid w:val="022A6766"/>
    <w:rsid w:val="02306473"/>
    <w:rsid w:val="0261487E"/>
    <w:rsid w:val="0261662C"/>
    <w:rsid w:val="02662DEE"/>
    <w:rsid w:val="027A5940"/>
    <w:rsid w:val="028B36A9"/>
    <w:rsid w:val="02A93B2F"/>
    <w:rsid w:val="02E84657"/>
    <w:rsid w:val="03411FB9"/>
    <w:rsid w:val="03593947"/>
    <w:rsid w:val="03993BA4"/>
    <w:rsid w:val="03AF33C7"/>
    <w:rsid w:val="03B31109"/>
    <w:rsid w:val="03C83E5B"/>
    <w:rsid w:val="03F37758"/>
    <w:rsid w:val="03F434D0"/>
    <w:rsid w:val="04170E27"/>
    <w:rsid w:val="042711AF"/>
    <w:rsid w:val="043A5387"/>
    <w:rsid w:val="044E0E32"/>
    <w:rsid w:val="045C354F"/>
    <w:rsid w:val="048F2A68"/>
    <w:rsid w:val="04966335"/>
    <w:rsid w:val="04B14F1D"/>
    <w:rsid w:val="04BC223F"/>
    <w:rsid w:val="04BC3FEE"/>
    <w:rsid w:val="04C2388A"/>
    <w:rsid w:val="04EE7F1F"/>
    <w:rsid w:val="04F419D9"/>
    <w:rsid w:val="05203828"/>
    <w:rsid w:val="057228FE"/>
    <w:rsid w:val="05A2434D"/>
    <w:rsid w:val="05B2719F"/>
    <w:rsid w:val="05C9504B"/>
    <w:rsid w:val="05D67331"/>
    <w:rsid w:val="05EA2DDC"/>
    <w:rsid w:val="05F15F19"/>
    <w:rsid w:val="061E65E2"/>
    <w:rsid w:val="0639341C"/>
    <w:rsid w:val="06D849E3"/>
    <w:rsid w:val="06E94E42"/>
    <w:rsid w:val="06F2019A"/>
    <w:rsid w:val="070B4DB8"/>
    <w:rsid w:val="074A56FB"/>
    <w:rsid w:val="07746E01"/>
    <w:rsid w:val="07B90CB8"/>
    <w:rsid w:val="07BC2FDC"/>
    <w:rsid w:val="07D96C64"/>
    <w:rsid w:val="086F75C9"/>
    <w:rsid w:val="087934AA"/>
    <w:rsid w:val="088A61B1"/>
    <w:rsid w:val="08A95725"/>
    <w:rsid w:val="08B03E69"/>
    <w:rsid w:val="08B0518A"/>
    <w:rsid w:val="08FB2C0B"/>
    <w:rsid w:val="091D7025"/>
    <w:rsid w:val="09420839"/>
    <w:rsid w:val="0946032A"/>
    <w:rsid w:val="09532A47"/>
    <w:rsid w:val="09666C43"/>
    <w:rsid w:val="09903C9B"/>
    <w:rsid w:val="09AA6B0A"/>
    <w:rsid w:val="09E244F6"/>
    <w:rsid w:val="09EB0ED1"/>
    <w:rsid w:val="09F61D50"/>
    <w:rsid w:val="0A026946"/>
    <w:rsid w:val="0A0C1573"/>
    <w:rsid w:val="0A690774"/>
    <w:rsid w:val="0A8C4462"/>
    <w:rsid w:val="0ACB4F8A"/>
    <w:rsid w:val="0AFF4C34"/>
    <w:rsid w:val="0B0C52CF"/>
    <w:rsid w:val="0B7A250D"/>
    <w:rsid w:val="0B971310"/>
    <w:rsid w:val="0BBA0B5B"/>
    <w:rsid w:val="0BD87233"/>
    <w:rsid w:val="0BF16C73"/>
    <w:rsid w:val="0BF73B5D"/>
    <w:rsid w:val="0C3C7C30"/>
    <w:rsid w:val="0C7A1EF8"/>
    <w:rsid w:val="0C937D2A"/>
    <w:rsid w:val="0D330942"/>
    <w:rsid w:val="0D4032E2"/>
    <w:rsid w:val="0D411534"/>
    <w:rsid w:val="0D570D57"/>
    <w:rsid w:val="0D8458C4"/>
    <w:rsid w:val="0DD00F2A"/>
    <w:rsid w:val="0DEB5944"/>
    <w:rsid w:val="0DEC3912"/>
    <w:rsid w:val="0DEF71E2"/>
    <w:rsid w:val="0DF20A80"/>
    <w:rsid w:val="0E236E8B"/>
    <w:rsid w:val="0E2F3A82"/>
    <w:rsid w:val="0E835B7C"/>
    <w:rsid w:val="0E884F40"/>
    <w:rsid w:val="0EA5761D"/>
    <w:rsid w:val="0EAF071F"/>
    <w:rsid w:val="0EFD76DC"/>
    <w:rsid w:val="0F1A64E0"/>
    <w:rsid w:val="0F51368A"/>
    <w:rsid w:val="0F552DF1"/>
    <w:rsid w:val="0FAB7138"/>
    <w:rsid w:val="0FB104C7"/>
    <w:rsid w:val="0FDE372F"/>
    <w:rsid w:val="0FF87EA4"/>
    <w:rsid w:val="10002F26"/>
    <w:rsid w:val="100131FC"/>
    <w:rsid w:val="10254514"/>
    <w:rsid w:val="10440DEB"/>
    <w:rsid w:val="10857989"/>
    <w:rsid w:val="10993435"/>
    <w:rsid w:val="10B4026F"/>
    <w:rsid w:val="10C5422A"/>
    <w:rsid w:val="10F17FD4"/>
    <w:rsid w:val="11407D54"/>
    <w:rsid w:val="118B4806"/>
    <w:rsid w:val="11AC53EA"/>
    <w:rsid w:val="11C97D4A"/>
    <w:rsid w:val="125C0BBE"/>
    <w:rsid w:val="12600918"/>
    <w:rsid w:val="12A460C1"/>
    <w:rsid w:val="12C549B5"/>
    <w:rsid w:val="12C624DB"/>
    <w:rsid w:val="13392CAD"/>
    <w:rsid w:val="137141F5"/>
    <w:rsid w:val="137F5ED2"/>
    <w:rsid w:val="139F3527"/>
    <w:rsid w:val="13A7230D"/>
    <w:rsid w:val="13CB7DA9"/>
    <w:rsid w:val="13E54602"/>
    <w:rsid w:val="13E87736"/>
    <w:rsid w:val="13ED41C3"/>
    <w:rsid w:val="14074B59"/>
    <w:rsid w:val="144162BD"/>
    <w:rsid w:val="14627FE2"/>
    <w:rsid w:val="14916DF2"/>
    <w:rsid w:val="14CA34A0"/>
    <w:rsid w:val="14CE2BC7"/>
    <w:rsid w:val="14ED252B"/>
    <w:rsid w:val="14F0383F"/>
    <w:rsid w:val="14FC21E4"/>
    <w:rsid w:val="14FE3BEE"/>
    <w:rsid w:val="15204125"/>
    <w:rsid w:val="152963F5"/>
    <w:rsid w:val="152F6116"/>
    <w:rsid w:val="15451DDD"/>
    <w:rsid w:val="155B6F0B"/>
    <w:rsid w:val="15C15A89"/>
    <w:rsid w:val="15D078F9"/>
    <w:rsid w:val="160D55E9"/>
    <w:rsid w:val="16175528"/>
    <w:rsid w:val="16282AD6"/>
    <w:rsid w:val="1635775C"/>
    <w:rsid w:val="16775FC6"/>
    <w:rsid w:val="168C1346"/>
    <w:rsid w:val="1699418F"/>
    <w:rsid w:val="16E11692"/>
    <w:rsid w:val="170E3922"/>
    <w:rsid w:val="17257507"/>
    <w:rsid w:val="173B3498"/>
    <w:rsid w:val="174D4F79"/>
    <w:rsid w:val="174F484D"/>
    <w:rsid w:val="1782279D"/>
    <w:rsid w:val="17974A58"/>
    <w:rsid w:val="17984446"/>
    <w:rsid w:val="181F0BBB"/>
    <w:rsid w:val="18371EB1"/>
    <w:rsid w:val="18820C52"/>
    <w:rsid w:val="193021C4"/>
    <w:rsid w:val="194B373A"/>
    <w:rsid w:val="195720DF"/>
    <w:rsid w:val="19AF5A77"/>
    <w:rsid w:val="1A0C6464"/>
    <w:rsid w:val="1A1E49AB"/>
    <w:rsid w:val="1A604FC3"/>
    <w:rsid w:val="1A7A6085"/>
    <w:rsid w:val="1AA17AB6"/>
    <w:rsid w:val="1AA446B6"/>
    <w:rsid w:val="1AB53561"/>
    <w:rsid w:val="1AC9700C"/>
    <w:rsid w:val="1AD57FB5"/>
    <w:rsid w:val="1B1464DA"/>
    <w:rsid w:val="1B1942CA"/>
    <w:rsid w:val="1B5508A0"/>
    <w:rsid w:val="1B6A60FA"/>
    <w:rsid w:val="1B8076CB"/>
    <w:rsid w:val="1B8B42C2"/>
    <w:rsid w:val="1B9637FD"/>
    <w:rsid w:val="1BC7354C"/>
    <w:rsid w:val="1BCA7798"/>
    <w:rsid w:val="1C2C33AF"/>
    <w:rsid w:val="1C9553F8"/>
    <w:rsid w:val="1D102CD1"/>
    <w:rsid w:val="1D1125A5"/>
    <w:rsid w:val="1D232A04"/>
    <w:rsid w:val="1D350989"/>
    <w:rsid w:val="1D57445C"/>
    <w:rsid w:val="1D6F67D2"/>
    <w:rsid w:val="1E18008F"/>
    <w:rsid w:val="1E74728F"/>
    <w:rsid w:val="1E7A2AF8"/>
    <w:rsid w:val="1E9F430C"/>
    <w:rsid w:val="1EB06519"/>
    <w:rsid w:val="1EB83620"/>
    <w:rsid w:val="1EC73863"/>
    <w:rsid w:val="1ECB3353"/>
    <w:rsid w:val="1F51312D"/>
    <w:rsid w:val="1F6D61B8"/>
    <w:rsid w:val="1F903C55"/>
    <w:rsid w:val="1FB042F7"/>
    <w:rsid w:val="1FCB23E5"/>
    <w:rsid w:val="1FDC6E9A"/>
    <w:rsid w:val="20052895"/>
    <w:rsid w:val="2021761B"/>
    <w:rsid w:val="20270A5D"/>
    <w:rsid w:val="202F7912"/>
    <w:rsid w:val="20476A09"/>
    <w:rsid w:val="20517888"/>
    <w:rsid w:val="207B4905"/>
    <w:rsid w:val="2086237E"/>
    <w:rsid w:val="20B05B75"/>
    <w:rsid w:val="20FB5A46"/>
    <w:rsid w:val="21751F75"/>
    <w:rsid w:val="217A696B"/>
    <w:rsid w:val="218912A4"/>
    <w:rsid w:val="21DF0EC4"/>
    <w:rsid w:val="21FA3C65"/>
    <w:rsid w:val="21FB3F4F"/>
    <w:rsid w:val="2228286B"/>
    <w:rsid w:val="227D648F"/>
    <w:rsid w:val="22943A5C"/>
    <w:rsid w:val="22A55C69"/>
    <w:rsid w:val="22A77C33"/>
    <w:rsid w:val="22BE6D2B"/>
    <w:rsid w:val="22DB78DD"/>
    <w:rsid w:val="22DE03ED"/>
    <w:rsid w:val="22F8048F"/>
    <w:rsid w:val="23172499"/>
    <w:rsid w:val="23827D58"/>
    <w:rsid w:val="23BC770E"/>
    <w:rsid w:val="23FF75FB"/>
    <w:rsid w:val="24223A75"/>
    <w:rsid w:val="2446522A"/>
    <w:rsid w:val="246456B0"/>
    <w:rsid w:val="246B4C91"/>
    <w:rsid w:val="24747FE9"/>
    <w:rsid w:val="247578BD"/>
    <w:rsid w:val="247C0C4C"/>
    <w:rsid w:val="24F0469C"/>
    <w:rsid w:val="2556149D"/>
    <w:rsid w:val="255B6AB3"/>
    <w:rsid w:val="2572277A"/>
    <w:rsid w:val="257638ED"/>
    <w:rsid w:val="25E82A3D"/>
    <w:rsid w:val="25F07768"/>
    <w:rsid w:val="260B04D9"/>
    <w:rsid w:val="26147895"/>
    <w:rsid w:val="262E41C8"/>
    <w:rsid w:val="26357304"/>
    <w:rsid w:val="263F63D5"/>
    <w:rsid w:val="26720558"/>
    <w:rsid w:val="267C13D7"/>
    <w:rsid w:val="267E7CF8"/>
    <w:rsid w:val="26AC3170"/>
    <w:rsid w:val="26F23447"/>
    <w:rsid w:val="271138CD"/>
    <w:rsid w:val="27554BDD"/>
    <w:rsid w:val="2762237B"/>
    <w:rsid w:val="27651E6B"/>
    <w:rsid w:val="27960276"/>
    <w:rsid w:val="27AE736E"/>
    <w:rsid w:val="27F531EF"/>
    <w:rsid w:val="281178FD"/>
    <w:rsid w:val="2825086E"/>
    <w:rsid w:val="28892E3E"/>
    <w:rsid w:val="288F719F"/>
    <w:rsid w:val="28A075FF"/>
    <w:rsid w:val="28A8200F"/>
    <w:rsid w:val="28F568D6"/>
    <w:rsid w:val="290C4C94"/>
    <w:rsid w:val="291773DF"/>
    <w:rsid w:val="29323FCF"/>
    <w:rsid w:val="29363ABF"/>
    <w:rsid w:val="295E3016"/>
    <w:rsid w:val="2967011C"/>
    <w:rsid w:val="29671ECA"/>
    <w:rsid w:val="297445E7"/>
    <w:rsid w:val="29820AB2"/>
    <w:rsid w:val="2A314286"/>
    <w:rsid w:val="2A9E59AD"/>
    <w:rsid w:val="2AC450FA"/>
    <w:rsid w:val="2AD510B6"/>
    <w:rsid w:val="2AE8703B"/>
    <w:rsid w:val="2B006133"/>
    <w:rsid w:val="2B0F45C8"/>
    <w:rsid w:val="2B2C517A"/>
    <w:rsid w:val="2B4029D3"/>
    <w:rsid w:val="2B471D30"/>
    <w:rsid w:val="2B5B780D"/>
    <w:rsid w:val="2BC2788C"/>
    <w:rsid w:val="2BC453B2"/>
    <w:rsid w:val="2BE23A8A"/>
    <w:rsid w:val="2C02412C"/>
    <w:rsid w:val="2C302A48"/>
    <w:rsid w:val="2C471B3F"/>
    <w:rsid w:val="2C7E7C57"/>
    <w:rsid w:val="2CB82A3D"/>
    <w:rsid w:val="2CCF04B2"/>
    <w:rsid w:val="2D17265D"/>
    <w:rsid w:val="2D39592C"/>
    <w:rsid w:val="2D6A3AB4"/>
    <w:rsid w:val="2D8C0151"/>
    <w:rsid w:val="2D9214E0"/>
    <w:rsid w:val="2DAF2092"/>
    <w:rsid w:val="2DBF0527"/>
    <w:rsid w:val="2DD92C6B"/>
    <w:rsid w:val="2E0A72C8"/>
    <w:rsid w:val="2E2051E6"/>
    <w:rsid w:val="2E25670A"/>
    <w:rsid w:val="2E3D144C"/>
    <w:rsid w:val="2E731311"/>
    <w:rsid w:val="2E756E38"/>
    <w:rsid w:val="2EA72D69"/>
    <w:rsid w:val="2EC102CF"/>
    <w:rsid w:val="2F0D0E1E"/>
    <w:rsid w:val="2F6F7D2B"/>
    <w:rsid w:val="2F8D6403"/>
    <w:rsid w:val="2FD972EF"/>
    <w:rsid w:val="30332B06"/>
    <w:rsid w:val="30422D49"/>
    <w:rsid w:val="304E7940"/>
    <w:rsid w:val="307056CA"/>
    <w:rsid w:val="30711881"/>
    <w:rsid w:val="3080288E"/>
    <w:rsid w:val="30A37C12"/>
    <w:rsid w:val="30A9726C"/>
    <w:rsid w:val="30AF64B9"/>
    <w:rsid w:val="30B05F05"/>
    <w:rsid w:val="30B75496"/>
    <w:rsid w:val="30E42475"/>
    <w:rsid w:val="30F9329F"/>
    <w:rsid w:val="31061FC9"/>
    <w:rsid w:val="31181CFC"/>
    <w:rsid w:val="31280191"/>
    <w:rsid w:val="31317FB3"/>
    <w:rsid w:val="315E0057"/>
    <w:rsid w:val="31837ABD"/>
    <w:rsid w:val="31880C30"/>
    <w:rsid w:val="31BC0566"/>
    <w:rsid w:val="31E40EB3"/>
    <w:rsid w:val="31F84007"/>
    <w:rsid w:val="31FD161E"/>
    <w:rsid w:val="32002EBC"/>
    <w:rsid w:val="32096215"/>
    <w:rsid w:val="320E382B"/>
    <w:rsid w:val="32425283"/>
    <w:rsid w:val="324B71E2"/>
    <w:rsid w:val="324F174E"/>
    <w:rsid w:val="324F5BF1"/>
    <w:rsid w:val="3304078A"/>
    <w:rsid w:val="333728BE"/>
    <w:rsid w:val="334212B2"/>
    <w:rsid w:val="335F00B6"/>
    <w:rsid w:val="33CD07DE"/>
    <w:rsid w:val="33D77C4D"/>
    <w:rsid w:val="33F26834"/>
    <w:rsid w:val="34045DF2"/>
    <w:rsid w:val="34237336"/>
    <w:rsid w:val="34385BB3"/>
    <w:rsid w:val="349854E1"/>
    <w:rsid w:val="349B58F9"/>
    <w:rsid w:val="349D3D27"/>
    <w:rsid w:val="34AC10D9"/>
    <w:rsid w:val="34CC177B"/>
    <w:rsid w:val="34D348B8"/>
    <w:rsid w:val="35847960"/>
    <w:rsid w:val="358B0CEF"/>
    <w:rsid w:val="35AA386B"/>
    <w:rsid w:val="35DD6B6F"/>
    <w:rsid w:val="35F25212"/>
    <w:rsid w:val="362F5B1E"/>
    <w:rsid w:val="363832E9"/>
    <w:rsid w:val="3647730B"/>
    <w:rsid w:val="365E6403"/>
    <w:rsid w:val="366D4898"/>
    <w:rsid w:val="36AC716F"/>
    <w:rsid w:val="36B3674F"/>
    <w:rsid w:val="36D466C5"/>
    <w:rsid w:val="37425D25"/>
    <w:rsid w:val="374D3F13"/>
    <w:rsid w:val="376C68FE"/>
    <w:rsid w:val="378105FB"/>
    <w:rsid w:val="37996397"/>
    <w:rsid w:val="38060B00"/>
    <w:rsid w:val="380A05F1"/>
    <w:rsid w:val="381B0A50"/>
    <w:rsid w:val="38305B7D"/>
    <w:rsid w:val="384A4E91"/>
    <w:rsid w:val="38EF3CE9"/>
    <w:rsid w:val="390019F4"/>
    <w:rsid w:val="39372442"/>
    <w:rsid w:val="39553AED"/>
    <w:rsid w:val="395A1104"/>
    <w:rsid w:val="3971469F"/>
    <w:rsid w:val="397B72CC"/>
    <w:rsid w:val="39A405D1"/>
    <w:rsid w:val="39CD7B28"/>
    <w:rsid w:val="39CF2E5F"/>
    <w:rsid w:val="3A145757"/>
    <w:rsid w:val="3A1C285D"/>
    <w:rsid w:val="3A39340F"/>
    <w:rsid w:val="3AAF547F"/>
    <w:rsid w:val="3AC0768C"/>
    <w:rsid w:val="3ACC4283"/>
    <w:rsid w:val="3AD46C94"/>
    <w:rsid w:val="3ADE5D64"/>
    <w:rsid w:val="3AF13CEA"/>
    <w:rsid w:val="3AFE1F63"/>
    <w:rsid w:val="3B2E2848"/>
    <w:rsid w:val="3C08753D"/>
    <w:rsid w:val="3C2D2B00"/>
    <w:rsid w:val="3C2D6FA3"/>
    <w:rsid w:val="3C300842"/>
    <w:rsid w:val="3C5067EE"/>
    <w:rsid w:val="3C552056"/>
    <w:rsid w:val="3C7324DC"/>
    <w:rsid w:val="3CA670BD"/>
    <w:rsid w:val="3CF67395"/>
    <w:rsid w:val="3D0A634A"/>
    <w:rsid w:val="3D1E68EC"/>
    <w:rsid w:val="3D22462E"/>
    <w:rsid w:val="3D3E2AEA"/>
    <w:rsid w:val="3D5C0E72"/>
    <w:rsid w:val="3D606F05"/>
    <w:rsid w:val="3D826CF7"/>
    <w:rsid w:val="3DAD67A9"/>
    <w:rsid w:val="3DD516A1"/>
    <w:rsid w:val="3DEA67CE"/>
    <w:rsid w:val="3DF31B27"/>
    <w:rsid w:val="3E0755D2"/>
    <w:rsid w:val="3E694285"/>
    <w:rsid w:val="3E774506"/>
    <w:rsid w:val="3E7A2248"/>
    <w:rsid w:val="3E854E75"/>
    <w:rsid w:val="3EAB0654"/>
    <w:rsid w:val="3EC82FB3"/>
    <w:rsid w:val="3EF94F1B"/>
    <w:rsid w:val="3F0F0A34"/>
    <w:rsid w:val="3F340F08"/>
    <w:rsid w:val="3F5605BF"/>
    <w:rsid w:val="3F7E3672"/>
    <w:rsid w:val="3FF35E0E"/>
    <w:rsid w:val="40012161"/>
    <w:rsid w:val="402C30CE"/>
    <w:rsid w:val="40381A73"/>
    <w:rsid w:val="40BA692C"/>
    <w:rsid w:val="40C8729B"/>
    <w:rsid w:val="40F938F8"/>
    <w:rsid w:val="416845DA"/>
    <w:rsid w:val="41850CE8"/>
    <w:rsid w:val="41DB1250"/>
    <w:rsid w:val="41DD0B24"/>
    <w:rsid w:val="41E33C60"/>
    <w:rsid w:val="41F145CF"/>
    <w:rsid w:val="41FF4F3E"/>
    <w:rsid w:val="42010CB6"/>
    <w:rsid w:val="421910A8"/>
    <w:rsid w:val="42274E8A"/>
    <w:rsid w:val="422C1AAB"/>
    <w:rsid w:val="422C3859"/>
    <w:rsid w:val="423F358D"/>
    <w:rsid w:val="42723962"/>
    <w:rsid w:val="42A87384"/>
    <w:rsid w:val="42D27F5D"/>
    <w:rsid w:val="43065E58"/>
    <w:rsid w:val="433B1884"/>
    <w:rsid w:val="43455292"/>
    <w:rsid w:val="43607C5E"/>
    <w:rsid w:val="436D5ED7"/>
    <w:rsid w:val="4383374B"/>
    <w:rsid w:val="438A4CDB"/>
    <w:rsid w:val="43AC2EA4"/>
    <w:rsid w:val="43B14016"/>
    <w:rsid w:val="43CF6B92"/>
    <w:rsid w:val="43E4263E"/>
    <w:rsid w:val="43F32881"/>
    <w:rsid w:val="442F0E4A"/>
    <w:rsid w:val="44421112"/>
    <w:rsid w:val="448E4357"/>
    <w:rsid w:val="44981CA7"/>
    <w:rsid w:val="449A71A0"/>
    <w:rsid w:val="44EC4E8C"/>
    <w:rsid w:val="4504461A"/>
    <w:rsid w:val="452151CC"/>
    <w:rsid w:val="452A22D2"/>
    <w:rsid w:val="456F4189"/>
    <w:rsid w:val="45701CAF"/>
    <w:rsid w:val="45710D92"/>
    <w:rsid w:val="459C76E6"/>
    <w:rsid w:val="45C06792"/>
    <w:rsid w:val="45C136F6"/>
    <w:rsid w:val="45C36283"/>
    <w:rsid w:val="46274A64"/>
    <w:rsid w:val="46423669"/>
    <w:rsid w:val="465313B5"/>
    <w:rsid w:val="465A6BE7"/>
    <w:rsid w:val="468974CC"/>
    <w:rsid w:val="46E44703"/>
    <w:rsid w:val="473B735A"/>
    <w:rsid w:val="47685334"/>
    <w:rsid w:val="4780267D"/>
    <w:rsid w:val="479C322F"/>
    <w:rsid w:val="479F062A"/>
    <w:rsid w:val="47B57E4D"/>
    <w:rsid w:val="47ED75E7"/>
    <w:rsid w:val="4800556C"/>
    <w:rsid w:val="481C1C7A"/>
    <w:rsid w:val="48594C7C"/>
    <w:rsid w:val="4875072E"/>
    <w:rsid w:val="487877F8"/>
    <w:rsid w:val="487F2935"/>
    <w:rsid w:val="487F7644"/>
    <w:rsid w:val="48B7199E"/>
    <w:rsid w:val="48E1714C"/>
    <w:rsid w:val="48EB621C"/>
    <w:rsid w:val="48EB7FCA"/>
    <w:rsid w:val="49180694"/>
    <w:rsid w:val="493D634C"/>
    <w:rsid w:val="49586033"/>
    <w:rsid w:val="495A69EA"/>
    <w:rsid w:val="49601144"/>
    <w:rsid w:val="49746212"/>
    <w:rsid w:val="49A81A17"/>
    <w:rsid w:val="49AD702E"/>
    <w:rsid w:val="49C425C9"/>
    <w:rsid w:val="49D15412"/>
    <w:rsid w:val="49EA2030"/>
    <w:rsid w:val="49F70BF1"/>
    <w:rsid w:val="49FD12F9"/>
    <w:rsid w:val="4A112198"/>
    <w:rsid w:val="4A9A1CA8"/>
    <w:rsid w:val="4AAC19DB"/>
    <w:rsid w:val="4AB443EC"/>
    <w:rsid w:val="4AC26B09"/>
    <w:rsid w:val="4AC72371"/>
    <w:rsid w:val="4AC7411F"/>
    <w:rsid w:val="4ACC3E2B"/>
    <w:rsid w:val="4B1D01E3"/>
    <w:rsid w:val="4B235576"/>
    <w:rsid w:val="4B410375"/>
    <w:rsid w:val="4B6B59AD"/>
    <w:rsid w:val="4B736055"/>
    <w:rsid w:val="4B9B1742"/>
    <w:rsid w:val="4BA17066"/>
    <w:rsid w:val="4BA97CC9"/>
    <w:rsid w:val="4BF21670"/>
    <w:rsid w:val="4C034D50"/>
    <w:rsid w:val="4C213D03"/>
    <w:rsid w:val="4C870832"/>
    <w:rsid w:val="4CB46925"/>
    <w:rsid w:val="4CEC4311"/>
    <w:rsid w:val="4CFD651E"/>
    <w:rsid w:val="4D6702E4"/>
    <w:rsid w:val="4D6C7200"/>
    <w:rsid w:val="4D7A7B6F"/>
    <w:rsid w:val="4D8D78A2"/>
    <w:rsid w:val="4DA46097"/>
    <w:rsid w:val="4DA92202"/>
    <w:rsid w:val="4DAD3AA0"/>
    <w:rsid w:val="4DBA38C4"/>
    <w:rsid w:val="4DBF37D4"/>
    <w:rsid w:val="4DE33966"/>
    <w:rsid w:val="4DE374C2"/>
    <w:rsid w:val="4DEE0CD0"/>
    <w:rsid w:val="4E184198"/>
    <w:rsid w:val="4E347D1E"/>
    <w:rsid w:val="4E6036DA"/>
    <w:rsid w:val="4E683E6B"/>
    <w:rsid w:val="4E824F2D"/>
    <w:rsid w:val="4E8F764A"/>
    <w:rsid w:val="4E920EE8"/>
    <w:rsid w:val="4E994025"/>
    <w:rsid w:val="4ED41501"/>
    <w:rsid w:val="4EEE525B"/>
    <w:rsid w:val="4F1D2EA8"/>
    <w:rsid w:val="4F2204BE"/>
    <w:rsid w:val="4F473A81"/>
    <w:rsid w:val="4F6C798B"/>
    <w:rsid w:val="4F6E3703"/>
    <w:rsid w:val="4F714FA1"/>
    <w:rsid w:val="4F76561A"/>
    <w:rsid w:val="4F783C08"/>
    <w:rsid w:val="4FB44097"/>
    <w:rsid w:val="4FC11A85"/>
    <w:rsid w:val="4FE614EB"/>
    <w:rsid w:val="4FFD05E3"/>
    <w:rsid w:val="50053532"/>
    <w:rsid w:val="502B6EFE"/>
    <w:rsid w:val="502F4C40"/>
    <w:rsid w:val="503404A9"/>
    <w:rsid w:val="50432A06"/>
    <w:rsid w:val="50446580"/>
    <w:rsid w:val="504F7091"/>
    <w:rsid w:val="50715259"/>
    <w:rsid w:val="50AD3DB7"/>
    <w:rsid w:val="50EF6AA7"/>
    <w:rsid w:val="51336EB2"/>
    <w:rsid w:val="5144471C"/>
    <w:rsid w:val="516F4B57"/>
    <w:rsid w:val="517D7C2E"/>
    <w:rsid w:val="5180327A"/>
    <w:rsid w:val="51984A67"/>
    <w:rsid w:val="51B03B5F"/>
    <w:rsid w:val="51BA2C30"/>
    <w:rsid w:val="51CB2747"/>
    <w:rsid w:val="51E952C3"/>
    <w:rsid w:val="524424F9"/>
    <w:rsid w:val="526D37FE"/>
    <w:rsid w:val="52A86F2C"/>
    <w:rsid w:val="52B458D1"/>
    <w:rsid w:val="52C821AD"/>
    <w:rsid w:val="52D10231"/>
    <w:rsid w:val="52E77A54"/>
    <w:rsid w:val="52EF6909"/>
    <w:rsid w:val="531225F7"/>
    <w:rsid w:val="532A16EF"/>
    <w:rsid w:val="533A7BD8"/>
    <w:rsid w:val="533F163E"/>
    <w:rsid w:val="535350EA"/>
    <w:rsid w:val="535B7AFB"/>
    <w:rsid w:val="535D7D17"/>
    <w:rsid w:val="5372459E"/>
    <w:rsid w:val="538C4158"/>
    <w:rsid w:val="538F3C48"/>
    <w:rsid w:val="53B24C31"/>
    <w:rsid w:val="53C44A89"/>
    <w:rsid w:val="53C64648"/>
    <w:rsid w:val="53DA3115"/>
    <w:rsid w:val="546B3CA3"/>
    <w:rsid w:val="547F1F0F"/>
    <w:rsid w:val="548D462B"/>
    <w:rsid w:val="54C16083"/>
    <w:rsid w:val="54E63D3C"/>
    <w:rsid w:val="55124B31"/>
    <w:rsid w:val="551D59AF"/>
    <w:rsid w:val="553114BD"/>
    <w:rsid w:val="55384597"/>
    <w:rsid w:val="55562C6F"/>
    <w:rsid w:val="556F788D"/>
    <w:rsid w:val="55733821"/>
    <w:rsid w:val="55805F3E"/>
    <w:rsid w:val="55823A64"/>
    <w:rsid w:val="55B67073"/>
    <w:rsid w:val="56633896"/>
    <w:rsid w:val="56674A08"/>
    <w:rsid w:val="56B656D9"/>
    <w:rsid w:val="570A5ABF"/>
    <w:rsid w:val="57233025"/>
    <w:rsid w:val="5730129E"/>
    <w:rsid w:val="573E1C0D"/>
    <w:rsid w:val="57585142"/>
    <w:rsid w:val="57596A47"/>
    <w:rsid w:val="577613A7"/>
    <w:rsid w:val="57D67F5B"/>
    <w:rsid w:val="57E97DCB"/>
    <w:rsid w:val="57F464F4"/>
    <w:rsid w:val="581035A9"/>
    <w:rsid w:val="58116096"/>
    <w:rsid w:val="58490B68"/>
    <w:rsid w:val="58533496"/>
    <w:rsid w:val="58586CFE"/>
    <w:rsid w:val="58CD3249"/>
    <w:rsid w:val="58DA3BB7"/>
    <w:rsid w:val="58EA204C"/>
    <w:rsid w:val="58EF7663"/>
    <w:rsid w:val="58F033DB"/>
    <w:rsid w:val="591A3FB4"/>
    <w:rsid w:val="59351A82"/>
    <w:rsid w:val="594A2AEB"/>
    <w:rsid w:val="594F1EAF"/>
    <w:rsid w:val="5968741C"/>
    <w:rsid w:val="59710D68"/>
    <w:rsid w:val="59A61B9B"/>
    <w:rsid w:val="59B83EF9"/>
    <w:rsid w:val="59D47C36"/>
    <w:rsid w:val="5A110C05"/>
    <w:rsid w:val="5A1924BD"/>
    <w:rsid w:val="5A4A2677"/>
    <w:rsid w:val="5A533C21"/>
    <w:rsid w:val="5A647BDD"/>
    <w:rsid w:val="5A6776CD"/>
    <w:rsid w:val="5A81078E"/>
    <w:rsid w:val="5A920023"/>
    <w:rsid w:val="5A957D96"/>
    <w:rsid w:val="5A9A1850"/>
    <w:rsid w:val="5A9F6E67"/>
    <w:rsid w:val="5AE34FA5"/>
    <w:rsid w:val="5B24736C"/>
    <w:rsid w:val="5B6605AB"/>
    <w:rsid w:val="5B674234"/>
    <w:rsid w:val="5B914A01"/>
    <w:rsid w:val="5B9F5309"/>
    <w:rsid w:val="5BE67C70"/>
    <w:rsid w:val="5C1D44E7"/>
    <w:rsid w:val="5C473312"/>
    <w:rsid w:val="5C50666A"/>
    <w:rsid w:val="5C6159AB"/>
    <w:rsid w:val="5C9522CF"/>
    <w:rsid w:val="5CD03307"/>
    <w:rsid w:val="5CF80AB0"/>
    <w:rsid w:val="5D0C0C65"/>
    <w:rsid w:val="5D3513BC"/>
    <w:rsid w:val="5D8F4F70"/>
    <w:rsid w:val="5DB9023F"/>
    <w:rsid w:val="5DF67C39"/>
    <w:rsid w:val="5E072DC9"/>
    <w:rsid w:val="5E0771FD"/>
    <w:rsid w:val="5E5835B4"/>
    <w:rsid w:val="5E767EDE"/>
    <w:rsid w:val="5E845710"/>
    <w:rsid w:val="5E856373"/>
    <w:rsid w:val="5ED74DF3"/>
    <w:rsid w:val="5EDF5A84"/>
    <w:rsid w:val="5F2416E8"/>
    <w:rsid w:val="5F2D2C93"/>
    <w:rsid w:val="5F7563E8"/>
    <w:rsid w:val="5F783EF8"/>
    <w:rsid w:val="5F9F3465"/>
    <w:rsid w:val="5FF23595"/>
    <w:rsid w:val="60235E44"/>
    <w:rsid w:val="609665C7"/>
    <w:rsid w:val="60A92C97"/>
    <w:rsid w:val="60AF76D8"/>
    <w:rsid w:val="60D94755"/>
    <w:rsid w:val="61007F33"/>
    <w:rsid w:val="615D5386"/>
    <w:rsid w:val="61BE4076"/>
    <w:rsid w:val="61C81F13"/>
    <w:rsid w:val="62015D11"/>
    <w:rsid w:val="62410803"/>
    <w:rsid w:val="62724E61"/>
    <w:rsid w:val="62A3326C"/>
    <w:rsid w:val="62ED5736"/>
    <w:rsid w:val="62F85366"/>
    <w:rsid w:val="63057A83"/>
    <w:rsid w:val="63147CC6"/>
    <w:rsid w:val="636447A9"/>
    <w:rsid w:val="637013A0"/>
    <w:rsid w:val="63E15D51"/>
    <w:rsid w:val="64153CF6"/>
    <w:rsid w:val="64504234"/>
    <w:rsid w:val="64571225"/>
    <w:rsid w:val="649317EA"/>
    <w:rsid w:val="651D5558"/>
    <w:rsid w:val="65420B1A"/>
    <w:rsid w:val="65443E71"/>
    <w:rsid w:val="65825077"/>
    <w:rsid w:val="658729D1"/>
    <w:rsid w:val="65D60E5B"/>
    <w:rsid w:val="65D8147F"/>
    <w:rsid w:val="65FC516D"/>
    <w:rsid w:val="65FF6A0B"/>
    <w:rsid w:val="662D5327"/>
    <w:rsid w:val="66552ACF"/>
    <w:rsid w:val="66703465"/>
    <w:rsid w:val="66756CCD"/>
    <w:rsid w:val="668D2269"/>
    <w:rsid w:val="66AF3F8D"/>
    <w:rsid w:val="66D47E98"/>
    <w:rsid w:val="672731CD"/>
    <w:rsid w:val="672F50CE"/>
    <w:rsid w:val="67395F4D"/>
    <w:rsid w:val="675B2367"/>
    <w:rsid w:val="6767021F"/>
    <w:rsid w:val="6773145F"/>
    <w:rsid w:val="6775006D"/>
    <w:rsid w:val="679C6C08"/>
    <w:rsid w:val="67B40052"/>
    <w:rsid w:val="67B8241C"/>
    <w:rsid w:val="67DF08A2"/>
    <w:rsid w:val="67FF0F45"/>
    <w:rsid w:val="68152516"/>
    <w:rsid w:val="68282249"/>
    <w:rsid w:val="68637725"/>
    <w:rsid w:val="68641C87"/>
    <w:rsid w:val="6881195A"/>
    <w:rsid w:val="688E3D53"/>
    <w:rsid w:val="68B47F81"/>
    <w:rsid w:val="68C1269E"/>
    <w:rsid w:val="68F93BE6"/>
    <w:rsid w:val="690A5DF3"/>
    <w:rsid w:val="69270753"/>
    <w:rsid w:val="693370F8"/>
    <w:rsid w:val="69594684"/>
    <w:rsid w:val="699A625C"/>
    <w:rsid w:val="69B007C0"/>
    <w:rsid w:val="69BB533F"/>
    <w:rsid w:val="69C2047C"/>
    <w:rsid w:val="69C73CE4"/>
    <w:rsid w:val="69EC54F9"/>
    <w:rsid w:val="69EE1271"/>
    <w:rsid w:val="69F34AD9"/>
    <w:rsid w:val="69F36887"/>
    <w:rsid w:val="6A0774C8"/>
    <w:rsid w:val="6A220F1A"/>
    <w:rsid w:val="6A2627B9"/>
    <w:rsid w:val="6A55309E"/>
    <w:rsid w:val="6A564E8E"/>
    <w:rsid w:val="6A590DE0"/>
    <w:rsid w:val="6A697DFE"/>
    <w:rsid w:val="6A741E3B"/>
    <w:rsid w:val="6A7E25F5"/>
    <w:rsid w:val="6A927E4E"/>
    <w:rsid w:val="6A9C7BD0"/>
    <w:rsid w:val="6AD06BC8"/>
    <w:rsid w:val="6AD541DF"/>
    <w:rsid w:val="6AFA59F3"/>
    <w:rsid w:val="6B0B19AE"/>
    <w:rsid w:val="6B4F21E3"/>
    <w:rsid w:val="6BF863D7"/>
    <w:rsid w:val="6C1F5711"/>
    <w:rsid w:val="6C282C4F"/>
    <w:rsid w:val="6C3513D9"/>
    <w:rsid w:val="6C44786E"/>
    <w:rsid w:val="6C494E84"/>
    <w:rsid w:val="6C4E249B"/>
    <w:rsid w:val="6C8E2897"/>
    <w:rsid w:val="6C97174C"/>
    <w:rsid w:val="6C97436A"/>
    <w:rsid w:val="6CBC4DA1"/>
    <w:rsid w:val="6CD81D64"/>
    <w:rsid w:val="6CE16E6B"/>
    <w:rsid w:val="6CE95D1F"/>
    <w:rsid w:val="6CFA1CDB"/>
    <w:rsid w:val="6CFC55F7"/>
    <w:rsid w:val="6CFF5543"/>
    <w:rsid w:val="6D17288C"/>
    <w:rsid w:val="6D390A55"/>
    <w:rsid w:val="6D8617C0"/>
    <w:rsid w:val="6D9B170F"/>
    <w:rsid w:val="6DC5053A"/>
    <w:rsid w:val="6DD15131"/>
    <w:rsid w:val="6DE85FD7"/>
    <w:rsid w:val="6E0B0643"/>
    <w:rsid w:val="6E13574A"/>
    <w:rsid w:val="6E217E67"/>
    <w:rsid w:val="6E421B8B"/>
    <w:rsid w:val="6E445903"/>
    <w:rsid w:val="6E677844"/>
    <w:rsid w:val="6E7B1F15"/>
    <w:rsid w:val="6E8B7A90"/>
    <w:rsid w:val="6EB302A3"/>
    <w:rsid w:val="6EE42C42"/>
    <w:rsid w:val="6EE669BA"/>
    <w:rsid w:val="6EEB2223"/>
    <w:rsid w:val="6F4124F6"/>
    <w:rsid w:val="6F49551F"/>
    <w:rsid w:val="6F926B42"/>
    <w:rsid w:val="6F997ED1"/>
    <w:rsid w:val="6FE0165C"/>
    <w:rsid w:val="6FE2448A"/>
    <w:rsid w:val="700F1F41"/>
    <w:rsid w:val="7014470A"/>
    <w:rsid w:val="70205EFC"/>
    <w:rsid w:val="70313C65"/>
    <w:rsid w:val="704C53B6"/>
    <w:rsid w:val="70543556"/>
    <w:rsid w:val="70623403"/>
    <w:rsid w:val="7073427E"/>
    <w:rsid w:val="70822BCB"/>
    <w:rsid w:val="708B7819"/>
    <w:rsid w:val="70A73F27"/>
    <w:rsid w:val="70B14239"/>
    <w:rsid w:val="70CE1ACB"/>
    <w:rsid w:val="711E68DF"/>
    <w:rsid w:val="713E2ADE"/>
    <w:rsid w:val="71442403"/>
    <w:rsid w:val="71614A1E"/>
    <w:rsid w:val="71922E29"/>
    <w:rsid w:val="71A62431"/>
    <w:rsid w:val="71E05943"/>
    <w:rsid w:val="71FB277D"/>
    <w:rsid w:val="72247F25"/>
    <w:rsid w:val="722A74EB"/>
    <w:rsid w:val="72451C4A"/>
    <w:rsid w:val="724539F8"/>
    <w:rsid w:val="72936E59"/>
    <w:rsid w:val="72A56CD7"/>
    <w:rsid w:val="72A76461"/>
    <w:rsid w:val="72C2329A"/>
    <w:rsid w:val="72DD6326"/>
    <w:rsid w:val="7306762B"/>
    <w:rsid w:val="732B7092"/>
    <w:rsid w:val="73304C95"/>
    <w:rsid w:val="734C0DB6"/>
    <w:rsid w:val="7355410F"/>
    <w:rsid w:val="73555EBD"/>
    <w:rsid w:val="73567BC9"/>
    <w:rsid w:val="73797DFD"/>
    <w:rsid w:val="737F3A2B"/>
    <w:rsid w:val="73836ECE"/>
    <w:rsid w:val="73C970C4"/>
    <w:rsid w:val="74143844"/>
    <w:rsid w:val="742A7349"/>
    <w:rsid w:val="744C5512"/>
    <w:rsid w:val="744E6994"/>
    <w:rsid w:val="745D327B"/>
    <w:rsid w:val="74714F78"/>
    <w:rsid w:val="748B04AD"/>
    <w:rsid w:val="74E514C2"/>
    <w:rsid w:val="74F51705"/>
    <w:rsid w:val="75091655"/>
    <w:rsid w:val="75864A53"/>
    <w:rsid w:val="759233F8"/>
    <w:rsid w:val="75DB7726"/>
    <w:rsid w:val="75E963F9"/>
    <w:rsid w:val="75FA2252"/>
    <w:rsid w:val="75FC4D15"/>
    <w:rsid w:val="7625601A"/>
    <w:rsid w:val="7657019E"/>
    <w:rsid w:val="765B5EE0"/>
    <w:rsid w:val="76783F89"/>
    <w:rsid w:val="76982C90"/>
    <w:rsid w:val="76D90BB3"/>
    <w:rsid w:val="770245AD"/>
    <w:rsid w:val="771340C5"/>
    <w:rsid w:val="77293C80"/>
    <w:rsid w:val="772D45FF"/>
    <w:rsid w:val="777F127D"/>
    <w:rsid w:val="778356EE"/>
    <w:rsid w:val="77862AE9"/>
    <w:rsid w:val="77B358A8"/>
    <w:rsid w:val="77B95C51"/>
    <w:rsid w:val="77C96E79"/>
    <w:rsid w:val="77DE1E02"/>
    <w:rsid w:val="77F42148"/>
    <w:rsid w:val="77FC0FFD"/>
    <w:rsid w:val="785250C1"/>
    <w:rsid w:val="7868692A"/>
    <w:rsid w:val="78A31478"/>
    <w:rsid w:val="78D41F79"/>
    <w:rsid w:val="79110AD8"/>
    <w:rsid w:val="79206F6D"/>
    <w:rsid w:val="79892D64"/>
    <w:rsid w:val="79970A75"/>
    <w:rsid w:val="79A8143C"/>
    <w:rsid w:val="7A5A025C"/>
    <w:rsid w:val="7A61783D"/>
    <w:rsid w:val="7A9814B1"/>
    <w:rsid w:val="7AB868B9"/>
    <w:rsid w:val="7AE91D0C"/>
    <w:rsid w:val="7AF83CFD"/>
    <w:rsid w:val="7B0408F4"/>
    <w:rsid w:val="7B0F54EB"/>
    <w:rsid w:val="7B22521E"/>
    <w:rsid w:val="7B2A5E81"/>
    <w:rsid w:val="7B641393"/>
    <w:rsid w:val="7B661365"/>
    <w:rsid w:val="7B77558B"/>
    <w:rsid w:val="7B867909"/>
    <w:rsid w:val="7BB265A2"/>
    <w:rsid w:val="7BCE4439"/>
    <w:rsid w:val="7BD209F2"/>
    <w:rsid w:val="7BD34B4C"/>
    <w:rsid w:val="7C0E57A2"/>
    <w:rsid w:val="7C321491"/>
    <w:rsid w:val="7C38637B"/>
    <w:rsid w:val="7CA37C99"/>
    <w:rsid w:val="7CAB4D9F"/>
    <w:rsid w:val="7CE81B50"/>
    <w:rsid w:val="7CEC5AE4"/>
    <w:rsid w:val="7CF84488"/>
    <w:rsid w:val="7D221505"/>
    <w:rsid w:val="7D9A5540"/>
    <w:rsid w:val="7D9B3066"/>
    <w:rsid w:val="7DA77C5D"/>
    <w:rsid w:val="7DAB14FB"/>
    <w:rsid w:val="7DB639FC"/>
    <w:rsid w:val="7DC373AF"/>
    <w:rsid w:val="7DCF765C"/>
    <w:rsid w:val="7DE22A43"/>
    <w:rsid w:val="7E10135E"/>
    <w:rsid w:val="7E1370A0"/>
    <w:rsid w:val="7E2C3C9D"/>
    <w:rsid w:val="7E4454AB"/>
    <w:rsid w:val="7E6D67B0"/>
    <w:rsid w:val="7EA61CC2"/>
    <w:rsid w:val="7ECD36F3"/>
    <w:rsid w:val="7F144E7E"/>
    <w:rsid w:val="7F155543"/>
    <w:rsid w:val="7F587460"/>
    <w:rsid w:val="7FDF36DE"/>
    <w:rsid w:val="7FE56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5A549"/>
  <w15:docId w15:val="{0ED5B709-C01D-4411-896C-8126456A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hAnsi="宋体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basedOn w:val="a0"/>
    <w:qFormat/>
    <w:rPr>
      <w:b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paragraph" w:styleId="ac">
    <w:name w:val="List Paragraph"/>
    <w:basedOn w:val="a"/>
    <w:uiPriority w:val="99"/>
    <w:unhideWhenUsed/>
    <w:qFormat/>
    <w:pPr>
      <w:ind w:firstLineChars="200" w:firstLine="420"/>
    </w:pPr>
  </w:style>
  <w:style w:type="character" w:styleId="ad">
    <w:name w:val="annotation reference"/>
    <w:basedOn w:val="a0"/>
    <w:semiHidden/>
    <w:unhideWhenUsed/>
    <w:rPr>
      <w:sz w:val="21"/>
      <w:szCs w:val="21"/>
    </w:rPr>
  </w:style>
  <w:style w:type="paragraph" w:styleId="ae">
    <w:name w:val="Balloon Text"/>
    <w:basedOn w:val="a"/>
    <w:link w:val="af"/>
    <w:semiHidden/>
    <w:unhideWhenUsed/>
    <w:rsid w:val="0022406B"/>
    <w:rPr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2406B"/>
    <w:rPr>
      <w:kern w:val="2"/>
      <w:sz w:val="18"/>
      <w:szCs w:val="18"/>
    </w:rPr>
  </w:style>
  <w:style w:type="paragraph" w:styleId="af0">
    <w:name w:val="annotation subject"/>
    <w:basedOn w:val="a3"/>
    <w:next w:val="a3"/>
    <w:link w:val="af1"/>
    <w:semiHidden/>
    <w:unhideWhenUsed/>
    <w:rsid w:val="007D13DC"/>
    <w:rPr>
      <w:b/>
      <w:bCs/>
    </w:rPr>
  </w:style>
  <w:style w:type="character" w:customStyle="1" w:styleId="a4">
    <w:name w:val="批注文字 字符"/>
    <w:basedOn w:val="a0"/>
    <w:link w:val="a3"/>
    <w:uiPriority w:val="99"/>
    <w:semiHidden/>
    <w:rsid w:val="007D13DC"/>
    <w:rPr>
      <w:kern w:val="2"/>
      <w:sz w:val="21"/>
      <w:szCs w:val="24"/>
    </w:rPr>
  </w:style>
  <w:style w:type="character" w:customStyle="1" w:styleId="af1">
    <w:name w:val="批注主题 字符"/>
    <w:basedOn w:val="a4"/>
    <w:link w:val="af0"/>
    <w:semiHidden/>
    <w:rsid w:val="007D13DC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4</Pages>
  <Words>531</Words>
  <Characters>3029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</dc:creator>
  <cp:lastModifiedBy>420 PHARAOH</cp:lastModifiedBy>
  <cp:revision>14</cp:revision>
  <cp:lastPrinted>2025-03-20T00:01:00Z</cp:lastPrinted>
  <dcterms:created xsi:type="dcterms:W3CDTF">2024-12-11T06:24:00Z</dcterms:created>
  <dcterms:modified xsi:type="dcterms:W3CDTF">2025-05-10T06:00:00Z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KSOTemplateDocerSaveRecord">
    <vt:lpwstr>eyJoZGlkIjoiZWM5N2ViMzcwMTgzMzZmNTU1ZjBiYTQwZTYzNzNhNjQifQ==</vt:lpwstr>
  </property>
  <property fmtid="{D5CDD505-2E9C-101B-9397-08002B2CF9AE}" pid="4" name="ICV">
    <vt:lpwstr>B58ADC1880524E57969F46A3AA0942E1_12</vt:lpwstr>
  </property>
</Properties>
</file>