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color w:val="000000"/>
          <w:kern w:val="0"/>
          <w:sz w:val="36"/>
          <w:szCs w:val="36"/>
        </w:rPr>
      </w:pPr>
      <w:bookmarkStart w:id="0" w:name="OLE_LINK1"/>
      <w:r>
        <w:rPr>
          <w:rFonts w:hint="eastAsia" w:ascii="方正小标宋简体" w:hAnsi="宋体" w:eastAsia="方正小标宋简体" w:cs="宋体"/>
          <w:color w:val="000000"/>
          <w:kern w:val="0"/>
          <w:sz w:val="36"/>
          <w:szCs w:val="36"/>
        </w:rPr>
        <w:t>四川省妇幼保健院</w:t>
      </w:r>
      <w:r>
        <w:rPr>
          <w:rFonts w:hint="eastAsia" w:ascii="方正小标宋简体" w:hAnsi="宋体" w:eastAsia="方正小标宋简体" w:cs="宋体"/>
          <w:color w:val="000000"/>
          <w:kern w:val="0"/>
          <w:sz w:val="36"/>
          <w:szCs w:val="36"/>
          <w:lang w:val="en-US" w:eastAsia="zh-CN"/>
        </w:rPr>
        <w:t>保洁、运送（晋阳、抚琴院区）及工程（天府、晋阳、抚琴院区）物业服务采购项目</w:t>
      </w:r>
      <w:r>
        <w:rPr>
          <w:rFonts w:hint="eastAsia" w:ascii="方正小标宋简体" w:hAnsi="宋体" w:eastAsia="方正小标宋简体" w:cs="宋体"/>
          <w:color w:val="000000"/>
          <w:kern w:val="0"/>
          <w:sz w:val="36"/>
          <w:szCs w:val="36"/>
        </w:rPr>
        <w:t>市场</w:t>
      </w:r>
    </w:p>
    <w:p>
      <w:pPr>
        <w:jc w:val="center"/>
        <w:rPr>
          <w:rFonts w:hint="eastAsia" w:ascii="方正小标宋简体" w:hAnsi="宋体" w:eastAsia="方正小标宋简体" w:cs="宋体"/>
          <w:color w:val="000000"/>
          <w:kern w:val="0"/>
          <w:sz w:val="36"/>
          <w:szCs w:val="36"/>
          <w:lang w:val="en-US" w:eastAsia="zh-CN"/>
        </w:rPr>
      </w:pPr>
      <w:r>
        <w:rPr>
          <w:rFonts w:hint="eastAsia" w:ascii="方正小标宋简体" w:hAnsi="宋体" w:eastAsia="方正小标宋简体" w:cs="宋体"/>
          <w:color w:val="000000"/>
          <w:kern w:val="0"/>
          <w:sz w:val="36"/>
          <w:szCs w:val="36"/>
        </w:rPr>
        <w:t>调研</w:t>
      </w:r>
      <w:r>
        <w:rPr>
          <w:rFonts w:hint="eastAsia" w:ascii="方正小标宋简体" w:hAnsi="宋体" w:eastAsia="方正小标宋简体" w:cs="宋体"/>
          <w:color w:val="000000"/>
          <w:kern w:val="0"/>
          <w:sz w:val="36"/>
          <w:szCs w:val="36"/>
          <w:lang w:val="en-US" w:eastAsia="zh-CN"/>
        </w:rPr>
        <w:t>公告</w:t>
      </w:r>
    </w:p>
    <w:p>
      <w:pPr>
        <w:jc w:val="center"/>
        <w:rPr>
          <w:rFonts w:hint="eastAsia" w:ascii="方正小标宋简体" w:hAnsi="宋体" w:eastAsia="方正小标宋简体" w:cs="宋体"/>
          <w:color w:val="000000"/>
          <w:kern w:val="0"/>
          <w:sz w:val="36"/>
          <w:szCs w:val="36"/>
        </w:rPr>
      </w:pPr>
    </w:p>
    <w:bookmarkEnd w:id="0"/>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采购服务名称：四川省妇幼保健院</w:t>
      </w:r>
      <w:r>
        <w:rPr>
          <w:rFonts w:hint="eastAsia" w:ascii="仿宋_GB2312" w:hAnsi="仿宋_GB2312" w:eastAsia="仿宋_GB2312" w:cs="仿宋_GB2312"/>
          <w:sz w:val="32"/>
          <w:szCs w:val="32"/>
          <w:lang w:val="en-US" w:eastAsia="zh-CN"/>
        </w:rPr>
        <w:t>保洁、运送（晋阳、抚琴院区）及工程（天府、晋阳、抚琴院区）物业服务</w:t>
      </w:r>
      <w:r>
        <w:rPr>
          <w:rFonts w:hint="eastAsia" w:ascii="仿宋_GB2312" w:hAnsi="仿宋_GB2312" w:eastAsia="仿宋_GB2312" w:cs="仿宋_GB2312"/>
          <w:sz w:val="32"/>
          <w:szCs w:val="32"/>
        </w:rPr>
        <w:t>采购市场调研</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二、本项目的市场调研公告在四川妇幼保健院官网(http:www.fybj.net)上公开发布（提供免费下载），供符合条件的潜在供应商查阅。</w:t>
      </w:r>
    </w:p>
    <w:p>
      <w:p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三、市场调研期限：202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日，市场调研期间，有意愿参与投标的单位可</w:t>
      </w:r>
      <w:r>
        <w:rPr>
          <w:rFonts w:hint="eastAsia" w:ascii="仿宋_GB2312" w:hAnsi="仿宋_GB2312" w:eastAsia="仿宋_GB2312" w:cs="仿宋_GB2312"/>
          <w:sz w:val="32"/>
          <w:szCs w:val="32"/>
          <w:lang w:eastAsia="zh-CN"/>
        </w:rPr>
        <w:t>到现场查看，或</w:t>
      </w:r>
      <w:r>
        <w:rPr>
          <w:rFonts w:hint="eastAsia" w:ascii="仿宋_GB2312" w:hAnsi="仿宋_GB2312" w:eastAsia="仿宋_GB2312" w:cs="仿宋_GB2312"/>
          <w:sz w:val="32"/>
          <w:szCs w:val="32"/>
        </w:rPr>
        <w:t>后勤保障部按情况统一安排时间现场</w:t>
      </w:r>
      <w:r>
        <w:rPr>
          <w:rFonts w:hint="eastAsia" w:ascii="仿宋_GB2312" w:hAnsi="仿宋_GB2312" w:eastAsia="仿宋_GB2312" w:cs="仿宋_GB2312"/>
          <w:sz w:val="32"/>
          <w:szCs w:val="32"/>
          <w:lang w:eastAsia="zh-CN"/>
        </w:rPr>
        <w:t>查看。</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四、市场调研需求（见附件1）。</w:t>
      </w:r>
      <w:bookmarkStart w:id="1" w:name="_GoBack"/>
      <w:bookmarkEnd w:id="1"/>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、潜在供应商资格要求:</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1.在中华人民共和国境内依法登记注册，并有效存续具有独立法人资格的供应商；</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2.具有良好的商业信誉和健全的财务会计制度；</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3.具有履行合同所必需的服务、专业技术能力和供应保障能力；</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4.有依法缴纳税收和社会保障资金的良好记录；</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5.具有良好的商业信誉和健全的财务会计制度；</w:t>
      </w:r>
    </w:p>
    <w:p>
      <w:pPr>
        <w:ind w:firstLine="640" w:firstLineChars="200"/>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6.本项目不接受联合体投标</w:t>
      </w:r>
      <w:r>
        <w:rPr>
          <w:rFonts w:hint="eastAsia" w:ascii="仿宋_GB2312" w:hAnsi="仿宋_GB2312" w:eastAsia="仿宋_GB2312" w:cs="仿宋_GB2312"/>
          <w:sz w:val="32"/>
          <w:szCs w:val="32"/>
          <w:lang w:eastAsia="zh-CN"/>
        </w:rPr>
        <w:t>。</w:t>
      </w:r>
    </w:p>
    <w:p>
      <w:pPr>
        <w:spacing w:line="360" w:lineRule="auto"/>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rPr>
        <w:t>7.国家规定的其它相关资质证明文件或其它涉及特许经营许可的须提供经营许可证书的复印件</w:t>
      </w:r>
      <w:r>
        <w:rPr>
          <w:rFonts w:hint="eastAsia" w:ascii="仿宋_GB2312" w:hAnsi="Times New Roman" w:eastAsia="仿宋_GB2312" w:cs="Times New Roman"/>
          <w:sz w:val="28"/>
          <w:szCs w:val="28"/>
          <w:lang w:eastAsia="zh-CN"/>
        </w:rPr>
        <w:t>。</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六、提供真实齐全的资质证明文件一份（保证所提供的各种材料和证明材料的真实性，承担相应的法律责任，并请按照下面的顺序装订）：</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1.封面（注明项目名称、公司名称、联系人、联系电话、加盖公司印章）</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2.公司营业执照（副本，复印件）、税务登记证（副本，复印件）、组织机构代码证（副本，复印件）或三证合一营业执照（副本，复印件）</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3.企业法人授权委托书，法人、委托代理人身份证复印件</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4.质量保证书</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5.售后服务承诺书</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6.封底</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七、其他说明：</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1.根据要求及自身实际用A4纸编制市场调研书，严格按上述第六条的装订顺序编制市场调研书。</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2.提供的所有资料须加盖鲜章。</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3.市场调研期间参与投标的投标人须无偿配合招标人实地现场调研。</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4.特别申明：现公示的采购需求因市场了解的局限性，仅作为医院市场调研参考使用，无任何针对性、偏向性、歧视性，如有不全之处，敬请理解，并请关注该项目的采购动态。</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八、市场调研座谈会：202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下</w:t>
      </w:r>
      <w:r>
        <w:rPr>
          <w:rFonts w:hint="eastAsia" w:ascii="仿宋_GB2312" w:hAnsi="仿宋_GB2312" w:eastAsia="仿宋_GB2312" w:cs="仿宋_GB2312"/>
          <w:sz w:val="32"/>
          <w:szCs w:val="32"/>
        </w:rPr>
        <w:t>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0，公司相关人员到四川省妇幼保健院综合楼</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楼</w:t>
      </w:r>
      <w:r>
        <w:rPr>
          <w:rFonts w:hint="eastAsia" w:ascii="仿宋_GB2312" w:hAnsi="仿宋_GB2312" w:eastAsia="仿宋_GB2312" w:cs="仿宋_GB2312"/>
          <w:sz w:val="32"/>
          <w:szCs w:val="32"/>
          <w:lang w:val="en-US" w:eastAsia="zh-CN"/>
        </w:rPr>
        <w:t>专家食堂</w:t>
      </w:r>
      <w:r>
        <w:rPr>
          <w:rFonts w:hint="eastAsia" w:ascii="仿宋_GB2312" w:hAnsi="仿宋_GB2312" w:eastAsia="仿宋_GB2312" w:cs="仿宋_GB2312"/>
          <w:sz w:val="32"/>
          <w:szCs w:val="32"/>
        </w:rPr>
        <w:t>参加市场调研座谈会，公司需要准备PPT，介绍公司情况、管理模式、服务方案等有关情况。</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  址：四川省成都市武侯区沙堰西二街290号</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联系人：朱老师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尚老师、赵老师</w:t>
      </w:r>
    </w:p>
    <w:p>
      <w:pPr>
        <w:ind w:firstLine="640" w:firstLineChars="200"/>
        <w:jc w:val="lef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电</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话：028-65978223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65978238</w:t>
      </w:r>
    </w:p>
    <w:p>
      <w:pPr>
        <w:rPr>
          <w:rFonts w:ascii="仿宋_GB2312" w:eastAsia="仿宋_GB2312"/>
          <w:sz w:val="32"/>
          <w:szCs w:val="32"/>
        </w:rPr>
      </w:pPr>
    </w:p>
    <w:p>
      <w:pPr>
        <w:rPr>
          <w:rFonts w:ascii="仿宋_GB2312" w:eastAsia="仿宋_GB2312"/>
          <w:sz w:val="32"/>
          <w:szCs w:val="32"/>
        </w:rPr>
      </w:pPr>
    </w:p>
    <w:p>
      <w:pPr>
        <w:ind w:firstLine="5760" w:firstLineChars="1800"/>
        <w:rPr>
          <w:rFonts w:ascii="仿宋_GB2312" w:eastAsia="仿宋_GB2312"/>
          <w:sz w:val="32"/>
          <w:szCs w:val="32"/>
        </w:rPr>
      </w:pPr>
      <w:r>
        <w:rPr>
          <w:rFonts w:hint="eastAsia" w:ascii="仿宋_GB2312" w:eastAsia="仿宋_GB2312"/>
          <w:sz w:val="32"/>
          <w:szCs w:val="32"/>
        </w:rPr>
        <w:t>后勤保障部</w:t>
      </w:r>
    </w:p>
    <w:p>
      <w:pPr>
        <w:ind w:firstLine="5600" w:firstLineChars="175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5</w:t>
      </w:r>
      <w:r>
        <w:rPr>
          <w:rFonts w:hint="eastAsia" w:ascii="仿宋_GB2312" w:eastAsia="仿宋_GB2312"/>
          <w:sz w:val="32"/>
          <w:szCs w:val="32"/>
        </w:rPr>
        <w:t>年</w:t>
      </w:r>
      <w:r>
        <w:rPr>
          <w:rFonts w:hint="eastAsia" w:ascii="仿宋_GB2312" w:eastAsia="仿宋_GB2312"/>
          <w:sz w:val="32"/>
          <w:szCs w:val="32"/>
          <w:lang w:val="en-US" w:eastAsia="zh-CN"/>
        </w:rPr>
        <w:t>5</w:t>
      </w:r>
      <w:r>
        <w:rPr>
          <w:rFonts w:hint="eastAsia" w:ascii="仿宋_GB2312" w:eastAsia="仿宋_GB2312"/>
          <w:sz w:val="32"/>
          <w:szCs w:val="32"/>
        </w:rPr>
        <w:t>月</w:t>
      </w:r>
      <w:r>
        <w:rPr>
          <w:rFonts w:hint="eastAsia" w:ascii="仿宋_GB2312" w:eastAsia="仿宋_GB2312"/>
          <w:sz w:val="32"/>
          <w:szCs w:val="32"/>
          <w:lang w:val="en-US" w:eastAsia="zh-CN"/>
        </w:rPr>
        <w:t>9</w:t>
      </w:r>
      <w:r>
        <w:rPr>
          <w:rFonts w:hint="eastAsia" w:ascii="仿宋_GB2312" w:eastAsia="仿宋_GB2312"/>
          <w:sz w:val="32"/>
          <w:szCs w:val="32"/>
        </w:rPr>
        <w:t>日</w:t>
      </w:r>
    </w:p>
    <w:p>
      <w:pPr>
        <w:bidi w:val="0"/>
        <w:jc w:val="left"/>
        <w:rPr>
          <w:rFonts w:hint="eastAsia"/>
          <w:lang w:val="en-US" w:eastAsia="zh-CN"/>
        </w:rPr>
      </w:pPr>
    </w:p>
    <w:sectPr>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B15D1F"/>
    <w:rsid w:val="0BDF3EAB"/>
    <w:rsid w:val="11B15D1F"/>
    <w:rsid w:val="21A75C13"/>
    <w:rsid w:val="2AE4388B"/>
    <w:rsid w:val="5788107F"/>
    <w:rsid w:val="5F492B24"/>
    <w:rsid w:val="793704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Times New Roman" w:hAnsi="Times New Roman" w:eastAsia="Arial Unicode MS" w:cs="Arial Unicode MS"/>
      <w:color w:val="000000"/>
      <w:kern w:val="2"/>
      <w:sz w:val="21"/>
      <w:szCs w:val="21"/>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2025-04-21T08:34:00Z</dcterms:created>
  <dc:creator>hasee</dc:creator>
  <cp:lastModifiedBy>hasee</cp:lastModifiedBy>
  <dcterms:modified xsi:type="dcterms:W3CDTF">2025-05-09T04:24:01Z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