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ascii="Microsoft YaHei UI" w:hAnsi="Microsoft YaHei UI" w:eastAsia="Microsoft YaHei UI" w:cs="Microsoft YaHei UI"/>
          <w:b w:val="0"/>
          <w:i w:val="0"/>
          <w:caps w:val="0"/>
          <w:color w:val="666666"/>
          <w:spacing w:val="0"/>
          <w:sz w:val="36"/>
          <w:szCs w:val="36"/>
        </w:rPr>
      </w:pPr>
      <w:r>
        <w:rPr>
          <w:rFonts w:hint="default" w:ascii="Microsoft YaHei UI" w:hAnsi="Microsoft YaHei UI" w:eastAsia="Microsoft YaHei UI" w:cs="Microsoft YaHei UI"/>
          <w:b w:val="0"/>
          <w:i w:val="0"/>
          <w:caps w:val="0"/>
          <w:color w:val="666666"/>
          <w:spacing w:val="0"/>
          <w:sz w:val="36"/>
          <w:szCs w:val="36"/>
          <w:shd w:val="clear" w:color="auto" w:fill="FFFFFF"/>
        </w:rPr>
        <w:t>四川省妇幼保健院生殖医学中心实验室层流系统</w:t>
      </w:r>
      <w:r>
        <w:rPr>
          <w:rFonts w:hint="eastAsia" w:ascii="Microsoft YaHei UI" w:hAnsi="Microsoft YaHei UI" w:eastAsia="Microsoft YaHei UI" w:cs="Microsoft YaHei UI"/>
          <w:b w:val="0"/>
          <w:i w:val="0"/>
          <w:caps w:val="0"/>
          <w:color w:val="666666"/>
          <w:spacing w:val="0"/>
          <w:sz w:val="36"/>
          <w:szCs w:val="36"/>
          <w:shd w:val="clear" w:color="auto" w:fill="FFFFFF"/>
          <w:lang w:val="en-US" w:eastAsia="zh-CN"/>
        </w:rPr>
        <w:t>和抚琴实验室净化空调系统维保</w:t>
      </w:r>
      <w:r>
        <w:rPr>
          <w:rFonts w:hint="default" w:ascii="Microsoft YaHei UI" w:hAnsi="Microsoft YaHei UI" w:eastAsia="Microsoft YaHei UI" w:cs="Microsoft YaHei UI"/>
          <w:b w:val="0"/>
          <w:i w:val="0"/>
          <w:caps w:val="0"/>
          <w:color w:val="666666"/>
          <w:spacing w:val="0"/>
          <w:sz w:val="36"/>
          <w:szCs w:val="36"/>
          <w:shd w:val="clear" w:color="auto" w:fill="FFFFFF"/>
        </w:rPr>
        <w:t>耗材</w:t>
      </w:r>
      <w:r>
        <w:rPr>
          <w:rFonts w:hint="eastAsia" w:ascii="Microsoft YaHei UI" w:hAnsi="Microsoft YaHei UI" w:eastAsia="Microsoft YaHei UI" w:cs="Microsoft YaHei UI"/>
          <w:b w:val="0"/>
          <w:i w:val="0"/>
          <w:caps w:val="0"/>
          <w:color w:val="666666"/>
          <w:spacing w:val="0"/>
          <w:sz w:val="36"/>
          <w:szCs w:val="36"/>
          <w:shd w:val="clear" w:color="auto" w:fill="FFFFFF"/>
          <w:lang w:val="en-US" w:eastAsia="zh-CN"/>
        </w:rPr>
        <w:t>市场市场调研</w:t>
      </w:r>
    </w:p>
    <w:p>
      <w:pPr>
        <w:ind w:firstLine="600" w:firstLineChars="200"/>
        <w:jc w:val="left"/>
        <w:rPr>
          <w:rFonts w:hint="default" w:ascii="仿宋" w:hAnsi="仿宋" w:eastAsia="仿宋" w:cs="仿宋"/>
          <w:i w:val="0"/>
          <w:caps w:val="0"/>
          <w:color w:val="555555"/>
          <w:spacing w:val="0"/>
          <w:sz w:val="30"/>
          <w:szCs w:val="30"/>
          <w:shd w:val="clear" w:color="auto" w:fill="FFFFFF"/>
          <w:lang w:val="en-US"/>
        </w:rPr>
      </w:pPr>
      <w:r>
        <w:rPr>
          <w:rFonts w:hint="eastAsia" w:ascii="仿宋" w:hAnsi="仿宋" w:eastAsia="仿宋" w:cs="仿宋"/>
          <w:i w:val="0"/>
          <w:caps w:val="0"/>
          <w:color w:val="555555"/>
          <w:spacing w:val="0"/>
          <w:sz w:val="30"/>
          <w:szCs w:val="30"/>
          <w:shd w:val="clear" w:color="auto" w:fill="FFFFFF"/>
        </w:rPr>
        <w:t>一、项目名称：</w:t>
      </w:r>
      <w:r>
        <w:rPr>
          <w:rFonts w:hint="default" w:ascii="仿宋" w:hAnsi="仿宋" w:eastAsia="仿宋" w:cs="仿宋"/>
          <w:i w:val="0"/>
          <w:caps w:val="0"/>
          <w:color w:val="555555"/>
          <w:spacing w:val="0"/>
          <w:sz w:val="30"/>
          <w:szCs w:val="30"/>
          <w:shd w:val="clear" w:color="auto" w:fill="FFFFFF"/>
        </w:rPr>
        <w:t>四川省妇幼保健院生殖医学中心实验室层流系统</w:t>
      </w:r>
      <w:r>
        <w:rPr>
          <w:rFonts w:hint="eastAsia" w:ascii="仿宋" w:hAnsi="仿宋" w:eastAsia="仿宋" w:cs="仿宋"/>
          <w:i w:val="0"/>
          <w:caps w:val="0"/>
          <w:color w:val="555555"/>
          <w:spacing w:val="0"/>
          <w:sz w:val="30"/>
          <w:szCs w:val="30"/>
          <w:shd w:val="clear" w:color="auto" w:fill="FFFFFF"/>
          <w:lang w:val="en-US" w:eastAsia="zh-CN"/>
        </w:rPr>
        <w:t>和抚琴实验室净化空调系统维保</w:t>
      </w:r>
      <w:r>
        <w:rPr>
          <w:rFonts w:hint="default" w:ascii="仿宋" w:hAnsi="仿宋" w:eastAsia="仿宋" w:cs="仿宋"/>
          <w:i w:val="0"/>
          <w:caps w:val="0"/>
          <w:color w:val="555555"/>
          <w:spacing w:val="0"/>
          <w:sz w:val="30"/>
          <w:szCs w:val="30"/>
          <w:shd w:val="clear" w:color="auto" w:fill="FFFFFF"/>
        </w:rPr>
        <w:t>耗材</w:t>
      </w:r>
      <w:r>
        <w:rPr>
          <w:rFonts w:hint="eastAsia" w:ascii="仿宋" w:hAnsi="仿宋" w:eastAsia="仿宋" w:cs="仿宋"/>
          <w:i w:val="0"/>
          <w:caps w:val="0"/>
          <w:color w:val="555555"/>
          <w:spacing w:val="0"/>
          <w:sz w:val="30"/>
          <w:szCs w:val="30"/>
          <w:shd w:val="clear" w:color="auto" w:fill="FFFFFF"/>
          <w:lang w:val="en-US" w:eastAsia="zh-CN"/>
        </w:rPr>
        <w:t>市场市场调研项目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二、本市场调研项目在四川妇幼保健网主页(http:∥www.fybj.net)上公开发布（提供免费下载），供符合条件的潜在供应商前来参加市场调研。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三、市场调研期限：202</w:t>
      </w:r>
      <w:r>
        <w:rPr>
          <w:rFonts w:hint="eastAsia" w:ascii="仿宋" w:hAnsi="仿宋" w:eastAsia="仿宋" w:cs="仿宋"/>
          <w:i w:val="0"/>
          <w:caps w:val="0"/>
          <w:color w:val="555555"/>
          <w:spacing w:val="0"/>
          <w:sz w:val="30"/>
          <w:szCs w:val="30"/>
          <w:shd w:val="clear" w:color="auto" w:fill="FFFFFF"/>
          <w:lang w:val="en-US" w:eastAsia="zh-CN"/>
        </w:rPr>
        <w:t>5</w:t>
      </w:r>
      <w:r>
        <w:rPr>
          <w:rFonts w:hint="eastAsia" w:ascii="仿宋" w:hAnsi="仿宋" w:eastAsia="仿宋" w:cs="仿宋"/>
          <w:i w:val="0"/>
          <w:caps w:val="0"/>
          <w:color w:val="555555"/>
          <w:spacing w:val="0"/>
          <w:sz w:val="30"/>
          <w:szCs w:val="30"/>
          <w:shd w:val="clear" w:color="auto" w:fill="FFFFFF"/>
        </w:rPr>
        <w:t>年</w:t>
      </w:r>
      <w:r>
        <w:rPr>
          <w:rFonts w:hint="eastAsia" w:ascii="仿宋" w:hAnsi="仿宋" w:eastAsia="仿宋" w:cs="仿宋"/>
          <w:i w:val="0"/>
          <w:caps w:val="0"/>
          <w:color w:val="555555"/>
          <w:spacing w:val="0"/>
          <w:sz w:val="30"/>
          <w:szCs w:val="30"/>
          <w:shd w:val="clear" w:color="auto" w:fill="FFFFFF"/>
          <w:lang w:val="en-US" w:eastAsia="zh-CN"/>
        </w:rPr>
        <w:t>5</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7</w:t>
      </w:r>
      <w:r>
        <w:rPr>
          <w:rFonts w:hint="eastAsia" w:ascii="仿宋" w:hAnsi="仿宋" w:eastAsia="仿宋" w:cs="仿宋"/>
          <w:i w:val="0"/>
          <w:caps w:val="0"/>
          <w:color w:val="555555"/>
          <w:spacing w:val="0"/>
          <w:sz w:val="30"/>
          <w:szCs w:val="30"/>
          <w:shd w:val="clear" w:color="auto" w:fill="FFFFFF"/>
        </w:rPr>
        <w:t>日</w:t>
      </w:r>
      <w:r>
        <w:rPr>
          <w:rFonts w:hint="eastAsia" w:ascii="仿宋" w:hAnsi="仿宋" w:eastAsia="仿宋" w:cs="仿宋"/>
          <w:i w:val="0"/>
          <w:caps w:val="0"/>
          <w:color w:val="555555"/>
          <w:spacing w:val="0"/>
          <w:sz w:val="30"/>
          <w:szCs w:val="30"/>
          <w:shd w:val="clear" w:color="auto" w:fill="FFFFFF"/>
          <w:lang w:val="en-US" w:eastAsia="zh-CN"/>
        </w:rPr>
        <w:t>-5</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12</w:t>
      </w:r>
      <w:r>
        <w:rPr>
          <w:rFonts w:hint="eastAsia" w:ascii="仿宋" w:hAnsi="仿宋" w:eastAsia="仿宋" w:cs="仿宋"/>
          <w:i w:val="0"/>
          <w:caps w:val="0"/>
          <w:color w:val="555555"/>
          <w:spacing w:val="0"/>
          <w:sz w:val="30"/>
          <w:szCs w:val="30"/>
          <w:shd w:val="clear" w:color="auto"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四、市场调研品目、配置及需求（见附件）。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五、提供真实齐全的资质证明文件一份（保证所提供的各种材料和证明材料的真实性，承担相应的法律责任，并请按照下面的顺序装订）：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1.封面（注明包号、品目、公司名称、联系人、联系电话、加盖公司印章）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2.营业执照（副本）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3.税务证（国、地税副本）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4.组织机构代码证（副本）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5.质量保证书（见附件）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6.经办人授权委托书（原件，见附件）,法人、经办人身份证复印件。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7.国家规定的其它相关资质证明文件或其它涉及特许经营许可的须提供经营许可证书的复印件。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8.报价一览表（见附件）。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9.如有质量检测中心或法定机构出具的产品检测报告∕性能自测报告∕出厂检验报告的复印或扫描件。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10.如有其他证书：产品在技术、节能、安全、环保和自主创新方面获得的认证证书或制造厂家和产品所获国家级荣誉称号等复印或扫描件。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11.业绩证明文件（提供近三个月内送货复印件＜需有客户签名＞或银行进账联复印件）；（见附件）。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12.售后服务承诺书（含质量、货源保证，产品验收标准、质保期、售后服务响应等）。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13.封底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六、报价要求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1.以人民币报价（格式见附件）。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2.报价表中的价格应包括货物设计、材料、制造、包装、运输、装卸、保险、关税、增值税、仓储、商检、卫检、报关、输机、清关手续费、调试、培训、质检、保修、其它伴随服务等所有费用。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3.可提供多种备选产品，分别报价，并分别说明性能、配置及参数（提供电子版本）。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七、其他说明：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1.根据要求及自身实际用A4纸编制市场调研书，严格按上述第五条的装订顺序编制市场调研书。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2.如有，提供相关的产品技术资料。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3.提供的所有资料须加盖鲜章。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5.如有，提供所报产品的样品。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i w:val="0"/>
          <w:caps w:val="0"/>
          <w:color w:val="555555"/>
          <w:spacing w:val="0"/>
          <w:sz w:val="30"/>
          <w:szCs w:val="30"/>
          <w:shd w:val="clear" w:color="auto" w:fill="FFFFFF"/>
          <w:lang w:val="en-US" w:eastAsia="zh-CN"/>
        </w:rPr>
      </w:pPr>
      <w:r>
        <w:rPr>
          <w:rFonts w:hint="eastAsia" w:ascii="仿宋" w:hAnsi="仿宋" w:eastAsia="仿宋" w:cs="仿宋"/>
          <w:i w:val="0"/>
          <w:caps w:val="0"/>
          <w:color w:val="555555"/>
          <w:spacing w:val="0"/>
          <w:sz w:val="30"/>
          <w:szCs w:val="30"/>
          <w:shd w:val="clear" w:color="auto" w:fill="FFFFFF"/>
        </w:rPr>
        <w:t xml:space="preserve">6.对技术指标的咨询：028-65978223 </w:t>
      </w:r>
      <w:r>
        <w:rPr>
          <w:rFonts w:hint="eastAsia" w:ascii="仿宋" w:hAnsi="仿宋" w:eastAsia="仿宋" w:cs="仿宋"/>
          <w:i w:val="0"/>
          <w:caps w:val="0"/>
          <w:color w:val="555555"/>
          <w:spacing w:val="0"/>
          <w:sz w:val="30"/>
          <w:szCs w:val="30"/>
          <w:shd w:val="clear" w:color="auto" w:fill="FFFFFF"/>
          <w:lang w:val="en-US" w:eastAsia="zh-CN"/>
        </w:rPr>
        <w:t>赵老师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八、市场调研书的递交：于202</w:t>
      </w:r>
      <w:r>
        <w:rPr>
          <w:rFonts w:hint="eastAsia" w:ascii="仿宋" w:hAnsi="仿宋" w:eastAsia="仿宋" w:cs="仿宋"/>
          <w:i w:val="0"/>
          <w:caps w:val="0"/>
          <w:color w:val="555555"/>
          <w:spacing w:val="0"/>
          <w:sz w:val="30"/>
          <w:szCs w:val="30"/>
          <w:shd w:val="clear" w:color="auto" w:fill="FFFFFF"/>
          <w:lang w:val="en-US" w:eastAsia="zh-CN"/>
        </w:rPr>
        <w:t>5</w:t>
      </w:r>
      <w:r>
        <w:rPr>
          <w:rFonts w:hint="eastAsia" w:ascii="仿宋" w:hAnsi="仿宋" w:eastAsia="仿宋" w:cs="仿宋"/>
          <w:i w:val="0"/>
          <w:caps w:val="0"/>
          <w:color w:val="555555"/>
          <w:spacing w:val="0"/>
          <w:sz w:val="30"/>
          <w:szCs w:val="30"/>
          <w:shd w:val="clear" w:color="auto" w:fill="FFFFFF"/>
        </w:rPr>
        <w:t>年</w:t>
      </w:r>
      <w:r>
        <w:rPr>
          <w:rFonts w:hint="eastAsia" w:ascii="仿宋" w:hAnsi="仿宋" w:eastAsia="仿宋" w:cs="仿宋"/>
          <w:i w:val="0"/>
          <w:caps w:val="0"/>
          <w:color w:val="555555"/>
          <w:spacing w:val="0"/>
          <w:sz w:val="30"/>
          <w:szCs w:val="30"/>
          <w:shd w:val="clear" w:color="auto" w:fill="FFFFFF"/>
          <w:lang w:val="en-US" w:eastAsia="zh-CN"/>
        </w:rPr>
        <w:t>5</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12</w:t>
      </w:r>
      <w:r>
        <w:rPr>
          <w:rFonts w:hint="eastAsia" w:ascii="仿宋" w:hAnsi="仿宋" w:eastAsia="仿宋" w:cs="仿宋"/>
          <w:i w:val="0"/>
          <w:caps w:val="0"/>
          <w:color w:val="555555"/>
          <w:spacing w:val="0"/>
          <w:sz w:val="30"/>
          <w:szCs w:val="30"/>
          <w:shd w:val="clear" w:color="auto" w:fill="FFFFFF"/>
        </w:rPr>
        <w:t>日下午17：00时以前一式一份送交四川省妇幼保健院后勤保障部（综合楼二楼203）。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地  址：四川省成都市晋阳路沙堰西二街290号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联系人：</w:t>
      </w:r>
      <w:r>
        <w:rPr>
          <w:rFonts w:hint="eastAsia" w:ascii="仿宋" w:hAnsi="仿宋" w:eastAsia="仿宋" w:cs="仿宋"/>
          <w:i w:val="0"/>
          <w:caps w:val="0"/>
          <w:color w:val="555555"/>
          <w:spacing w:val="0"/>
          <w:sz w:val="30"/>
          <w:szCs w:val="30"/>
          <w:shd w:val="clear" w:color="auto" w:fill="FFFFFF"/>
          <w:lang w:val="en-US" w:eastAsia="zh-CN"/>
        </w:rPr>
        <w:t>罗</w:t>
      </w:r>
      <w:r>
        <w:rPr>
          <w:rFonts w:hint="eastAsia" w:ascii="仿宋" w:hAnsi="仿宋" w:eastAsia="仿宋" w:cs="仿宋"/>
          <w:i w:val="0"/>
          <w:caps w:val="0"/>
          <w:color w:val="555555"/>
          <w:spacing w:val="0"/>
          <w:sz w:val="30"/>
          <w:szCs w:val="30"/>
          <w:shd w:val="clear" w:color="auto" w:fill="FFFFFF"/>
        </w:rPr>
        <w:t>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仿宋" w:hAnsi="仿宋" w:eastAsia="仿宋" w:cs="仿宋"/>
          <w:i w:val="0"/>
          <w:caps w:val="0"/>
          <w:color w:val="555555"/>
          <w:spacing w:val="0"/>
          <w:sz w:val="30"/>
          <w:szCs w:val="30"/>
          <w:shd w:val="clear" w:color="auto" w:fill="FFFFFF"/>
        </w:rPr>
        <w:t>电  话：028-65978223</w:t>
      </w:r>
    </w:p>
    <w:p>
      <w:pPr>
        <w:jc w:val="center"/>
        <w:rPr>
          <w:rFonts w:hint="eastAsia" w:ascii="仿宋_GB2312" w:hAnsi="仿宋_GB2312" w:eastAsia="Microsoft YaHei UI" w:cs="仿宋_GB2312"/>
          <w:b/>
          <w:bCs/>
          <w:color w:val="000000"/>
          <w:sz w:val="36"/>
          <w:szCs w:val="36"/>
          <w:lang w:val="en-US" w:eastAsia="zh-CN"/>
        </w:rPr>
      </w:pPr>
      <w:r>
        <w:rPr>
          <w:rFonts w:hint="default" w:ascii="Microsoft YaHei UI" w:hAnsi="Microsoft YaHei UI" w:eastAsia="Microsoft YaHei UI" w:cs="Microsoft YaHei UI"/>
          <w:b/>
          <w:bCs/>
          <w:i w:val="0"/>
          <w:caps w:val="0"/>
          <w:color w:val="666666"/>
          <w:spacing w:val="0"/>
          <w:sz w:val="36"/>
          <w:szCs w:val="36"/>
          <w:shd w:val="clear" w:color="auto" w:fill="FFFFFF"/>
        </w:rPr>
        <w:t>四川省妇幼保健院生殖医学中心实验室层流系统</w:t>
      </w:r>
      <w:r>
        <w:rPr>
          <w:rFonts w:hint="eastAsia" w:ascii="Microsoft YaHei UI" w:hAnsi="Microsoft YaHei UI" w:eastAsia="Microsoft YaHei UI" w:cs="Microsoft YaHei UI"/>
          <w:b/>
          <w:bCs/>
          <w:i w:val="0"/>
          <w:caps w:val="0"/>
          <w:color w:val="666666"/>
          <w:spacing w:val="0"/>
          <w:sz w:val="36"/>
          <w:szCs w:val="36"/>
          <w:shd w:val="clear" w:color="auto" w:fill="FFFFFF"/>
          <w:lang w:val="en-US" w:eastAsia="zh-CN"/>
        </w:rPr>
        <w:t>和抚琴实验室净化空调系统维保</w:t>
      </w:r>
      <w:r>
        <w:rPr>
          <w:rFonts w:hint="default" w:ascii="Microsoft YaHei UI" w:hAnsi="Microsoft YaHei UI" w:eastAsia="Microsoft YaHei UI" w:cs="Microsoft YaHei UI"/>
          <w:b/>
          <w:bCs/>
          <w:i w:val="0"/>
          <w:caps w:val="0"/>
          <w:color w:val="666666"/>
          <w:spacing w:val="0"/>
          <w:sz w:val="36"/>
          <w:szCs w:val="36"/>
          <w:shd w:val="clear" w:color="auto" w:fill="FFFFFF"/>
        </w:rPr>
        <w:t>耗材</w:t>
      </w:r>
      <w:r>
        <w:rPr>
          <w:rFonts w:hint="eastAsia" w:ascii="Microsoft YaHei UI" w:hAnsi="Microsoft YaHei UI" w:eastAsia="Microsoft YaHei UI" w:cs="Microsoft YaHei UI"/>
          <w:b/>
          <w:bCs/>
          <w:i w:val="0"/>
          <w:caps w:val="0"/>
          <w:color w:val="666666"/>
          <w:spacing w:val="0"/>
          <w:sz w:val="36"/>
          <w:szCs w:val="36"/>
          <w:shd w:val="clear" w:color="auto" w:fill="FFFFFF"/>
          <w:lang w:val="en-US" w:eastAsia="zh-CN"/>
        </w:rPr>
        <w:t>要求</w:t>
      </w:r>
    </w:p>
    <w:p>
      <w:pPr>
        <w:pStyle w:val="3"/>
        <w:bidi w:val="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项目</w:t>
      </w:r>
      <w:r>
        <w:rPr>
          <w:rFonts w:hint="eastAsia" w:ascii="仿宋" w:hAnsi="仿宋" w:eastAsia="仿宋" w:cs="仿宋"/>
          <w:sz w:val="32"/>
          <w:szCs w:val="32"/>
        </w:rPr>
        <w:t>概况</w:t>
      </w:r>
    </w:p>
    <w:p>
      <w:pPr>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1.</w:t>
      </w:r>
      <w:r>
        <w:rPr>
          <w:rFonts w:hint="eastAsia" w:ascii="仿宋" w:hAnsi="仿宋" w:eastAsia="仿宋" w:cs="仿宋"/>
          <w:sz w:val="24"/>
          <w:lang w:val="en-US" w:eastAsia="zh-CN"/>
        </w:rPr>
        <w:t>项目</w:t>
      </w:r>
      <w:r>
        <w:rPr>
          <w:rFonts w:hint="eastAsia" w:ascii="仿宋" w:hAnsi="仿宋" w:eastAsia="仿宋" w:cs="仿宋"/>
          <w:sz w:val="24"/>
        </w:rPr>
        <w:t>名称：</w:t>
      </w:r>
      <w:r>
        <w:rPr>
          <w:rFonts w:hint="default" w:ascii="仿宋" w:hAnsi="仿宋" w:eastAsia="仿宋" w:cs="仿宋"/>
          <w:sz w:val="24"/>
        </w:rPr>
        <w:t>四川省妇幼保健院生殖医学中心实验室层流系统</w:t>
      </w:r>
      <w:r>
        <w:rPr>
          <w:rFonts w:hint="eastAsia" w:ascii="仿宋" w:hAnsi="仿宋" w:eastAsia="仿宋" w:cs="仿宋"/>
          <w:sz w:val="24"/>
          <w:lang w:val="en-US" w:eastAsia="zh-CN"/>
        </w:rPr>
        <w:t>和抚琴实验室净化空调系统维保</w:t>
      </w:r>
      <w:r>
        <w:rPr>
          <w:rFonts w:hint="default" w:ascii="仿宋" w:hAnsi="仿宋" w:eastAsia="仿宋" w:cs="仿宋"/>
          <w:sz w:val="24"/>
        </w:rPr>
        <w:t>耗材</w:t>
      </w:r>
      <w:r>
        <w:rPr>
          <w:rFonts w:hint="eastAsia" w:ascii="仿宋" w:hAnsi="仿宋" w:eastAsia="仿宋" w:cs="仿宋"/>
          <w:sz w:val="24"/>
          <w:lang w:val="en-US" w:eastAsia="zh-CN"/>
        </w:rPr>
        <w:t>市场调研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2.工程位置：成都市武侯区沙堰西二街290号</w:t>
      </w:r>
    </w:p>
    <w:p>
      <w:pPr>
        <w:pStyle w:val="2"/>
        <w:rPr>
          <w:rFonts w:hint="eastAsia" w:ascii="仿宋" w:hAnsi="仿宋" w:eastAsia="仿宋" w:cs="仿宋"/>
          <w:sz w:val="30"/>
          <w:szCs w:val="30"/>
          <w:lang w:val="en-US" w:eastAsia="zh-CN"/>
        </w:rPr>
      </w:pPr>
      <w:r>
        <w:rPr>
          <w:rFonts w:hint="eastAsia" w:ascii="仿宋" w:hAnsi="仿宋" w:eastAsia="仿宋" w:cs="仿宋"/>
          <w:sz w:val="24"/>
          <w:lang w:val="en-US" w:eastAsia="zh-CN"/>
        </w:rPr>
        <w:t xml:space="preserve">                成都市抚琴西路338号</w:t>
      </w:r>
    </w:p>
    <w:p>
      <w:pPr>
        <w:numPr>
          <w:ilvl w:val="0"/>
          <w:numId w:val="1"/>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采购设备耗材清单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3199"/>
        <w:gridCol w:w="1120"/>
        <w:gridCol w:w="143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00" w:type="pct"/>
            <w:gridSpan w:val="5"/>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净化空调维</w:t>
            </w:r>
            <w:r>
              <w:rPr>
                <w:rFonts w:hint="eastAsia" w:ascii="仿宋" w:hAnsi="仿宋" w:eastAsia="仿宋" w:cs="仿宋"/>
                <w:color w:val="000000"/>
                <w:kern w:val="0"/>
                <w:szCs w:val="21"/>
                <w:lang w:val="en-US" w:eastAsia="zh-CN"/>
              </w:rPr>
              <w:t>耗材清单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区域</w:t>
            </w:r>
          </w:p>
        </w:tc>
        <w:tc>
          <w:tcPr>
            <w:tcW w:w="1877" w:type="pct"/>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设备</w:t>
            </w:r>
          </w:p>
        </w:tc>
        <w:tc>
          <w:tcPr>
            <w:tcW w:w="657" w:type="pct"/>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844" w:type="pct"/>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数量</w:t>
            </w:r>
          </w:p>
        </w:tc>
        <w:tc>
          <w:tcPr>
            <w:tcW w:w="802" w:type="pct"/>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restart"/>
            <w:vAlign w:val="center"/>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门诊楼生殖医学中心</w:t>
            </w:r>
          </w:p>
        </w:tc>
        <w:tc>
          <w:tcPr>
            <w:tcW w:w="1877" w:type="pct"/>
            <w:vAlign w:val="bottom"/>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初效过滤器</w:t>
            </w:r>
          </w:p>
        </w:tc>
        <w:tc>
          <w:tcPr>
            <w:tcW w:w="657" w:type="pct"/>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844" w:type="pct"/>
            <w:vAlign w:val="center"/>
          </w:tcPr>
          <w:p>
            <w:pPr>
              <w:widowControl/>
              <w:jc w:val="center"/>
              <w:rPr>
                <w:rFonts w:hint="eastAsia" w:ascii="仿宋" w:hAnsi="仿宋" w:eastAsia="仿宋" w:cs="仿宋"/>
                <w:color w:val="000000"/>
                <w:kern w:val="0"/>
                <w:szCs w:val="21"/>
                <w:lang w:eastAsia="zh-CN"/>
              </w:rPr>
            </w:pPr>
            <w:r>
              <w:rPr>
                <w:rFonts w:ascii="宋体" w:hAnsi="宋体" w:eastAsia="宋体" w:cs="宋体"/>
                <w:sz w:val="24"/>
                <w:szCs w:val="24"/>
              </w:rPr>
              <w:t>120</w:t>
            </w:r>
          </w:p>
        </w:tc>
        <w:tc>
          <w:tcPr>
            <w:tcW w:w="802" w:type="pct"/>
          </w:tcPr>
          <w:p>
            <w:pPr>
              <w:widowControl/>
              <w:jc w:val="center"/>
              <w:rPr>
                <w:rFonts w:hint="default" w:ascii="仿宋" w:hAnsi="仿宋" w:eastAsia="仿宋" w:cs="仿宋"/>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color w:val="000000"/>
                <w:kern w:val="0"/>
                <w:szCs w:val="21"/>
              </w:rPr>
            </w:pPr>
          </w:p>
        </w:tc>
        <w:tc>
          <w:tcPr>
            <w:tcW w:w="1877" w:type="pct"/>
            <w:vAlign w:val="bottom"/>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中效过滤器</w:t>
            </w:r>
          </w:p>
        </w:tc>
        <w:tc>
          <w:tcPr>
            <w:tcW w:w="657" w:type="pct"/>
            <w:vAlign w:val="bottom"/>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844" w:type="pct"/>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60</w:t>
            </w:r>
          </w:p>
        </w:tc>
        <w:tc>
          <w:tcPr>
            <w:tcW w:w="802" w:type="pct"/>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color w:val="000000"/>
                <w:kern w:val="0"/>
                <w:szCs w:val="21"/>
              </w:rPr>
            </w:pPr>
          </w:p>
        </w:tc>
        <w:tc>
          <w:tcPr>
            <w:tcW w:w="1877" w:type="pct"/>
            <w:vAlign w:val="bottom"/>
          </w:tcPr>
          <w:p>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高效过滤器</w:t>
            </w:r>
          </w:p>
        </w:tc>
        <w:tc>
          <w:tcPr>
            <w:tcW w:w="657" w:type="pct"/>
            <w:vAlign w:val="bottom"/>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844" w:type="pct"/>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60</w:t>
            </w:r>
          </w:p>
        </w:tc>
        <w:tc>
          <w:tcPr>
            <w:tcW w:w="802" w:type="pct"/>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kern w:val="0"/>
                <w:szCs w:val="21"/>
              </w:rPr>
            </w:pPr>
          </w:p>
        </w:tc>
        <w:tc>
          <w:tcPr>
            <w:tcW w:w="1877" w:type="pct"/>
            <w:vAlign w:val="bottom"/>
          </w:tcPr>
          <w:p>
            <w:pPr>
              <w:widowControl/>
              <w:jc w:val="left"/>
              <w:rPr>
                <w:rFonts w:ascii="仿宋" w:hAnsi="仿宋" w:eastAsia="仿宋" w:cs="仿宋"/>
                <w:kern w:val="0"/>
                <w:szCs w:val="21"/>
              </w:rPr>
            </w:pPr>
          </w:p>
        </w:tc>
        <w:tc>
          <w:tcPr>
            <w:tcW w:w="657" w:type="pct"/>
            <w:vAlign w:val="center"/>
          </w:tcPr>
          <w:p>
            <w:pPr>
              <w:widowControl/>
              <w:jc w:val="left"/>
              <w:rPr>
                <w:rFonts w:ascii="仿宋" w:hAnsi="仿宋" w:eastAsia="仿宋" w:cs="仿宋"/>
                <w:kern w:val="0"/>
                <w:szCs w:val="21"/>
              </w:rPr>
            </w:pPr>
          </w:p>
        </w:tc>
        <w:tc>
          <w:tcPr>
            <w:tcW w:w="844" w:type="pct"/>
            <w:vAlign w:val="center"/>
          </w:tcPr>
          <w:p>
            <w:pPr>
              <w:widowControl/>
              <w:jc w:val="center"/>
              <w:rPr>
                <w:rFonts w:hint="eastAsia" w:ascii="仿宋" w:hAnsi="仿宋" w:eastAsia="仿宋" w:cs="仿宋"/>
                <w:kern w:val="0"/>
                <w:szCs w:val="21"/>
                <w:lang w:eastAsia="zh-CN"/>
              </w:rPr>
            </w:pPr>
          </w:p>
        </w:tc>
        <w:tc>
          <w:tcPr>
            <w:tcW w:w="802" w:type="pct"/>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kern w:val="0"/>
                <w:szCs w:val="21"/>
              </w:rPr>
            </w:pPr>
          </w:p>
        </w:tc>
        <w:tc>
          <w:tcPr>
            <w:tcW w:w="1877" w:type="pct"/>
            <w:vAlign w:val="bottom"/>
          </w:tcPr>
          <w:p>
            <w:pPr>
              <w:widowControl/>
              <w:jc w:val="left"/>
              <w:rPr>
                <w:rFonts w:ascii="仿宋" w:hAnsi="仿宋" w:eastAsia="仿宋" w:cs="仿宋"/>
                <w:kern w:val="0"/>
                <w:szCs w:val="21"/>
              </w:rPr>
            </w:pPr>
          </w:p>
        </w:tc>
        <w:tc>
          <w:tcPr>
            <w:tcW w:w="657" w:type="pct"/>
            <w:vAlign w:val="bottom"/>
          </w:tcPr>
          <w:p>
            <w:pPr>
              <w:widowControl/>
              <w:jc w:val="left"/>
              <w:rPr>
                <w:rFonts w:ascii="仿宋" w:hAnsi="仿宋" w:eastAsia="仿宋" w:cs="仿宋"/>
                <w:kern w:val="0"/>
                <w:szCs w:val="21"/>
              </w:rPr>
            </w:pPr>
          </w:p>
        </w:tc>
        <w:tc>
          <w:tcPr>
            <w:tcW w:w="844" w:type="pct"/>
            <w:vAlign w:val="center"/>
          </w:tcPr>
          <w:p>
            <w:pPr>
              <w:widowControl/>
              <w:jc w:val="center"/>
              <w:rPr>
                <w:rFonts w:ascii="仿宋" w:hAnsi="仿宋" w:eastAsia="仿宋" w:cs="仿宋"/>
                <w:kern w:val="0"/>
                <w:szCs w:val="21"/>
              </w:rPr>
            </w:pPr>
          </w:p>
        </w:tc>
        <w:tc>
          <w:tcPr>
            <w:tcW w:w="802" w:type="pct"/>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restart"/>
            <w:vAlign w:val="center"/>
          </w:tcPr>
          <w:p>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抚琴院区科教楼实验室</w:t>
            </w:r>
          </w:p>
        </w:tc>
        <w:tc>
          <w:tcPr>
            <w:tcW w:w="3199" w:type="dxa"/>
            <w:vAlign w:val="bottom"/>
          </w:tcPr>
          <w:p>
            <w:pPr>
              <w:widowControl/>
              <w:jc w:val="left"/>
              <w:rPr>
                <w:rFonts w:ascii="仿宋" w:hAnsi="仿宋" w:eastAsia="仿宋" w:cs="仿宋"/>
                <w:kern w:val="0"/>
                <w:szCs w:val="21"/>
              </w:rPr>
            </w:pPr>
            <w:r>
              <w:rPr>
                <w:rFonts w:hint="eastAsia" w:ascii="仿宋" w:hAnsi="仿宋" w:eastAsia="仿宋" w:cs="仿宋"/>
                <w:color w:val="000000"/>
                <w:kern w:val="0"/>
                <w:szCs w:val="21"/>
                <w:lang w:val="en-US" w:eastAsia="zh-CN"/>
              </w:rPr>
              <w:t>初效过滤器</w:t>
            </w:r>
          </w:p>
        </w:tc>
        <w:tc>
          <w:tcPr>
            <w:tcW w:w="657" w:type="pct"/>
            <w:shd w:val="clear" w:color="auto" w:fill="auto"/>
            <w:vAlign w:val="center"/>
          </w:tcPr>
          <w:p>
            <w:pPr>
              <w:widowControl/>
              <w:jc w:val="left"/>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套</w:t>
            </w:r>
          </w:p>
        </w:tc>
        <w:tc>
          <w:tcPr>
            <w:tcW w:w="844" w:type="pct"/>
            <w:shd w:val="clear" w:color="auto" w:fill="auto"/>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802" w:type="pct"/>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kern w:val="0"/>
                <w:szCs w:val="21"/>
              </w:rPr>
            </w:pPr>
          </w:p>
        </w:tc>
        <w:tc>
          <w:tcPr>
            <w:tcW w:w="3199" w:type="dxa"/>
            <w:vAlign w:val="bottom"/>
          </w:tcPr>
          <w:p>
            <w:pPr>
              <w:widowControl/>
              <w:jc w:val="left"/>
              <w:rPr>
                <w:rFonts w:ascii="仿宋" w:hAnsi="仿宋" w:eastAsia="仿宋" w:cs="仿宋"/>
                <w:kern w:val="0"/>
                <w:szCs w:val="21"/>
              </w:rPr>
            </w:pPr>
            <w:r>
              <w:rPr>
                <w:rFonts w:hint="eastAsia" w:ascii="仿宋" w:hAnsi="仿宋" w:eastAsia="仿宋" w:cs="仿宋"/>
                <w:color w:val="000000"/>
                <w:kern w:val="0"/>
                <w:szCs w:val="21"/>
                <w:lang w:val="en-US" w:eastAsia="zh-CN"/>
              </w:rPr>
              <w:t>中效过滤器</w:t>
            </w:r>
          </w:p>
        </w:tc>
        <w:tc>
          <w:tcPr>
            <w:tcW w:w="657" w:type="pct"/>
            <w:shd w:val="clear" w:color="auto" w:fill="auto"/>
            <w:vAlign w:val="bottom"/>
          </w:tcPr>
          <w:p>
            <w:pPr>
              <w:widowControl/>
              <w:jc w:val="left"/>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套</w:t>
            </w:r>
          </w:p>
        </w:tc>
        <w:tc>
          <w:tcPr>
            <w:tcW w:w="844" w:type="pct"/>
            <w:shd w:val="clear" w:color="auto" w:fill="auto"/>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w:t>
            </w:r>
          </w:p>
        </w:tc>
        <w:tc>
          <w:tcPr>
            <w:tcW w:w="802" w:type="pct"/>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kern w:val="0"/>
                <w:szCs w:val="21"/>
              </w:rPr>
            </w:pPr>
          </w:p>
        </w:tc>
        <w:tc>
          <w:tcPr>
            <w:tcW w:w="3199" w:type="dxa"/>
            <w:vAlign w:val="bottom"/>
          </w:tcPr>
          <w:p>
            <w:pPr>
              <w:widowControl/>
              <w:jc w:val="left"/>
              <w:rPr>
                <w:rFonts w:ascii="仿宋" w:hAnsi="仿宋" w:eastAsia="仿宋" w:cs="仿宋"/>
                <w:kern w:val="0"/>
                <w:szCs w:val="21"/>
              </w:rPr>
            </w:pPr>
            <w:r>
              <w:rPr>
                <w:rFonts w:hint="eastAsia" w:ascii="仿宋" w:hAnsi="仿宋" w:eastAsia="仿宋" w:cs="仿宋"/>
                <w:color w:val="000000"/>
                <w:kern w:val="0"/>
                <w:szCs w:val="21"/>
                <w:lang w:val="en-US" w:eastAsia="zh-CN"/>
              </w:rPr>
              <w:t>高效过滤器</w:t>
            </w:r>
          </w:p>
        </w:tc>
        <w:tc>
          <w:tcPr>
            <w:tcW w:w="657" w:type="pct"/>
            <w:shd w:val="clear" w:color="auto" w:fill="auto"/>
            <w:vAlign w:val="bottom"/>
          </w:tcPr>
          <w:p>
            <w:pPr>
              <w:widowControl/>
              <w:jc w:val="left"/>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套</w:t>
            </w:r>
          </w:p>
        </w:tc>
        <w:tc>
          <w:tcPr>
            <w:tcW w:w="844" w:type="pct"/>
            <w:shd w:val="clear" w:color="auto" w:fill="auto"/>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802" w:type="pct"/>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9" w:type="pct"/>
            <w:vMerge w:val="continue"/>
            <w:vAlign w:val="center"/>
          </w:tcPr>
          <w:p>
            <w:pPr>
              <w:widowControl/>
              <w:jc w:val="left"/>
              <w:rPr>
                <w:rFonts w:ascii="仿宋" w:hAnsi="仿宋" w:eastAsia="仿宋" w:cs="仿宋"/>
                <w:kern w:val="0"/>
                <w:szCs w:val="21"/>
              </w:rPr>
            </w:pPr>
          </w:p>
        </w:tc>
        <w:tc>
          <w:tcPr>
            <w:tcW w:w="1877" w:type="pct"/>
            <w:vAlign w:val="bottom"/>
          </w:tcPr>
          <w:p>
            <w:pPr>
              <w:widowControl/>
              <w:jc w:val="left"/>
              <w:rPr>
                <w:rFonts w:ascii="仿宋" w:hAnsi="仿宋" w:eastAsia="仿宋" w:cs="仿宋"/>
                <w:kern w:val="0"/>
                <w:szCs w:val="21"/>
              </w:rPr>
            </w:pPr>
          </w:p>
        </w:tc>
        <w:tc>
          <w:tcPr>
            <w:tcW w:w="657" w:type="pct"/>
            <w:shd w:val="clear" w:color="auto" w:fill="auto"/>
            <w:vAlign w:val="center"/>
          </w:tcPr>
          <w:p>
            <w:pPr>
              <w:widowControl/>
              <w:jc w:val="left"/>
              <w:rPr>
                <w:rFonts w:ascii="仿宋" w:hAnsi="仿宋" w:eastAsia="仿宋" w:cs="仿宋"/>
                <w:kern w:val="0"/>
                <w:sz w:val="21"/>
                <w:szCs w:val="21"/>
                <w:lang w:val="en-US" w:eastAsia="zh-CN" w:bidi="ar-SA"/>
              </w:rPr>
            </w:pPr>
            <w:r>
              <w:rPr>
                <w:rFonts w:hint="eastAsia" w:ascii="仿宋" w:hAnsi="仿宋" w:eastAsia="仿宋" w:cs="仿宋"/>
                <w:color w:val="000000"/>
                <w:kern w:val="0"/>
                <w:szCs w:val="21"/>
              </w:rPr>
              <w:t>套</w:t>
            </w:r>
          </w:p>
        </w:tc>
        <w:tc>
          <w:tcPr>
            <w:tcW w:w="844" w:type="pct"/>
            <w:shd w:val="clear" w:color="auto" w:fill="auto"/>
            <w:vAlign w:val="center"/>
          </w:tcPr>
          <w:p>
            <w:pPr>
              <w:widowControl/>
              <w:jc w:val="center"/>
              <w:rPr>
                <w:rFonts w:hint="eastAsia" w:ascii="仿宋" w:hAnsi="仿宋" w:eastAsia="仿宋" w:cs="仿宋"/>
                <w:kern w:val="0"/>
                <w:sz w:val="21"/>
                <w:szCs w:val="21"/>
                <w:lang w:val="en-US" w:eastAsia="zh-CN" w:bidi="ar-SA"/>
              </w:rPr>
            </w:pPr>
          </w:p>
        </w:tc>
        <w:tc>
          <w:tcPr>
            <w:tcW w:w="802" w:type="pct"/>
          </w:tcPr>
          <w:p>
            <w:pPr>
              <w:widowControl/>
              <w:jc w:val="center"/>
              <w:rPr>
                <w:rFonts w:ascii="仿宋" w:hAnsi="仿宋" w:eastAsia="仿宋" w:cs="仿宋"/>
                <w:kern w:val="0"/>
                <w:szCs w:val="21"/>
              </w:rPr>
            </w:pPr>
          </w:p>
        </w:tc>
      </w:tr>
    </w:tbl>
    <w:p>
      <w:pPr>
        <w:widowControl/>
        <w:jc w:val="left"/>
        <w:rPr>
          <w:rFonts w:hint="eastAsia" w:ascii="仿宋" w:hAnsi="仿宋" w:eastAsia="仿宋" w:cs="仿宋"/>
          <w:kern w:val="0"/>
          <w:szCs w:val="21"/>
        </w:rPr>
      </w:pPr>
    </w:p>
    <w:p>
      <w:pPr>
        <w:pStyle w:val="4"/>
        <w:spacing w:line="400" w:lineRule="exact"/>
        <w:ind w:left="0" w:leftChars="0" w:firstLine="0" w:firstLineChars="0"/>
        <w:rPr>
          <w:rFonts w:hint="default" w:ascii="仿宋" w:hAnsi="仿宋" w:eastAsia="仿宋"/>
          <w:b/>
          <w:bCs w:val="0"/>
          <w:sz w:val="24"/>
          <w:lang w:val="en-US" w:eastAsia="zh-CN"/>
        </w:rPr>
      </w:pPr>
      <w:bookmarkStart w:id="0" w:name="_Toc94189581"/>
      <w:r>
        <w:rPr>
          <w:rFonts w:hint="eastAsia" w:ascii="仿宋" w:hAnsi="仿宋" w:eastAsia="仿宋"/>
          <w:b/>
          <w:bCs w:val="0"/>
          <w:sz w:val="24"/>
          <w:lang w:val="en-US" w:eastAsia="zh-CN"/>
        </w:rPr>
        <w:t>三、设备品牌</w:t>
      </w:r>
    </w:p>
    <w:bookmarkEnd w:id="0"/>
    <w:p>
      <w:pPr>
        <w:pStyle w:val="4"/>
        <w:spacing w:line="400" w:lineRule="exact"/>
        <w:rPr>
          <w:rFonts w:hint="default" w:ascii="仿宋" w:hAnsi="仿宋" w:eastAsia="仿宋"/>
          <w:bCs/>
          <w:sz w:val="24"/>
          <w:lang w:val="en-US" w:eastAsia="zh-CN"/>
        </w:rPr>
      </w:pPr>
      <w:r>
        <w:rPr>
          <w:rFonts w:hint="eastAsia" w:ascii="仿宋" w:hAnsi="仿宋" w:eastAsia="仿宋"/>
          <w:bCs/>
          <w:sz w:val="24"/>
          <w:lang w:val="en-US" w:eastAsia="zh-CN"/>
        </w:rPr>
        <w:t>麦克维尔</w:t>
      </w:r>
    </w:p>
    <w:p>
      <w:pPr>
        <w:pStyle w:val="4"/>
        <w:spacing w:line="400" w:lineRule="exact"/>
        <w:ind w:firstLine="480"/>
        <w:rPr>
          <w:rFonts w:hint="eastAsia" w:ascii="仿宋" w:hAnsi="仿宋" w:eastAsia="仿宋"/>
          <w:bCs/>
          <w:sz w:val="24"/>
          <w:lang w:val="en-US" w:eastAsia="zh-CN"/>
        </w:rPr>
      </w:pPr>
    </w:p>
    <w:p>
      <w:pPr>
        <w:pStyle w:val="4"/>
        <w:spacing w:line="400" w:lineRule="exact"/>
        <w:ind w:left="0" w:leftChars="0" w:firstLine="0" w:firstLineChars="0"/>
        <w:rPr>
          <w:rFonts w:hint="default" w:ascii="仿宋" w:hAnsi="仿宋" w:eastAsia="仿宋"/>
          <w:b/>
          <w:bCs w:val="0"/>
          <w:sz w:val="24"/>
          <w:lang w:val="en-US" w:eastAsia="zh-CN"/>
        </w:rPr>
      </w:pPr>
      <w:r>
        <w:rPr>
          <w:rFonts w:hint="eastAsia" w:ascii="仿宋" w:hAnsi="仿宋" w:eastAsia="仿宋"/>
          <w:b/>
          <w:bCs w:val="0"/>
          <w:sz w:val="24"/>
          <w:lang w:val="en-US" w:eastAsia="zh-CN"/>
        </w:rPr>
        <w:t>四、耗材要求</w:t>
      </w:r>
    </w:p>
    <w:p>
      <w:pPr>
        <w:pStyle w:val="4"/>
        <w:spacing w:line="400" w:lineRule="exact"/>
        <w:ind w:firstLine="480"/>
        <w:rPr>
          <w:rFonts w:hint="default" w:ascii="仿宋" w:hAnsi="仿宋" w:eastAsia="仿宋"/>
          <w:bCs/>
          <w:sz w:val="24"/>
          <w:lang w:val="en-US" w:eastAsia="zh-CN"/>
        </w:rPr>
      </w:pPr>
      <w:r>
        <w:rPr>
          <w:rFonts w:hint="eastAsia" w:ascii="仿宋" w:hAnsi="仿宋" w:eastAsia="仿宋"/>
          <w:bCs/>
          <w:sz w:val="24"/>
          <w:lang w:val="en-US" w:eastAsia="zh-CN"/>
        </w:rPr>
        <w:t>潜在供应商现场踏勘，对初效、中效和高效过滤器尺寸进行现场测量，特殊区域需要进行定制。</w:t>
      </w:r>
    </w:p>
    <w:p/>
    <w:p>
      <w:pPr>
        <w:pStyle w:val="2"/>
      </w:pPr>
    </w:p>
    <w:p/>
    <w:p>
      <w:pPr>
        <w:pStyle w:val="2"/>
      </w:pPr>
    </w:p>
    <w:p/>
    <w:p>
      <w:pPr>
        <w:pStyle w:val="2"/>
      </w:pPr>
    </w:p>
    <w:p/>
    <w:p>
      <w:pPr>
        <w:pStyle w:val="2"/>
      </w:pPr>
    </w:p>
    <w:p/>
    <w:p>
      <w:pPr>
        <w:keepNext w:val="0"/>
        <w:keepLines w:val="0"/>
        <w:widowControl/>
        <w:suppressLineNumbers w:val="0"/>
        <w:spacing w:before="0" w:beforeAutospacing="1" w:after="0" w:afterAutospacing="1" w:line="400" w:lineRule="atLeast"/>
        <w:ind w:left="0" w:right="0"/>
        <w:jc w:val="left"/>
      </w:pPr>
      <w:r>
        <w:rPr>
          <w:rFonts w:hint="eastAsia" w:ascii="宋体" w:hAnsi="宋体" w:eastAsia="宋体" w:cs="宋体"/>
          <w:b/>
          <w:bCs/>
          <w:kern w:val="0"/>
          <w:sz w:val="24"/>
          <w:szCs w:val="24"/>
          <w:lang w:val="en-US" w:eastAsia="zh-CN" w:bidi="ar"/>
        </w:rPr>
        <w:t>附件2：报价一览表</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kern w:val="0"/>
          <w:sz w:val="28"/>
          <w:szCs w:val="28"/>
          <w:lang w:val="en-US" w:eastAsia="zh-CN" w:bidi="ar"/>
        </w:rPr>
        <w:t>报价一览表</w:t>
      </w:r>
      <w:r>
        <w:rPr>
          <w:rFonts w:hint="eastAsia" w:ascii="宋体" w:hAnsi="宋体" w:eastAsia="宋体" w:cs="宋体"/>
          <w:kern w:val="0"/>
          <w:sz w:val="24"/>
          <w:szCs w:val="24"/>
          <w:lang w:val="en-US" w:eastAsia="zh-CN" w:bidi="ar"/>
        </w:rPr>
        <w:t> </w:t>
      </w:r>
      <w:r>
        <w:rPr>
          <w:rFonts w:hint="eastAsia" w:ascii="宋体" w:hAnsi="宋体" w:eastAsia="宋体" w:cs="宋体"/>
          <w:kern w:val="0"/>
          <w:sz w:val="28"/>
          <w:szCs w:val="28"/>
          <w:lang w:val="en-US" w:eastAsia="zh-CN" w:bidi="ar"/>
        </w:rPr>
        <w:t>                    </w:t>
      </w:r>
    </w:p>
    <w:tbl>
      <w:tblPr>
        <w:tblStyle w:val="6"/>
        <w:tblW w:w="85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95"/>
        <w:gridCol w:w="1560"/>
        <w:gridCol w:w="855"/>
        <w:gridCol w:w="1140"/>
        <w:gridCol w:w="1365"/>
        <w:gridCol w:w="25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109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hint="eastAsia" w:ascii="宋体" w:hAnsi="宋体" w:eastAsia="宋体" w:cs="宋体"/>
                <w:kern w:val="0"/>
                <w:sz w:val="21"/>
                <w:szCs w:val="21"/>
                <w:lang w:val="en-US" w:eastAsia="zh-CN" w:bidi="ar"/>
              </w:rPr>
              <w:t>序号</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rPr>
                <w:rFonts w:hint="default"/>
                <w:lang w:val="en-US"/>
              </w:rPr>
            </w:pPr>
            <w:r>
              <w:rPr>
                <w:rFonts w:hint="eastAsia" w:ascii="宋体" w:hAnsi="宋体" w:cs="宋体"/>
                <w:kern w:val="0"/>
                <w:sz w:val="21"/>
                <w:szCs w:val="21"/>
                <w:lang w:val="en-US" w:eastAsia="zh-CN" w:bidi="ar"/>
              </w:rPr>
              <w:t>耗材名称</w:t>
            </w:r>
          </w:p>
        </w:tc>
        <w:tc>
          <w:tcPr>
            <w:tcW w:w="8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hint="eastAsia" w:ascii="宋体" w:hAnsi="宋体" w:eastAsia="宋体" w:cs="宋体"/>
                <w:kern w:val="0"/>
                <w:sz w:val="21"/>
                <w:szCs w:val="21"/>
                <w:lang w:val="en-US" w:eastAsia="zh-CN" w:bidi="ar"/>
              </w:rPr>
              <w:t>金额</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1"/>
                <w:szCs w:val="21"/>
                <w:lang w:val="en-US" w:eastAsia="zh-CN" w:bidi="ar"/>
              </w:rPr>
              <w:t>数量</w:t>
            </w:r>
          </w:p>
        </w:tc>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1"/>
                <w:szCs w:val="21"/>
                <w:lang w:val="en-US" w:eastAsia="zh-CN" w:bidi="ar"/>
              </w:rPr>
              <w:t>总价</w:t>
            </w:r>
          </w:p>
        </w:tc>
        <w:tc>
          <w:tcPr>
            <w:tcW w:w="2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1"/>
                <w:szCs w:val="21"/>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1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hint="eastAsia" w:ascii="宋体" w:hAnsi="宋体" w:eastAsia="宋体" w:cs="宋体"/>
                <w:kern w:val="0"/>
                <w:sz w:val="21"/>
                <w:szCs w:val="21"/>
                <w:lang w:val="en-US" w:eastAsia="zh-CN" w:bidi="ar"/>
              </w:rPr>
              <w:t>1</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rPr>
                <w:rFonts w:hint="eastAsia" w:eastAsia="宋体"/>
                <w:lang w:val="en-US" w:eastAsia="zh-CN"/>
              </w:rPr>
            </w:pPr>
            <w:r>
              <w:rPr>
                <w:rFonts w:hint="eastAsia"/>
                <w:lang w:val="en-US" w:eastAsia="zh-CN"/>
              </w:rPr>
              <w:t>初效</w:t>
            </w:r>
          </w:p>
        </w:tc>
        <w:tc>
          <w:tcPr>
            <w:tcW w:w="8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ascii="Calibri" w:hAnsi="Calibri" w:eastAsia="宋体" w:cs="Times New Roman"/>
                <w:kern w:val="0"/>
                <w:sz w:val="24"/>
                <w:szCs w:val="24"/>
                <w:lang w:val="en-US" w:eastAsia="zh-CN" w:bidi="ar"/>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2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jc w:val="center"/>
        </w:trPr>
        <w:tc>
          <w:tcPr>
            <w:tcW w:w="1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hint="eastAsia" w:ascii="宋体" w:hAnsi="宋体" w:eastAsia="宋体" w:cs="宋体"/>
                <w:kern w:val="0"/>
                <w:sz w:val="21"/>
                <w:szCs w:val="21"/>
                <w:lang w:val="en-US" w:eastAsia="zh-CN" w:bidi="ar"/>
              </w:rPr>
              <w:t>2</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rPr>
                <w:rFonts w:hint="eastAsia" w:eastAsia="宋体"/>
                <w:lang w:val="en-US" w:eastAsia="zh-CN"/>
              </w:rPr>
            </w:pPr>
            <w:r>
              <w:rPr>
                <w:rFonts w:hint="eastAsia"/>
                <w:lang w:val="en-US" w:eastAsia="zh-CN"/>
              </w:rPr>
              <w:t>中效</w:t>
            </w:r>
          </w:p>
        </w:tc>
        <w:tc>
          <w:tcPr>
            <w:tcW w:w="8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ascii="Calibri" w:hAnsi="Calibri" w:eastAsia="宋体" w:cs="Times New Roman"/>
                <w:kern w:val="0"/>
                <w:sz w:val="24"/>
                <w:szCs w:val="24"/>
                <w:lang w:val="en-US" w:eastAsia="zh-CN" w:bidi="ar"/>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2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1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hint="eastAsia" w:ascii="宋体" w:hAnsi="宋体" w:eastAsia="宋体" w:cs="宋体"/>
                <w:kern w:val="0"/>
                <w:sz w:val="21"/>
                <w:szCs w:val="21"/>
                <w:lang w:val="en-US" w:eastAsia="zh-CN" w:bidi="ar"/>
              </w:rPr>
              <w:t>3</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rPr>
                <w:rFonts w:hint="eastAsia" w:eastAsia="宋体"/>
                <w:lang w:val="en-US" w:eastAsia="zh-CN"/>
              </w:rPr>
            </w:pPr>
            <w:r>
              <w:rPr>
                <w:rFonts w:hint="eastAsia"/>
                <w:lang w:val="en-US" w:eastAsia="zh-CN"/>
              </w:rPr>
              <w:t>高效</w:t>
            </w:r>
            <w:bookmarkStart w:id="1" w:name="_GoBack"/>
            <w:bookmarkEnd w:id="1"/>
          </w:p>
        </w:tc>
        <w:tc>
          <w:tcPr>
            <w:tcW w:w="8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both"/>
            </w:pPr>
            <w:r>
              <w:rPr>
                <w:rFonts w:ascii="Calibri" w:hAnsi="Calibri" w:eastAsia="宋体" w:cs="Times New Roman"/>
                <w:kern w:val="0"/>
                <w:sz w:val="24"/>
                <w:szCs w:val="24"/>
                <w:lang w:val="en-US" w:eastAsia="zh-CN" w:bidi="ar"/>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2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0" w:hRule="atLeast"/>
          <w:jc w:val="center"/>
        </w:trPr>
        <w:tc>
          <w:tcPr>
            <w:tcW w:w="1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8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2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jc w:val="center"/>
        </w:trPr>
        <w:tc>
          <w:tcPr>
            <w:tcW w:w="1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8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c>
          <w:tcPr>
            <w:tcW w:w="25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tc>
      </w:tr>
    </w:tbl>
    <w:p>
      <w:pPr>
        <w:keepNext w:val="0"/>
        <w:keepLines w:val="0"/>
        <w:widowControl/>
        <w:suppressLineNumbers w:val="0"/>
        <w:spacing w:before="0" w:beforeAutospacing="1" w:after="0" w:afterAutospacing="1" w:line="400" w:lineRule="atLeast"/>
        <w:ind w:left="0" w:right="0"/>
        <w:jc w:val="left"/>
      </w:pPr>
      <w:r>
        <w:rPr>
          <w:rFonts w:hint="eastAsia" w:ascii="宋体" w:hAnsi="宋体" w:eastAsia="宋体" w:cs="宋体"/>
          <w:kern w:val="0"/>
          <w:sz w:val="24"/>
          <w:szCs w:val="24"/>
          <w:lang w:val="en-US" w:eastAsia="zh-CN" w:bidi="ar"/>
        </w:rPr>
        <w:t>注：</w:t>
      </w:r>
    </w:p>
    <w:p>
      <w:pPr>
        <w:keepNext w:val="0"/>
        <w:keepLines w:val="0"/>
        <w:widowControl/>
        <w:suppressLineNumbers w:val="0"/>
        <w:spacing w:before="0" w:beforeAutospacing="1" w:after="0" w:afterAutospacing="1" w:line="400" w:lineRule="atLeast"/>
        <w:ind w:left="0" w:right="0"/>
        <w:jc w:val="left"/>
      </w:pPr>
      <w:r>
        <w:rPr>
          <w:rFonts w:hint="eastAsia" w:ascii="宋体" w:hAnsi="宋体" w:eastAsia="宋体" w:cs="宋体"/>
          <w:kern w:val="0"/>
          <w:sz w:val="24"/>
          <w:szCs w:val="24"/>
          <w:lang w:val="en-US" w:eastAsia="zh-CN" w:bidi="ar"/>
        </w:rPr>
        <w:t xml:space="preserve">1. 报价应是最终用户验收合格后的总价，包括现场调研、设计等在内的方案设计相关的所有费用和税费。 </w:t>
      </w:r>
    </w:p>
    <w:p>
      <w:pPr>
        <w:keepNext w:val="0"/>
        <w:keepLines w:val="0"/>
        <w:widowControl/>
        <w:suppressLineNumbers w:val="0"/>
        <w:spacing w:before="0" w:beforeAutospacing="1" w:after="0" w:afterAutospacing="1" w:line="400" w:lineRule="atLeast"/>
        <w:ind w:left="0" w:right="0"/>
        <w:jc w:val="left"/>
      </w:pPr>
      <w:r>
        <w:rPr>
          <w:rFonts w:hint="eastAsia" w:ascii="宋体" w:hAnsi="宋体" w:eastAsia="宋体" w:cs="宋体"/>
          <w:kern w:val="0"/>
          <w:sz w:val="24"/>
          <w:szCs w:val="24"/>
          <w:lang w:val="en-US" w:eastAsia="zh-CN" w:bidi="ar"/>
        </w:rPr>
        <w:t>2.“报价一览表”为多页的，每页均需由法定代表人或授权代表签字并盖投标人印章。</w:t>
      </w:r>
    </w:p>
    <w:p>
      <w:pPr>
        <w:keepNext w:val="0"/>
        <w:keepLines w:val="0"/>
        <w:widowControl/>
        <w:suppressLineNumbers w:val="0"/>
        <w:spacing w:before="0" w:beforeAutospacing="1" w:after="0" w:afterAutospacing="1" w:line="400" w:lineRule="atLeast"/>
        <w:ind w:left="0" w:right="0"/>
        <w:jc w:val="left"/>
      </w:pPr>
      <w:r>
        <w:rPr>
          <w:rFonts w:hint="eastAsia" w:ascii="宋体" w:hAnsi="宋体" w:eastAsia="宋体" w:cs="宋体"/>
          <w:kern w:val="0"/>
          <w:sz w:val="24"/>
          <w:szCs w:val="24"/>
          <w:lang w:val="en-US" w:eastAsia="zh-CN" w:bidi="ar"/>
        </w:rPr>
        <w:t>3、备注栏为供应商认为必要的说明事项。</w:t>
      </w:r>
    </w:p>
    <w:p>
      <w:pPr>
        <w:keepNext w:val="0"/>
        <w:keepLines w:val="0"/>
        <w:widowControl/>
        <w:suppressLineNumbers w:val="0"/>
        <w:spacing w:before="0" w:beforeAutospacing="1" w:after="0" w:afterAutospacing="1" w:line="400" w:lineRule="atLeast"/>
        <w:ind w:left="0" w:right="0" w:firstLine="48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公司名称：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代表签字：               联系方式：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日期：</w:t>
      </w:r>
    </w:p>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br w:type="textWrapping"/>
      </w:r>
      <w:r>
        <w:rPr>
          <w:rFonts w:hint="eastAsia" w:ascii="宋体" w:hAnsi="宋体" w:eastAsia="宋体" w:cs="宋体"/>
          <w:b/>
          <w:bCs/>
          <w:kern w:val="0"/>
          <w:sz w:val="28"/>
          <w:szCs w:val="28"/>
          <w:lang w:val="en-US" w:eastAsia="zh-CN" w:bidi="ar"/>
        </w:rPr>
        <w:t>附件3：</w:t>
      </w:r>
      <w:r>
        <w:rPr>
          <w:rFonts w:hint="eastAsia" w:ascii="宋体" w:hAnsi="宋体" w:eastAsia="宋体" w:cs="宋体"/>
          <w:b/>
          <w:bCs/>
          <w:kern w:val="0"/>
          <w:sz w:val="36"/>
          <w:szCs w:val="36"/>
          <w:lang w:val="en-US" w:eastAsia="zh-CN" w:bidi="ar"/>
        </w:rPr>
        <w:t>业绩表</w:t>
      </w:r>
    </w:p>
    <w:tbl>
      <w:tblPr>
        <w:tblStyle w:val="6"/>
        <w:tblW w:w="86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6"/>
        <w:gridCol w:w="1154"/>
        <w:gridCol w:w="1559"/>
        <w:gridCol w:w="1424"/>
        <w:gridCol w:w="1619"/>
        <w:gridCol w:w="1469"/>
        <w:gridCol w:w="10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序号</w:t>
            </w:r>
          </w:p>
        </w:tc>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用户名称</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项目名称</w:t>
            </w:r>
          </w:p>
        </w:tc>
        <w:tc>
          <w:tcPr>
            <w:tcW w:w="14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合同价格或中标价格</w:t>
            </w:r>
          </w:p>
        </w:tc>
        <w:tc>
          <w:tcPr>
            <w:tcW w:w="16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使用时间或中标时间</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联系人及联系方式</w:t>
            </w:r>
          </w:p>
        </w:tc>
        <w:tc>
          <w:tcPr>
            <w:tcW w:w="10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4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宋体" w:cs="Times New Roman"/>
                <w:kern w:val="0"/>
                <w:sz w:val="24"/>
                <w:szCs w:val="24"/>
                <w:lang w:val="en-US" w:eastAsia="zh-CN" w:bidi="ar"/>
              </w:rPr>
              <w:t>1</w:t>
            </w:r>
          </w:p>
        </w:tc>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4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6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4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0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4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Times New Roman" w:hAnsi="Times New Roman" w:eastAsia="宋体" w:cs="Times New Roman"/>
                <w:kern w:val="0"/>
                <w:sz w:val="24"/>
                <w:szCs w:val="24"/>
                <w:lang w:val="en-US" w:eastAsia="zh-CN" w:bidi="ar"/>
              </w:rPr>
              <w:t>2</w:t>
            </w:r>
          </w:p>
        </w:tc>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4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6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4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c>
          <w:tcPr>
            <w:tcW w:w="10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4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3</w:t>
            </w:r>
          </w:p>
        </w:tc>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c>
          <w:tcPr>
            <w:tcW w:w="14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c>
          <w:tcPr>
            <w:tcW w:w="16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c>
          <w:tcPr>
            <w:tcW w:w="14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c>
          <w:tcPr>
            <w:tcW w:w="10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tc>
      </w:tr>
    </w:tbl>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说明：不限于咨询设计、项目实施类。</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line="400" w:lineRule="atLeast"/>
        <w:ind w:left="0" w:right="0"/>
        <w:jc w:val="center"/>
      </w:pPr>
      <w:r>
        <w:rPr>
          <w:rFonts w:ascii="Calibri" w:hAnsi="Calibri" w:eastAsia="宋体" w:cs="Times New Roman"/>
          <w:kern w:val="0"/>
          <w:sz w:val="24"/>
          <w:szCs w:val="24"/>
          <w:lang w:val="en-US" w:eastAsia="zh-CN" w:bidi="ar"/>
        </w:rPr>
        <w:t>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4EAB"/>
    <w:multiLevelType w:val="singleLevel"/>
    <w:tmpl w:val="683F4E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F3A74"/>
    <w:rsid w:val="44A83E45"/>
    <w:rsid w:val="54EC72B3"/>
    <w:rsid w:val="579A7FC0"/>
    <w:rsid w:val="58C6354C"/>
    <w:rsid w:val="5B1309D7"/>
    <w:rsid w:val="5B24111A"/>
    <w:rsid w:val="5BA7595D"/>
    <w:rsid w:val="7B2F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0"/>
    <w:pPr>
      <w:ind w:firstLine="420" w:firstLine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2025-04-16T08:09:00Z</dcterms:created>
  <dc:creator>sfy-6461</dc:creator>
  <cp:lastModifiedBy>赵付伟</cp:lastModifiedBy>
  <dcterms:modified xsi:type="dcterms:W3CDTF">2025-05-06T09:11:24Z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eyJoZGlkIjoiN2NhYTY0MTVmZjczNzYxNDIxNjI1YTQxMzE2MjNkMzgiLCJ1c2VySWQiOiI0MjUzOTg4NjMifQ==</vt:lpwstr>
  </property>
  <property fmtid="{D5CDD505-2E9C-101B-9397-08002B2CF9AE}" pid="4" name="ICV">
    <vt:lpwstr>882955E819214DA3A6F550132B9D036D_12</vt:lpwstr>
  </property>
</Properties>
</file>