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uto"/>
        <w:rPr>
          <w:rFonts w:hint="default" w:ascii="仿宋" w:hAnsi="仿宋" w:eastAsia="仿宋"/>
          <w:bCs w:val="0"/>
          <w:kern w:val="0"/>
          <w:szCs w:val="28"/>
          <w:lang w:val="en-US" w:eastAsia="zh-CN"/>
        </w:rPr>
      </w:pPr>
      <w:r>
        <w:rPr>
          <w:rFonts w:hint="default" w:ascii="仿宋" w:hAnsi="仿宋" w:eastAsia="仿宋"/>
          <w:bCs w:val="0"/>
          <w:kern w:val="0"/>
          <w:szCs w:val="28"/>
        </w:rPr>
        <w:t>附件</w:t>
      </w:r>
      <w:r>
        <w:rPr>
          <w:rFonts w:hint="eastAsia" w:ascii="仿宋" w:hAnsi="仿宋" w:eastAsia="仿宋"/>
          <w:bCs w:val="0"/>
          <w:kern w:val="0"/>
          <w:szCs w:val="28"/>
          <w:lang w:val="en-US" w:eastAsia="zh-CN"/>
        </w:rPr>
        <w:t>2</w:t>
      </w:r>
      <w:r>
        <w:rPr>
          <w:rFonts w:hint="default" w:ascii="仿宋" w:hAnsi="仿宋" w:eastAsia="仿宋"/>
          <w:bCs w:val="0"/>
          <w:kern w:val="0"/>
          <w:szCs w:val="28"/>
        </w:rPr>
        <w:t>.</w:t>
      </w:r>
      <w:r>
        <w:rPr>
          <w:rFonts w:hint="eastAsia" w:ascii="仿宋" w:hAnsi="仿宋" w:eastAsia="仿宋"/>
          <w:bCs w:val="0"/>
          <w:kern w:val="0"/>
          <w:szCs w:val="28"/>
          <w:lang w:val="en-US" w:eastAsia="zh-CN"/>
        </w:rPr>
        <w:t>中药配方颗粒响应文件</w:t>
      </w:r>
      <w:r>
        <w:rPr>
          <w:rFonts w:hint="default" w:ascii="仿宋" w:hAnsi="仿宋" w:eastAsia="仿宋"/>
          <w:bCs w:val="0"/>
          <w:kern w:val="0"/>
          <w:szCs w:val="28"/>
        </w:rPr>
        <w:t>内容</w:t>
      </w: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u w:val="none"/>
        </w:rPr>
      </w:pPr>
      <w:r>
        <w:rPr>
          <w:rFonts w:hint="default" w:ascii="仿宋" w:hAnsi="仿宋" w:eastAsia="仿宋"/>
          <w:b/>
          <w:spacing w:val="0"/>
          <w:kern w:val="0"/>
          <w:sz w:val="28"/>
          <w:szCs w:val="28"/>
        </w:rPr>
        <w:t>1.响应</w:t>
      </w:r>
      <w:r>
        <w:rPr>
          <w:rFonts w:hint="default" w:ascii="仿宋" w:hAnsi="仿宋" w:eastAsia="仿宋"/>
          <w:b/>
          <w:spacing w:val="0"/>
          <w:kern w:val="0"/>
          <w:sz w:val="28"/>
          <w:szCs w:val="28"/>
          <w:lang w:val="en-US" w:eastAsia="zh-CN"/>
        </w:rPr>
        <w:t>文件</w:t>
      </w:r>
      <w:r>
        <w:rPr>
          <w:rFonts w:hint="default" w:ascii="仿宋" w:hAnsi="仿宋" w:eastAsia="仿宋"/>
          <w:b/>
          <w:spacing w:val="0"/>
          <w:kern w:val="0"/>
          <w:sz w:val="28"/>
          <w:szCs w:val="28"/>
        </w:rPr>
        <w:t>大封面</w:t>
      </w: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pStyle w:val="5"/>
        <w:spacing w:line="240" w:lineRule="auto"/>
        <w:ind w:left="0" w:firstLine="0" w:firstLineChars="0"/>
        <w:jc w:val="center"/>
        <w:outlineLvl w:val="0"/>
        <w:rPr>
          <w:rFonts w:hint="eastAsia" w:ascii="Times New Roman" w:eastAsia="方正小标宋_GBK"/>
          <w:b w:val="0"/>
          <w:color w:val="auto"/>
          <w:spacing w:val="20"/>
          <w:sz w:val="36"/>
          <w:szCs w:val="36"/>
          <w:lang w:eastAsia="zh-CN"/>
        </w:rPr>
      </w:pPr>
      <w:r>
        <w:rPr>
          <w:rFonts w:hint="eastAsia" w:ascii="Times New Roman" w:eastAsia="方正小标宋_GBK"/>
          <w:spacing w:val="20"/>
          <w:sz w:val="36"/>
          <w:szCs w:val="36"/>
          <w:lang w:val="en-US" w:eastAsia="zh-CN"/>
        </w:rPr>
        <w:t>四川省妇幼保健</w:t>
      </w:r>
      <w:r>
        <w:rPr>
          <w:rFonts w:ascii="Times New Roman" w:eastAsia="方正小标宋_GBK"/>
          <w:spacing w:val="20"/>
          <w:sz w:val="36"/>
          <w:szCs w:val="36"/>
        </w:rPr>
        <w:t>院</w:t>
      </w:r>
      <w:r>
        <w:rPr>
          <w:rFonts w:hint="eastAsia" w:ascii="Times New Roman" w:eastAsia="方正小标宋_GBK"/>
          <w:b w:val="0"/>
          <w:color w:val="auto"/>
          <w:spacing w:val="20"/>
          <w:sz w:val="36"/>
          <w:szCs w:val="36"/>
          <w:lang w:eastAsia="zh-CN"/>
        </w:rPr>
        <w:t>中药配方颗粒</w:t>
      </w:r>
    </w:p>
    <w:p>
      <w:pPr>
        <w:pStyle w:val="5"/>
        <w:spacing w:line="240" w:lineRule="auto"/>
        <w:ind w:left="0" w:firstLine="0" w:firstLineChars="0"/>
        <w:jc w:val="center"/>
        <w:outlineLvl w:val="0"/>
        <w:rPr>
          <w:rFonts w:hint="eastAsia" w:ascii="Times New Roman" w:hAnsi="Times New Roman" w:eastAsia="方正小标宋_GBK" w:cs="Times New Roman"/>
          <w:b w:val="0"/>
          <w:spacing w:val="20"/>
          <w:sz w:val="36"/>
          <w:szCs w:val="36"/>
          <w:u w:val="none"/>
          <w:lang w:val="en-US" w:eastAsia="zh-CN"/>
        </w:rPr>
      </w:pPr>
      <w:r>
        <w:rPr>
          <w:rFonts w:hint="eastAsia" w:ascii="Times New Roman" w:eastAsia="方正小标宋_GBK"/>
          <w:b w:val="0"/>
          <w:color w:val="auto"/>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hint="eastAsia" w:ascii="方正小标宋_GBK" w:eastAsia="方正小标宋_GBK"/>
          <w:b/>
          <w:spacing w:val="20"/>
          <w:kern w:val="0"/>
          <w:sz w:val="36"/>
          <w:szCs w:val="36"/>
          <w:lang w:val="en-US" w:eastAsia="zh-CN"/>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center"/>
        <w:rPr>
          <w:rFonts w:hint="eastAsia" w:ascii="方正仿宋_GBK" w:hAnsi="宋体" w:eastAsia="方正仿宋_GBK" w:cs="MingLiUfalt"/>
          <w:b/>
          <w:spacing w:val="20"/>
          <w:kern w:val="0"/>
          <w:szCs w:val="21"/>
          <w:lang w:val="en-US" w:eastAsia="zh-CN"/>
        </w:rPr>
      </w:pPr>
      <w:r>
        <w:rPr>
          <w:rFonts w:hint="eastAsia" w:ascii="仿宋_GB2312" w:hAnsi="仿宋_GB2312" w:eastAsia="仿宋_GB2312" w:cs="仿宋_GB2312"/>
          <w:b/>
          <w:bCs/>
          <w:sz w:val="21"/>
          <w:szCs w:val="21"/>
        </w:rPr>
        <w:t>不准提前启封</w:t>
      </w: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tabs>
          <w:tab w:val="left" w:pos="3280"/>
          <w:tab w:val="left" w:pos="4680"/>
          <w:tab w:val="left" w:pos="6080"/>
        </w:tabs>
        <w:autoSpaceDE w:val="0"/>
        <w:autoSpaceDN w:val="0"/>
        <w:adjustRightInd w:val="0"/>
        <w:snapToGrid w:val="0"/>
        <w:spacing w:line="276" w:lineRule="auto"/>
        <w:jc w:val="center"/>
        <w:rPr>
          <w:rFonts w:ascii="仿宋_GB2312" w:hAnsi="宋体" w:eastAsia="仿宋_GB2312" w:cs="MingLiUfalt"/>
          <w:b/>
          <w:spacing w:val="20"/>
          <w:kern w:val="0"/>
          <w:szCs w:val="21"/>
        </w:rPr>
      </w:pP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rPr>
      </w:pPr>
      <w:r>
        <w:rPr>
          <w:rFonts w:ascii="方正仿宋_GBK" w:eastAsia="方正仿宋_GBK"/>
          <w:spacing w:val="20"/>
          <w:kern w:val="0"/>
          <w:sz w:val="24"/>
        </w:rPr>
        <w:br w:type="page"/>
      </w:r>
      <w:r>
        <w:rPr>
          <w:rFonts w:hint="default" w:ascii="仿宋" w:hAnsi="仿宋" w:eastAsia="仿宋"/>
          <w:b/>
          <w:spacing w:val="0"/>
          <w:kern w:val="0"/>
          <w:sz w:val="28"/>
          <w:szCs w:val="28"/>
        </w:rPr>
        <w:t>2.响应文件资质部分信封封面</w:t>
      </w:r>
    </w:p>
    <w:p>
      <w:pPr>
        <w:tabs>
          <w:tab w:val="left" w:pos="2580"/>
          <w:tab w:val="left" w:pos="5940"/>
        </w:tabs>
        <w:autoSpaceDE w:val="0"/>
        <w:autoSpaceDN w:val="0"/>
        <w:adjustRightInd w:val="0"/>
        <w:snapToGrid w:val="0"/>
        <w:spacing w:line="276" w:lineRule="auto"/>
        <w:jc w:val="left"/>
        <w:rPr>
          <w:rFonts w:hint="default" w:ascii="仿宋_GB2312" w:hAnsi="宋体" w:eastAsia="仿宋_GB2312"/>
          <w:spacing w:val="20"/>
          <w:kern w:val="0"/>
          <w:szCs w:val="21"/>
          <w:u w:val="single"/>
        </w:rPr>
      </w:pPr>
    </w:p>
    <w:p>
      <w:pPr>
        <w:tabs>
          <w:tab w:val="left" w:pos="2580"/>
          <w:tab w:val="left" w:pos="5940"/>
        </w:tabs>
        <w:autoSpaceDE w:val="0"/>
        <w:autoSpaceDN w:val="0"/>
        <w:adjustRightInd w:val="0"/>
        <w:snapToGrid w:val="0"/>
        <w:spacing w:line="276" w:lineRule="auto"/>
        <w:jc w:val="left"/>
        <w:rPr>
          <w:rFonts w:hint="default" w:ascii="仿宋_GB2312" w:hAnsi="宋体" w:eastAsia="仿宋_GB2312"/>
          <w:spacing w:val="20"/>
          <w:kern w:val="0"/>
          <w:szCs w:val="21"/>
          <w:u w:val="single"/>
        </w:rPr>
      </w:pPr>
    </w:p>
    <w:p>
      <w:pPr>
        <w:pStyle w:val="5"/>
        <w:spacing w:line="240" w:lineRule="auto"/>
        <w:ind w:left="0" w:firstLine="0" w:firstLineChars="0"/>
        <w:jc w:val="center"/>
        <w:outlineLvl w:val="0"/>
        <w:rPr>
          <w:rFonts w:hint="eastAsia" w:ascii="Times New Roman" w:hAnsi="Times New Roman" w:eastAsia="方正小标宋_GBK" w:cs="Times New Roman"/>
          <w:b w:val="0"/>
          <w:spacing w:val="20"/>
          <w:sz w:val="36"/>
          <w:szCs w:val="36"/>
          <w:lang w:eastAsia="zh-CN"/>
        </w:rPr>
      </w:pPr>
      <w:r>
        <w:rPr>
          <w:rFonts w:hint="eastAsia" w:ascii="Times New Roman" w:hAnsi="Times New Roman" w:eastAsia="方正小标宋_GBK" w:cs="Times New Roman"/>
          <w:b w:val="0"/>
          <w:spacing w:val="20"/>
          <w:sz w:val="36"/>
          <w:szCs w:val="36"/>
        </w:rPr>
        <w:t>四川省妇幼保健院</w:t>
      </w:r>
      <w:r>
        <w:rPr>
          <w:rFonts w:hint="eastAsia" w:ascii="Times New Roman" w:eastAsia="方正小标宋_GBK" w:cs="Times New Roman"/>
          <w:b w:val="0"/>
          <w:spacing w:val="20"/>
          <w:sz w:val="36"/>
          <w:szCs w:val="36"/>
          <w:lang w:eastAsia="zh-CN"/>
        </w:rPr>
        <w:t>中药配方颗粒</w:t>
      </w:r>
    </w:p>
    <w:p>
      <w:pPr>
        <w:pStyle w:val="5"/>
        <w:spacing w:line="240" w:lineRule="auto"/>
        <w:ind w:left="0" w:firstLine="0" w:firstLineChars="0"/>
        <w:jc w:val="center"/>
        <w:outlineLvl w:val="0"/>
        <w:rPr>
          <w:rFonts w:hint="eastAsia" w:ascii="方正仿宋_GBK" w:hAnsi="宋体" w:eastAsia="方正小标宋_GBK" w:cs="MingLiUfalt"/>
          <w:b/>
          <w:spacing w:val="20"/>
          <w:szCs w:val="21"/>
          <w:u w:val="single"/>
          <w:lang w:val="en-US" w:eastAsia="zh-CN"/>
        </w:rPr>
      </w:pPr>
      <w:r>
        <w:rPr>
          <w:rFonts w:hint="eastAsia" w:ascii="Times New Roman" w:hAnsi="Times New Roman" w:eastAsia="方正小标宋_GBK" w:cs="Times New Roman"/>
          <w:b w:val="0"/>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资质文件部分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rPr>
      </w:pPr>
      <w:r>
        <w:rPr>
          <w:rFonts w:hint="default" w:ascii="仿宋" w:hAnsi="仿宋" w:eastAsia="仿宋"/>
          <w:b/>
          <w:spacing w:val="0"/>
          <w:kern w:val="0"/>
          <w:sz w:val="28"/>
          <w:szCs w:val="28"/>
        </w:rPr>
        <w:t>3.响应文件资质部分目录</w:t>
      </w:r>
    </w:p>
    <w:p>
      <w:pPr>
        <w:snapToGrid w:val="0"/>
        <w:spacing w:line="276" w:lineRule="auto"/>
        <w:jc w:val="center"/>
        <w:rPr>
          <w:rFonts w:ascii="方正小标宋_GBK" w:hAnsi="方正小标宋简体" w:eastAsia="方正小标宋_GBK"/>
          <w:spacing w:val="20"/>
          <w:kern w:val="0"/>
          <w:sz w:val="28"/>
          <w:u w:val="none"/>
        </w:rPr>
      </w:pPr>
      <w:r>
        <w:rPr>
          <w:rFonts w:hint="eastAsia" w:ascii="方正小标宋_GBK" w:hAnsi="方正小标宋简体" w:eastAsia="方正小标宋_GBK"/>
          <w:spacing w:val="20"/>
          <w:kern w:val="0"/>
          <w:sz w:val="28"/>
          <w:u w:val="none"/>
        </w:rPr>
        <w:t>资质文件目录</w:t>
      </w:r>
    </w:p>
    <w:p>
      <w:pPr>
        <w:snapToGrid w:val="0"/>
        <w:spacing w:line="276" w:lineRule="auto"/>
        <w:ind w:firstLine="560" w:firstLineChars="200"/>
        <w:rPr>
          <w:rFonts w:ascii="仿宋_GB2312" w:eastAsia="仿宋_GB2312"/>
          <w:spacing w:val="20"/>
          <w:sz w:val="24"/>
          <w:szCs w:val="22"/>
          <w:u w:val="none"/>
        </w:rPr>
      </w:pP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（一）营业执照副本</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（二）税务登记证副本</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（三）组织机构代码证副本</w:t>
      </w:r>
    </w:p>
    <w:p>
      <w:pPr>
        <w:adjustRightInd w:val="0"/>
        <w:snapToGrid w:val="0"/>
        <w:spacing w:line="276" w:lineRule="auto"/>
        <w:ind w:firstLine="702" w:firstLineChars="250"/>
        <w:rPr>
          <w:rFonts w:hint="eastAsia" w:ascii="仿宋_GB2312" w:hAnsi="仿宋_GB2312" w:eastAsia="仿宋_GB2312" w:cs="仿宋_GB2312"/>
          <w:b/>
          <w:spacing w:val="20"/>
          <w:sz w:val="24"/>
          <w:u w:val="none"/>
        </w:rPr>
      </w:pPr>
      <w:r>
        <w:rPr>
          <w:rFonts w:hint="eastAsia" w:ascii="仿宋_GB2312" w:hAnsi="仿宋_GB2312" w:eastAsia="仿宋_GB2312" w:cs="仿宋_GB2312"/>
          <w:b/>
          <w:spacing w:val="20"/>
          <w:sz w:val="24"/>
          <w:u w:val="none"/>
        </w:rPr>
        <w:t>三证合一的企业提供营业执照</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（四）法定代表人身份证明书；</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（五）若代理人参加需提供有效的法定代表人授权委托书和代理人的身份证明</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（六）</w:t>
      </w:r>
      <w:bookmarkStart w:id="0" w:name="OLE_LINK6"/>
      <w:r>
        <w:rPr>
          <w:rFonts w:hint="eastAsia" w:ascii="仿宋_GB2312" w:hAnsi="仿宋_GB2312" w:eastAsia="仿宋_GB2312" w:cs="仿宋_GB2312"/>
          <w:spacing w:val="20"/>
          <w:sz w:val="24"/>
          <w:szCs w:val="22"/>
          <w:u w:val="none"/>
          <w:lang w:val="en-US" w:eastAsia="zh-CN"/>
        </w:rPr>
        <w:t>法定代表人及</w:t>
      </w:r>
      <w:bookmarkEnd w:id="0"/>
      <w:r>
        <w:rPr>
          <w:rFonts w:hint="eastAsia" w:ascii="仿宋_GB2312" w:hAnsi="仿宋_GB2312" w:eastAsia="仿宋_GB2312" w:cs="仿宋_GB2312"/>
          <w:spacing w:val="20"/>
          <w:sz w:val="24"/>
          <w:szCs w:val="22"/>
          <w:u w:val="none"/>
        </w:rPr>
        <w:t>授权代表在</w:t>
      </w:r>
      <w:r>
        <w:rPr>
          <w:rFonts w:hint="eastAsia" w:ascii="仿宋_GB2312" w:hAnsi="仿宋_GB2312" w:eastAsia="仿宋_GB2312" w:cs="仿宋_GB2312"/>
          <w:spacing w:val="20"/>
          <w:sz w:val="24"/>
          <w:szCs w:val="22"/>
          <w:u w:val="none"/>
          <w:lang w:val="en-US" w:eastAsia="zh-CN"/>
        </w:rPr>
        <w:t>近12个月</w:t>
      </w:r>
      <w:r>
        <w:rPr>
          <w:rFonts w:hint="eastAsia" w:ascii="仿宋_GB2312" w:hAnsi="仿宋_GB2312" w:eastAsia="仿宋_GB2312" w:cs="仿宋_GB2312"/>
          <w:spacing w:val="20"/>
          <w:sz w:val="24"/>
          <w:szCs w:val="22"/>
          <w:u w:val="none"/>
        </w:rPr>
        <w:t>本单位缴纳社会保障金证明材料或相关证明材料</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（七）“信用信息”、“行政处罚”及“政府采购严重违法失信行为记录名单”查询结果（查询时间202</w:t>
      </w:r>
      <w:r>
        <w:rPr>
          <w:rFonts w:hint="eastAsia" w:ascii="仿宋_GB2312" w:hAnsi="仿宋_GB2312" w:eastAsia="仿宋_GB2312" w:cs="仿宋_GB2312"/>
          <w:spacing w:val="20"/>
          <w:sz w:val="24"/>
          <w:szCs w:val="22"/>
          <w:u w:val="none"/>
          <w:lang w:val="en-US" w:eastAsia="zh-CN"/>
        </w:rPr>
        <w:t>3</w:t>
      </w:r>
      <w:r>
        <w:rPr>
          <w:rFonts w:hint="eastAsia" w:ascii="仿宋_GB2312" w:hAnsi="仿宋_GB2312" w:eastAsia="仿宋_GB2312" w:cs="仿宋_GB2312"/>
          <w:spacing w:val="20"/>
          <w:sz w:val="24"/>
          <w:szCs w:val="22"/>
          <w:u w:val="none"/>
        </w:rPr>
        <w:t>年1月至本项目遴选</w:t>
      </w:r>
      <w:r>
        <w:rPr>
          <w:rFonts w:hint="eastAsia" w:ascii="仿宋_GB2312" w:hAnsi="仿宋_GB2312" w:eastAsia="仿宋_GB2312" w:cs="仿宋_GB2312"/>
          <w:spacing w:val="20"/>
          <w:sz w:val="24"/>
          <w:szCs w:val="22"/>
          <w:u w:val="none"/>
          <w:lang w:val="en-US" w:eastAsia="zh-CN"/>
        </w:rPr>
        <w:t>公告</w:t>
      </w:r>
      <w:r>
        <w:rPr>
          <w:rFonts w:hint="eastAsia" w:ascii="仿宋_GB2312" w:hAnsi="仿宋_GB2312" w:eastAsia="仿宋_GB2312" w:cs="仿宋_GB2312"/>
          <w:spacing w:val="20"/>
          <w:sz w:val="24"/>
          <w:szCs w:val="22"/>
          <w:u w:val="none"/>
        </w:rPr>
        <w:t>发布之日）</w:t>
      </w:r>
    </w:p>
    <w:p>
      <w:pPr>
        <w:adjustRightInd w:val="0"/>
        <w:snapToGrid w:val="0"/>
        <w:spacing w:line="276" w:lineRule="auto"/>
        <w:ind w:firstLine="560" w:firstLineChars="200"/>
        <w:rPr>
          <w:rFonts w:hint="eastAsia" w:ascii="仿宋_GB2312" w:hAnsi="仿宋_GB2312" w:eastAsia="仿宋_GB2312" w:cs="仿宋_GB2312"/>
          <w:b w:val="0"/>
          <w:spacing w:val="20"/>
          <w:sz w:val="24"/>
          <w:szCs w:val="22"/>
          <w:u w:val="none"/>
          <w:lang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八</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b w:val="0"/>
          <w:spacing w:val="20"/>
          <w:sz w:val="24"/>
          <w:szCs w:val="22"/>
          <w:u w:val="none"/>
        </w:rPr>
        <w:t>2024年度财务报表（资产负债表、利润表、增值税纳税申报表）</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九</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诚信声明</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eastAsia="zh-CN"/>
        </w:rPr>
      </w:pPr>
      <w:r>
        <w:rPr>
          <w:rFonts w:hint="eastAsia" w:ascii="仿宋_GB2312" w:hAnsi="仿宋_GB2312" w:eastAsia="仿宋_GB2312" w:cs="仿宋_GB2312"/>
          <w:spacing w:val="20"/>
          <w:sz w:val="24"/>
          <w:szCs w:val="22"/>
          <w:u w:val="none"/>
          <w:lang w:val="en-US" w:eastAsia="zh-CN"/>
        </w:rPr>
        <w:t>（十）</w:t>
      </w:r>
      <w:r>
        <w:rPr>
          <w:rFonts w:hint="eastAsia" w:ascii="仿宋_GB2312" w:hAnsi="仿宋_GB2312" w:eastAsia="仿宋_GB2312" w:cs="仿宋_GB2312"/>
          <w:spacing w:val="20"/>
          <w:sz w:val="24"/>
          <w:szCs w:val="22"/>
          <w:u w:val="none"/>
        </w:rPr>
        <w:t>廉洁承诺书</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bookmarkStart w:id="1" w:name="OLE_LINK10"/>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十一</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rPr>
        <w:t>特定资格条件</w:t>
      </w:r>
    </w:p>
    <w:bookmarkEnd w:id="1"/>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cs="Times New Roman"/>
          <w:b/>
          <w:spacing w:val="0"/>
          <w:kern w:val="0"/>
          <w:sz w:val="28"/>
          <w:szCs w:val="28"/>
        </w:rPr>
      </w:pPr>
      <w:r>
        <w:rPr>
          <w:rFonts w:hint="default" w:ascii="仿宋" w:hAnsi="仿宋" w:eastAsia="仿宋" w:cs="Times New Roman"/>
          <w:b/>
          <w:spacing w:val="0"/>
          <w:kern w:val="0"/>
          <w:sz w:val="28"/>
          <w:szCs w:val="28"/>
        </w:rPr>
        <w:t>4.响应文件资质部分内容及格式</w:t>
      </w:r>
    </w:p>
    <w:p>
      <w:pPr>
        <w:numPr>
          <w:ilvl w:val="0"/>
          <w:numId w:val="1"/>
        </w:numPr>
        <w:snapToGrid w:val="0"/>
        <w:spacing w:line="276" w:lineRule="auto"/>
        <w:ind w:firstLine="560" w:firstLineChars="200"/>
        <w:rPr>
          <w:rFonts w:eastAsia="方正仿宋_GBK"/>
          <w:spacing w:val="20"/>
          <w:sz w:val="24"/>
          <w:szCs w:val="22"/>
        </w:rPr>
      </w:pPr>
      <w:r>
        <w:rPr>
          <w:rFonts w:eastAsia="方正仿宋_GBK"/>
          <w:spacing w:val="20"/>
          <w:sz w:val="24"/>
          <w:szCs w:val="22"/>
        </w:rPr>
        <w:t>营业执照复印件（</w:t>
      </w:r>
      <w:r>
        <w:rPr>
          <w:rFonts w:hint="eastAsia" w:eastAsia="方正仿宋_GBK"/>
          <w:spacing w:val="20"/>
          <w:sz w:val="24"/>
          <w:szCs w:val="22"/>
          <w:lang w:eastAsia="zh-CN"/>
        </w:rPr>
        <w:t>加盖单位公章</w:t>
      </w:r>
      <w:r>
        <w:rPr>
          <w:rFonts w:eastAsia="方正仿宋_GBK"/>
          <w:spacing w:val="20"/>
          <w:sz w:val="24"/>
          <w:szCs w:val="22"/>
        </w:rPr>
        <w:t>）</w:t>
      </w:r>
      <w:r>
        <w:rPr>
          <w:rFonts w:hint="eastAsia" w:eastAsia="方正仿宋_GBK"/>
          <w:spacing w:val="20"/>
          <w:sz w:val="24"/>
          <w:szCs w:val="22"/>
          <w:lang w:eastAsia="zh-CN"/>
        </w:rPr>
        <w:t>。</w:t>
      </w:r>
    </w:p>
    <w:p>
      <w:pPr>
        <w:snapToGrid w:val="0"/>
        <w:spacing w:line="276" w:lineRule="auto"/>
        <w:ind w:firstLine="560" w:firstLineChars="200"/>
        <w:rPr>
          <w:rFonts w:hint="eastAsia" w:eastAsia="方正仿宋_GBK"/>
          <w:spacing w:val="20"/>
          <w:sz w:val="24"/>
          <w:szCs w:val="22"/>
          <w:lang w:eastAsia="zh-CN"/>
        </w:rPr>
      </w:pPr>
      <w:r>
        <w:rPr>
          <w:rFonts w:eastAsia="方正仿宋_GBK"/>
          <w:spacing w:val="20"/>
          <w:sz w:val="24"/>
          <w:szCs w:val="22"/>
        </w:rPr>
        <w:t>（二）税务登记证复印件（</w:t>
      </w:r>
      <w:r>
        <w:rPr>
          <w:rFonts w:hint="eastAsia" w:eastAsia="方正仿宋_GBK"/>
          <w:spacing w:val="20"/>
          <w:sz w:val="24"/>
          <w:szCs w:val="22"/>
          <w:lang w:eastAsia="zh-CN"/>
        </w:rPr>
        <w:t>加盖单位公章</w:t>
      </w:r>
      <w:r>
        <w:rPr>
          <w:rFonts w:eastAsia="方正仿宋_GBK"/>
          <w:spacing w:val="20"/>
          <w:sz w:val="24"/>
          <w:szCs w:val="22"/>
        </w:rPr>
        <w:t>）</w:t>
      </w:r>
      <w:r>
        <w:rPr>
          <w:rFonts w:hint="eastAsia" w:eastAsia="方正仿宋_GBK"/>
          <w:spacing w:val="20"/>
          <w:sz w:val="24"/>
          <w:szCs w:val="22"/>
          <w:lang w:eastAsia="zh-CN"/>
        </w:rPr>
        <w:t>。</w:t>
      </w:r>
    </w:p>
    <w:p>
      <w:pPr>
        <w:snapToGrid w:val="0"/>
        <w:spacing w:line="276" w:lineRule="auto"/>
        <w:ind w:firstLine="560" w:firstLineChars="200"/>
        <w:rPr>
          <w:rFonts w:hint="eastAsia" w:eastAsia="方正仿宋_GBK"/>
          <w:spacing w:val="20"/>
          <w:sz w:val="24"/>
          <w:szCs w:val="22"/>
          <w:lang w:eastAsia="zh-CN"/>
        </w:rPr>
      </w:pPr>
      <w:r>
        <w:rPr>
          <w:rFonts w:eastAsia="方正仿宋_GBK"/>
          <w:spacing w:val="20"/>
          <w:sz w:val="24"/>
          <w:szCs w:val="22"/>
        </w:rPr>
        <w:t>（三）组织机构代码证复印件（</w:t>
      </w:r>
      <w:r>
        <w:rPr>
          <w:rFonts w:hint="eastAsia" w:eastAsia="方正仿宋_GBK"/>
          <w:spacing w:val="20"/>
          <w:sz w:val="24"/>
          <w:szCs w:val="22"/>
          <w:lang w:eastAsia="zh-CN"/>
        </w:rPr>
        <w:t>加盖单位公章</w:t>
      </w:r>
      <w:r>
        <w:rPr>
          <w:rFonts w:eastAsia="方正仿宋_GBK"/>
          <w:spacing w:val="20"/>
          <w:sz w:val="24"/>
          <w:szCs w:val="22"/>
        </w:rPr>
        <w:t>）</w:t>
      </w:r>
      <w:r>
        <w:rPr>
          <w:rFonts w:hint="eastAsia" w:eastAsia="方正仿宋_GBK"/>
          <w:spacing w:val="20"/>
          <w:sz w:val="24"/>
          <w:szCs w:val="22"/>
          <w:lang w:eastAsia="zh-CN"/>
        </w:rPr>
        <w:t>。</w:t>
      </w:r>
    </w:p>
    <w:p>
      <w:pPr>
        <w:snapToGrid w:val="0"/>
        <w:spacing w:line="276" w:lineRule="auto"/>
        <w:ind w:firstLine="697" w:firstLineChars="249"/>
        <w:rPr>
          <w:rFonts w:hint="default" w:ascii="仿宋_GB2312" w:eastAsia="方正仿宋_GBK"/>
          <w:spacing w:val="20"/>
          <w:sz w:val="24"/>
          <w:szCs w:val="22"/>
          <w:lang w:val="en-US" w:eastAsia="zh-CN"/>
        </w:rPr>
      </w:pPr>
      <w:r>
        <w:rPr>
          <w:rFonts w:eastAsia="方正仿宋_GBK"/>
          <w:b/>
          <w:spacing w:val="20"/>
          <w:sz w:val="24"/>
        </w:rPr>
        <w:t>三证合一的企业提供营业执照</w:t>
      </w:r>
      <w:r>
        <w:rPr>
          <w:rFonts w:hint="eastAsia" w:eastAsia="方正仿宋_GBK"/>
          <w:b/>
          <w:spacing w:val="20"/>
          <w:sz w:val="24"/>
          <w:lang w:eastAsia="zh-CN"/>
        </w:rPr>
        <w:t>，</w:t>
      </w:r>
      <w:r>
        <w:rPr>
          <w:rFonts w:hint="eastAsia" w:eastAsia="方正仿宋_GBK"/>
          <w:b/>
          <w:spacing w:val="20"/>
          <w:sz w:val="24"/>
          <w:lang w:val="en-US" w:eastAsia="zh-CN"/>
        </w:rPr>
        <w:t>并</w:t>
      </w:r>
      <w:r>
        <w:rPr>
          <w:rFonts w:hint="eastAsia" w:ascii="Times New Roman" w:hAnsi="Times New Roman" w:eastAsia="方正仿宋_GBK" w:cs="Times New Roman"/>
          <w:b/>
          <w:spacing w:val="20"/>
          <w:sz w:val="24"/>
          <w:lang w:eastAsia="zh-CN"/>
        </w:rPr>
        <w:t>加盖单位公章。</w:t>
      </w:r>
    </w:p>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snapToGrid w:val="0"/>
        <w:spacing w:line="276" w:lineRule="auto"/>
        <w:ind w:firstLine="560" w:firstLineChars="200"/>
        <w:rPr>
          <w:rFonts w:ascii="方正仿宋_GBK" w:eastAsia="方正仿宋_GBK"/>
          <w:spacing w:val="20"/>
          <w:sz w:val="24"/>
          <w:szCs w:val="22"/>
        </w:rPr>
      </w:pPr>
      <w:r>
        <w:rPr>
          <w:rFonts w:hint="eastAsia" w:ascii="方正仿宋_GBK" w:eastAsia="方正仿宋_GBK"/>
          <w:spacing w:val="20"/>
          <w:sz w:val="24"/>
          <w:szCs w:val="22"/>
        </w:rPr>
        <w:t>（四）法定代表人身份证明书（格式）</w:t>
      </w:r>
    </w:p>
    <w:p>
      <w:pPr>
        <w:tabs>
          <w:tab w:val="left" w:pos="6300"/>
        </w:tabs>
        <w:snapToGrid w:val="0"/>
        <w:spacing w:line="276" w:lineRule="auto"/>
        <w:ind w:firstLine="570"/>
        <w:rPr>
          <w:rFonts w:ascii="方正仿宋_GBK" w:hAnsi="宋体" w:eastAsia="方正仿宋_GBK"/>
          <w:spacing w:val="20"/>
          <w:szCs w:val="21"/>
        </w:rPr>
      </w:pPr>
    </w:p>
    <w:p>
      <w:pPr>
        <w:tabs>
          <w:tab w:val="left" w:pos="6300"/>
        </w:tabs>
        <w:snapToGrid w:val="0"/>
        <w:spacing w:line="276" w:lineRule="auto"/>
        <w:ind w:firstLine="570"/>
        <w:rPr>
          <w:rFonts w:ascii="方正仿宋_GBK" w:hAnsi="宋体" w:eastAsia="方正仿宋_GBK"/>
          <w:spacing w:val="20"/>
          <w:sz w:val="22"/>
          <w:szCs w:val="22"/>
          <w:u w:val="single"/>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lang w:eastAsia="zh-CN"/>
        </w:rPr>
        <w:t>四川省妇幼保健院中药配方颗粒供应商遴选项目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70"/>
        <w:rPr>
          <w:rFonts w:ascii="方正仿宋_GBK" w:hAnsi="宋体" w:eastAsia="方正仿宋_GBK"/>
          <w:spacing w:val="20"/>
          <w:sz w:val="22"/>
          <w:szCs w:val="22"/>
        </w:rPr>
      </w:pPr>
      <w:r>
        <w:rPr>
          <w:rFonts w:hint="eastAsia" w:ascii="仿宋_GB2312" w:hAnsi="仿宋_GB2312" w:eastAsia="仿宋_GB2312" w:cs="仿宋_GB2312"/>
          <w:spacing w:val="20"/>
          <w:sz w:val="22"/>
          <w:szCs w:val="22"/>
          <w:u w:val="single"/>
          <w:lang w:val="en-US" w:eastAsia="zh-CN"/>
        </w:rPr>
        <w:t>四川省妇幼保健院</w:t>
      </w:r>
      <w:r>
        <w:rPr>
          <w:rFonts w:hint="eastAsia" w:ascii="方正仿宋_GBK" w:hAnsi="宋体" w:eastAsia="方正仿宋_GBK"/>
          <w:spacing w:val="20"/>
          <w:sz w:val="22"/>
          <w:szCs w:val="22"/>
          <w:u w:val="single"/>
          <w:lang w:val="en-US" w:eastAsia="zh-CN"/>
        </w:rPr>
        <w:t xml:space="preserve"> </w:t>
      </w:r>
      <w:r>
        <w:rPr>
          <w:rFonts w:hint="eastAsia" w:ascii="方正仿宋_GBK" w:hAnsi="宋体" w:eastAsia="方正仿宋_GBK"/>
          <w:spacing w:val="20"/>
          <w:sz w:val="22"/>
          <w:szCs w:val="22"/>
        </w:rPr>
        <w:t>：</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（法定代表人姓名）在                       （参与遴选企业名称）任        （职务名称）职务，是                       （参与遴选企业名称）的法定代表人。</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特此证明。</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mc:AlternateContent>
          <mc:Choice Requires="wpg">
            <w:drawing>
              <wp:anchor distT="0" distB="0" distL="114300" distR="114300" simplePos="0" relativeHeight="251661312" behindDoc="1" locked="0" layoutInCell="1" allowOverlap="1">
                <wp:simplePos x="0" y="0"/>
                <wp:positionH relativeFrom="column">
                  <wp:posOffset>-111125</wp:posOffset>
                </wp:positionH>
                <wp:positionV relativeFrom="paragraph">
                  <wp:posOffset>245745</wp:posOffset>
                </wp:positionV>
                <wp:extent cx="5473700" cy="1612900"/>
                <wp:effectExtent l="4445" t="4445" r="8255" b="20955"/>
                <wp:wrapNone/>
                <wp:docPr id="13" name="Group 5"/>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11" name="Rectangle 6"/>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12" name="AutoShape 7"/>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5" o:spid="_x0000_s1026" o:spt="203" style="position:absolute;left:0pt;margin-left:-8.75pt;margin-top:19.35pt;height:127pt;width:431pt;z-index:-251655168;mso-width-relative:page;mso-height-relative:page;" coordorigin="1660,6460" coordsize="8620,2540" o:gfxdata="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Zz/eodsAAAAK&#10;AQAADwAAAAAAAAABACAAAAAiAAAAZHJzL2Rvd25yZXYueG1sUEsBAhQAFAAAAAgAh07iQJ/JUlbE&#10;AgAABgcAAA4AAAAAAAAAAQAgAAAAKgEAAGRycy9lMm9Eb2MueG1sUEsFBgAAAAAGAAYAWQEAAGAG&#10;AAAAAA==&#10;">
                <o:lock v:ext="edit" aspectratio="f"/>
                <v:rect id="Rectangle 6" o:spid="_x0000_s1026" o:spt="1" style="position:absolute;left:1660;top:6460;height:2540;width:8620;" filled="f" stroked="t" coordsize="21600,21600" o:gfxdata="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Y3XYugAAANsA&#10;AAAPAAAAAAAAAAEAIAAAACIAAABkcnMvZG93bnJldi54bWxQSwECFAAUAAAACACHTuJAMy8FnjsA&#10;AAA5AAAAEAAAAAAAAAABACAAAAAJAQAAZHJzL3NoYXBleG1sLnhtbFBLBQYAAAAABgAGAFsBAACz&#10;AwAAAAA=&#10;">
                  <v:fill on="f" focussize="0,0"/>
                  <v:stroke weight="0.25pt" color="#808080" miterlimit="8" joinstyle="miter"/>
                  <v:imagedata o:title=""/>
                  <o:lock v:ext="edit" aspectratio="f"/>
                </v:rect>
                <v:shape id="AutoShape 7" o:spid="_x0000_s1026" o:spt="32" type="#_x0000_t32" style="position:absolute;left:5970;top:6460;height:2540;width:0;" filled="f" stroked="t" coordsize="21600,21600" o:gfxdata="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tRI28AAAA&#10;2wAAAA8AAAAAAAAAAQAgAAAAIgAAAGRycy9kb3ducmV2LnhtbFBLAQIUABQAAAAIAIdO4kAzLwWe&#10;OwAAADkAAAAQAAAAAAAAAAEAIAAAAAsBAABkcnMvc2hhcGV4bWwueG1sUEsFBgAAAAAGAAYAWwEA&#10;ALUDAAAAAA==&#10;">
                  <v:fill on="f" focussize="0,0"/>
                  <v:stroke weight="0.25pt" color="#A5A5A5" joinstyle="round"/>
                  <v:imagedata o:title=""/>
                  <o:lock v:ext="edit" aspectratio="f"/>
                </v:shape>
              </v:group>
            </w:pict>
          </mc:Fallback>
        </mc:AlternateContent>
      </w:r>
      <w:r>
        <w:rPr>
          <w:rFonts w:hint="eastAsia" w:ascii="仿宋_GB2312" w:hAnsi="仿宋_GB2312" w:eastAsia="仿宋_GB2312" w:cs="仿宋_GB2312"/>
          <w:spacing w:val="20"/>
          <w:sz w:val="22"/>
          <w:szCs w:val="22"/>
        </w:rPr>
        <w:t>法定代表人身份证复印件：</w: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参与遴选企业公章）</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rPr>
        <w:t xml:space="preserve">      年   月   日</w:t>
      </w:r>
    </w:p>
    <w:p>
      <w:pPr>
        <w:snapToGrid/>
        <w:spacing w:line="240" w:lineRule="auto"/>
        <w:ind w:firstLine="0"/>
        <w:rPr>
          <w:rFonts w:hint="eastAsia" w:ascii="方正仿宋_GBK" w:hAnsi="宋体" w:eastAsia="方正仿宋_GBK"/>
          <w:spacing w:val="20"/>
          <w:sz w:val="22"/>
          <w:szCs w:val="22"/>
        </w:rPr>
      </w:pPr>
      <w:r>
        <w:rPr>
          <w:rFonts w:hint="eastAsia" w:ascii="方正仿宋_GBK" w:hAnsi="宋体" w:eastAsia="方正仿宋_GBK"/>
          <w:spacing w:val="20"/>
          <w:sz w:val="22"/>
          <w:szCs w:val="22"/>
        </w:rPr>
        <w:br w:type="page"/>
      </w:r>
    </w:p>
    <w:p>
      <w:pPr>
        <w:tabs>
          <w:tab w:val="left" w:pos="6300"/>
        </w:tabs>
        <w:snapToGrid w:val="0"/>
        <w:spacing w:line="276" w:lineRule="auto"/>
        <w:ind w:firstLine="570"/>
        <w:rPr>
          <w:rFonts w:ascii="方正仿宋_GBK" w:eastAsia="方正仿宋_GBK"/>
          <w:spacing w:val="20"/>
          <w:sz w:val="24"/>
          <w:szCs w:val="22"/>
        </w:rPr>
      </w:pPr>
      <w:r>
        <w:rPr>
          <w:rFonts w:hint="eastAsia" w:ascii="方正仿宋_GBK" w:eastAsia="方正仿宋_GBK"/>
          <w:spacing w:val="20"/>
          <w:sz w:val="24"/>
          <w:szCs w:val="22"/>
        </w:rPr>
        <w:t>（五）法定代表人授权委托书（格式）</w:t>
      </w:r>
    </w:p>
    <w:p>
      <w:pPr>
        <w:snapToGrid w:val="0"/>
        <w:spacing w:line="276" w:lineRule="auto"/>
        <w:ind w:firstLine="560" w:firstLineChars="200"/>
        <w:rPr>
          <w:rFonts w:ascii="仿宋_GB2312" w:eastAsia="仿宋_GB2312"/>
          <w:spacing w:val="20"/>
          <w:sz w:val="24"/>
          <w:szCs w:val="22"/>
        </w:rPr>
      </w:pP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lang w:eastAsia="zh-CN"/>
        </w:rPr>
        <w:t>四川省妇幼保健院中药配方颗粒供应商遴选项目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lang w:val="en-US" w:eastAsia="zh-CN"/>
        </w:rPr>
        <w:t>四川省妇幼保健院</w:t>
      </w:r>
      <w:r>
        <w:rPr>
          <w:rFonts w:hint="eastAsia" w:ascii="方正仿宋_GBK" w:hAnsi="宋体" w:eastAsia="方正仿宋_GBK"/>
          <w:spacing w:val="20"/>
          <w:sz w:val="22"/>
          <w:szCs w:val="22"/>
          <w:u w:val="single"/>
          <w:lang w:val="en-US" w:eastAsia="zh-CN"/>
        </w:rPr>
        <w:t xml:space="preserve"> </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（参与遴选企业法定代表人名称）是</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（参与遴选企业名称）的法定代表人，特授权</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（被授权人姓名及身份证代码）代表我单位全权办理上述项目的遴选、谈判、签约等具体工作，并签署全部有关文件、协议及合同。</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我单位对被授权人的签字负全部责任。</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在撤消授权的书面通知以前，本授权书一直有效。被授权人在授权书有效期内签署的所有文件不因授权的撤消而失效。</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被授权人：                        参与遴选企业法定代表人：</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（签字或盖章）                        （签字或盖章）</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授权代表人身份证复印件：</w:t>
      </w:r>
    </w:p>
    <w:p>
      <w:pPr>
        <w:snapToGrid w:val="0"/>
        <w:spacing w:line="360" w:lineRule="auto"/>
        <w:ind w:firstLine="480" w:firstLineChars="200"/>
        <w:jc w:val="left"/>
        <w:rPr>
          <w:rFonts w:ascii="仿宋" w:hAnsi="仿宋" w:eastAsia="仿宋"/>
          <w:bCs/>
          <w:sz w:val="24"/>
          <w:szCs w:val="36"/>
        </w:rPr>
      </w:pPr>
      <w:r>
        <w:rPr>
          <w:rFonts w:ascii="仿宋" w:hAnsi="仿宋" w:eastAsia="仿宋"/>
          <w:bCs/>
          <w:sz w:val="24"/>
          <w:szCs w:val="36"/>
        </w:rPr>
        <mc:AlternateContent>
          <mc:Choice Requires="wpg">
            <w:drawing>
              <wp:anchor distT="0" distB="0" distL="114300" distR="114300" simplePos="0" relativeHeight="251660288" behindDoc="1" locked="0" layoutInCell="1" allowOverlap="1">
                <wp:simplePos x="0" y="0"/>
                <wp:positionH relativeFrom="column">
                  <wp:posOffset>-111125</wp:posOffset>
                </wp:positionH>
                <wp:positionV relativeFrom="paragraph">
                  <wp:posOffset>1905</wp:posOffset>
                </wp:positionV>
                <wp:extent cx="5473700" cy="1612900"/>
                <wp:effectExtent l="4445" t="4445" r="8255" b="20955"/>
                <wp:wrapNone/>
                <wp:docPr id="7" name="Group 2"/>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8" name="Rectangle 3"/>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9" name="AutoShape 4"/>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2" o:spid="_x0000_s1026" o:spt="203" style="position:absolute;left:0pt;margin-left:-8.75pt;margin-top:0.15pt;height:127pt;width:431pt;z-index:-251656192;mso-width-relative:page;mso-height-relative:page;" coordorigin="1660,6460" coordsize="8620,2540" o:gfxdata="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MP3no7ZAAAACAEA&#10;AA8AAAAAAAAAAQAgAAAAIgAAAGRycy9kb3ducmV2LnhtbFBLAQIUABQAAAAIAIdO4kDqIy/kxAIA&#10;AAMHAAAOAAAAAAAAAAEAIAAAACgBAABkcnMvZTJvRG9jLnhtbFBLBQYAAAAABgAGAFkBAABeBgAA&#10;AAA=&#10;">
                <o:lock v:ext="edit" aspectratio="f"/>
                <v:rect id="Rectangle 3" o:spid="_x0000_s1026" o:spt="1" style="position:absolute;left:1660;top:6460;height:2540;width:8620;" filled="f" stroked="t" coordsize="21600,21600" o:gfxdata="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8gAxe5AAAA2gAA&#10;AA8AAAAAAAAAAQAgAAAAIgAAAGRycy9kb3ducmV2LnhtbFBLAQIUABQAAAAIAIdO4kAzLwWeOwAA&#10;ADkAAAAQAAAAAAAAAAEAIAAAAAgBAABkcnMvc2hhcGV4bWwueG1sUEsFBgAAAAAGAAYAWwEAALID&#10;AAAAAA==&#10;">
                  <v:fill on="f" focussize="0,0"/>
                  <v:stroke weight="0.25pt" color="#808080" miterlimit="8" joinstyle="miter"/>
                  <v:imagedata o:title=""/>
                  <o:lock v:ext="edit" aspectratio="f"/>
                </v:rect>
                <v:shape id="AutoShape 4" o:spid="_x0000_s1026" o:spt="32" type="#_x0000_t32" style="position:absolute;left:5970;top:6460;height:2540;width:0;" filled="f" stroked="t" coordsize="21600,21600" o:gfxdata="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rCG/&#10;AAAA2gAAAA8AAAAAAAAAAQAgAAAAIgAAAGRycy9kb3ducmV2LnhtbFBLAQIUABQAAAAIAIdO4kAz&#10;LwWeOwAAADkAAAAQAAAAAAAAAAEAIAAAAA4BAABkcnMvc2hhcGV4bWwueG1sUEsFBgAAAAAGAAYA&#10;WwEAALgDAAAAAA==&#10;">
                  <v:fill on="f" focussize="0,0"/>
                  <v:stroke weight="0.25pt" color="#A5A5A5" joinstyle="round"/>
                  <v:imagedata o:title=""/>
                  <o:lock v:ext="edit" aspectratio="f"/>
                </v:shape>
              </v:group>
            </w:pict>
          </mc:Fallback>
        </mc:AlternateConten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参与遴选企业公章）</w:t>
      </w: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w:t>
      </w:r>
      <w:r>
        <w:rPr>
          <w:rFonts w:hint="eastAsia" w:ascii="仿宋_GB2312" w:hAnsi="仿宋_GB2312" w:eastAsia="仿宋_GB2312" w:cs="仿宋_GB2312"/>
          <w:spacing w:val="20"/>
          <w:sz w:val="22"/>
          <w:szCs w:val="22"/>
          <w:lang w:val="en-US" w:eastAsia="zh-CN"/>
        </w:rPr>
        <w:t xml:space="preserve">  </w:t>
      </w:r>
      <w:r>
        <w:rPr>
          <w:rFonts w:hint="eastAsia" w:ascii="仿宋_GB2312" w:hAnsi="仿宋_GB2312" w:eastAsia="仿宋_GB2312" w:cs="仿宋_GB2312"/>
          <w:spacing w:val="20"/>
          <w:sz w:val="22"/>
          <w:szCs w:val="22"/>
        </w:rPr>
        <w:t xml:space="preserve">      年   月   日</w:t>
      </w:r>
    </w:p>
    <w:p>
      <w:pPr>
        <w:tabs>
          <w:tab w:val="left" w:pos="6300"/>
        </w:tabs>
        <w:snapToGrid w:val="0"/>
        <w:spacing w:line="276" w:lineRule="auto"/>
        <w:ind w:firstLine="570"/>
        <w:rPr>
          <w:rFonts w:hint="eastAsia" w:ascii="方正仿宋_GBK" w:hAnsi="宋体" w:eastAsia="方正仿宋_GBK"/>
          <w:spacing w:val="20"/>
          <w:sz w:val="22"/>
          <w:szCs w:val="22"/>
        </w:rPr>
      </w:pPr>
      <w:r>
        <w:rPr>
          <w:rFonts w:hint="eastAsia" w:ascii="方正仿宋_GBK" w:eastAsia="方正仿宋_GBK"/>
          <w:spacing w:val="20"/>
          <w:sz w:val="22"/>
          <w:szCs w:val="22"/>
        </w:rPr>
        <w:br w:type="page"/>
      </w:r>
    </w:p>
    <w:p>
      <w:pPr>
        <w:snapToGrid w:val="0"/>
        <w:spacing w:line="276" w:lineRule="auto"/>
        <w:ind w:firstLine="560" w:firstLineChars="200"/>
        <w:rPr>
          <w:rFonts w:hint="eastAsia" w:ascii="Times New Roman" w:hAnsi="Times New Roman" w:eastAsia="方正仿宋_GBK" w:cs="Times New Roman"/>
          <w:spacing w:val="20"/>
          <w:sz w:val="24"/>
          <w:szCs w:val="22"/>
          <w:u w:val="none"/>
        </w:rPr>
      </w:pPr>
      <w:r>
        <w:rPr>
          <w:rFonts w:eastAsia="方正仿宋_GBK"/>
          <w:spacing w:val="20"/>
          <w:sz w:val="24"/>
          <w:szCs w:val="22"/>
        </w:rPr>
        <w:t>（六）</w:t>
      </w:r>
      <w:r>
        <w:rPr>
          <w:rFonts w:hint="eastAsia" w:ascii="Times New Roman" w:hAnsi="Times New Roman" w:eastAsia="方正仿宋_GBK" w:cs="Times New Roman"/>
          <w:spacing w:val="20"/>
          <w:sz w:val="24"/>
          <w:szCs w:val="22"/>
          <w:u w:val="none"/>
        </w:rPr>
        <w:t>法定代表人及授权代表</w:t>
      </w:r>
      <w:r>
        <w:rPr>
          <w:rFonts w:hint="eastAsia" w:ascii="Times New Roman" w:hAnsi="Times New Roman" w:eastAsia="方正仿宋_GBK" w:cs="Times New Roman"/>
          <w:spacing w:val="20"/>
          <w:sz w:val="24"/>
          <w:szCs w:val="22"/>
          <w:u w:val="none"/>
          <w:lang w:val="en-US" w:eastAsia="zh-CN"/>
        </w:rPr>
        <w:t>近12个月</w:t>
      </w:r>
      <w:r>
        <w:rPr>
          <w:rFonts w:hint="eastAsia" w:ascii="Times New Roman" w:hAnsi="Times New Roman" w:eastAsia="方正仿宋_GBK" w:cs="Times New Roman"/>
          <w:spacing w:val="20"/>
          <w:sz w:val="24"/>
          <w:szCs w:val="22"/>
          <w:u w:val="none"/>
        </w:rPr>
        <w:t>在本单位缴纳社会保障金证明材料或相关证明材料</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并加盖单位公章</w:t>
      </w:r>
      <w:r>
        <w:rPr>
          <w:rFonts w:hint="eastAsia" w:ascii="Times New Roman" w:hAnsi="Times New Roman" w:eastAsia="方正仿宋_GBK" w:cs="Times New Roman"/>
          <w:spacing w:val="20"/>
          <w:sz w:val="24"/>
          <w:szCs w:val="22"/>
          <w:u w:val="none"/>
        </w:rPr>
        <w:t>。</w:t>
      </w:r>
    </w:p>
    <w:p>
      <w:pPr>
        <w:adjustRightInd w:val="0"/>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eastAsia="方正仿宋_GBK"/>
          <w:spacing w:val="20"/>
          <w:sz w:val="24"/>
          <w:szCs w:val="22"/>
        </w:rPr>
        <w:t>（</w:t>
      </w:r>
      <w:r>
        <w:rPr>
          <w:rFonts w:hint="eastAsia" w:ascii="方正仿宋_GBK" w:eastAsia="方正仿宋_GBK"/>
          <w:spacing w:val="20"/>
          <w:sz w:val="24"/>
          <w:szCs w:val="22"/>
        </w:rPr>
        <w:t>七</w:t>
      </w:r>
      <w:r>
        <w:rPr>
          <w:rFonts w:hint="eastAsia" w:eastAsia="方正仿宋_GBK"/>
          <w:spacing w:val="20"/>
          <w:sz w:val="24"/>
          <w:szCs w:val="22"/>
        </w:rPr>
        <w:t>）“信用</w:t>
      </w:r>
      <w:r>
        <w:rPr>
          <w:rFonts w:eastAsia="方正仿宋_GBK"/>
          <w:spacing w:val="20"/>
          <w:sz w:val="24"/>
          <w:szCs w:val="22"/>
        </w:rPr>
        <w:t>信息</w:t>
      </w:r>
      <w:r>
        <w:rPr>
          <w:rFonts w:hint="eastAsia" w:eastAsia="方正仿宋_GBK"/>
          <w:spacing w:val="20"/>
          <w:sz w:val="24"/>
          <w:szCs w:val="22"/>
        </w:rPr>
        <w:t>”、</w:t>
      </w:r>
      <w:r>
        <w:rPr>
          <w:rFonts w:eastAsia="方正仿宋_GBK"/>
          <w:spacing w:val="20"/>
          <w:sz w:val="24"/>
          <w:szCs w:val="22"/>
        </w:rPr>
        <w:t>“</w:t>
      </w:r>
      <w:r>
        <w:rPr>
          <w:rFonts w:hint="eastAsia" w:eastAsia="方正仿宋_GBK"/>
          <w:spacing w:val="20"/>
          <w:sz w:val="24"/>
          <w:szCs w:val="22"/>
        </w:rPr>
        <w:t>行政</w:t>
      </w:r>
      <w:r>
        <w:rPr>
          <w:rFonts w:eastAsia="方正仿宋_GBK"/>
          <w:spacing w:val="20"/>
          <w:sz w:val="24"/>
          <w:szCs w:val="22"/>
        </w:rPr>
        <w:t>处罚”</w:t>
      </w:r>
      <w:r>
        <w:rPr>
          <w:rFonts w:hint="eastAsia" w:eastAsia="方正仿宋_GBK"/>
          <w:spacing w:val="20"/>
          <w:sz w:val="24"/>
          <w:szCs w:val="22"/>
        </w:rPr>
        <w:t>及</w:t>
      </w:r>
      <w:r>
        <w:rPr>
          <w:rFonts w:eastAsia="方正仿宋_GBK"/>
          <w:spacing w:val="20"/>
          <w:sz w:val="24"/>
          <w:szCs w:val="22"/>
        </w:rPr>
        <w:t>“</w:t>
      </w:r>
      <w:r>
        <w:rPr>
          <w:rFonts w:hint="eastAsia" w:eastAsia="方正仿宋_GBK"/>
          <w:spacing w:val="20"/>
          <w:sz w:val="24"/>
          <w:szCs w:val="22"/>
        </w:rPr>
        <w:t>政府</w:t>
      </w:r>
      <w:r>
        <w:rPr>
          <w:rFonts w:eastAsia="方正仿宋_GBK"/>
          <w:spacing w:val="20"/>
          <w:sz w:val="24"/>
          <w:szCs w:val="22"/>
        </w:rPr>
        <w:t>采购严重违法失信行为记录名单”</w:t>
      </w:r>
      <w:r>
        <w:rPr>
          <w:rFonts w:hint="eastAsia" w:eastAsia="方正仿宋_GBK"/>
          <w:spacing w:val="20"/>
          <w:sz w:val="24"/>
          <w:szCs w:val="22"/>
        </w:rPr>
        <w:t>查询结果，</w:t>
      </w:r>
      <w:r>
        <w:rPr>
          <w:rFonts w:hint="eastAsia" w:eastAsia="方正仿宋_GBK"/>
          <w:spacing w:val="20"/>
          <w:sz w:val="24"/>
          <w:szCs w:val="22"/>
          <w:lang w:eastAsia="zh-CN"/>
        </w:rPr>
        <w:t>并加盖单位公章</w:t>
      </w:r>
      <w:r>
        <w:rPr>
          <w:rFonts w:hint="eastAsia" w:ascii="Times New Roman" w:hAnsi="Times New Roman" w:eastAsia="方正仿宋_GBK" w:cs="Times New Roman"/>
          <w:spacing w:val="20"/>
          <w:sz w:val="24"/>
          <w:szCs w:val="22"/>
          <w:u w:val="none"/>
        </w:rPr>
        <w:t>（查询时间202</w:t>
      </w:r>
      <w:r>
        <w:rPr>
          <w:rFonts w:hint="eastAsia" w:eastAsia="方正仿宋_GBK" w:cs="Times New Roman"/>
          <w:spacing w:val="20"/>
          <w:sz w:val="24"/>
          <w:szCs w:val="22"/>
          <w:u w:val="none"/>
          <w:lang w:val="en-US" w:eastAsia="zh-CN"/>
        </w:rPr>
        <w:t>2</w:t>
      </w:r>
      <w:r>
        <w:rPr>
          <w:rFonts w:hint="eastAsia" w:ascii="Times New Roman" w:hAnsi="Times New Roman" w:eastAsia="方正仿宋_GBK" w:cs="Times New Roman"/>
          <w:spacing w:val="20"/>
          <w:sz w:val="24"/>
          <w:szCs w:val="22"/>
          <w:u w:val="none"/>
        </w:rPr>
        <w:t>年1月至本项目遴选</w:t>
      </w:r>
      <w:r>
        <w:rPr>
          <w:rFonts w:hint="eastAsia" w:ascii="Times New Roman" w:hAnsi="Times New Roman" w:eastAsia="方正仿宋_GBK" w:cs="Times New Roman"/>
          <w:spacing w:val="20"/>
          <w:sz w:val="24"/>
          <w:szCs w:val="22"/>
          <w:u w:val="none"/>
          <w:lang w:val="en-US" w:eastAsia="zh-CN"/>
        </w:rPr>
        <w:t>公告</w:t>
      </w:r>
      <w:r>
        <w:rPr>
          <w:rFonts w:hint="eastAsia" w:ascii="Times New Roman" w:hAnsi="Times New Roman" w:eastAsia="方正仿宋_GBK" w:cs="Times New Roman"/>
          <w:spacing w:val="20"/>
          <w:sz w:val="24"/>
          <w:szCs w:val="22"/>
          <w:u w:val="none"/>
        </w:rPr>
        <w:t>发布之日）</w:t>
      </w:r>
      <w:r>
        <w:rPr>
          <w:rFonts w:hint="eastAsia" w:ascii="Times New Roman" w:hAnsi="Times New Roman" w:eastAsia="方正仿宋_GBK" w:cs="Times New Roman"/>
          <w:spacing w:val="20"/>
          <w:sz w:val="24"/>
          <w:szCs w:val="22"/>
        </w:rPr>
        <w:t>。</w:t>
      </w:r>
    </w:p>
    <w:p>
      <w:pPr>
        <w:adjustRightInd w:val="0"/>
        <w:snapToGrid w:val="0"/>
        <w:spacing w:line="276" w:lineRule="auto"/>
        <w:ind w:firstLine="560" w:firstLineChars="200"/>
        <w:rPr>
          <w:rFonts w:hint="eastAsia" w:eastAsia="方正仿宋_GBK"/>
          <w:spacing w:val="20"/>
          <w:sz w:val="24"/>
          <w:szCs w:val="22"/>
          <w:lang w:val="en-US" w:eastAsia="zh-CN"/>
        </w:rPr>
      </w:pPr>
      <w:r>
        <w:rPr>
          <w:rFonts w:hint="eastAsia" w:eastAsia="方正仿宋_GBK"/>
          <w:spacing w:val="20"/>
          <w:sz w:val="24"/>
          <w:szCs w:val="22"/>
          <w:lang w:eastAsia="zh-CN"/>
        </w:rPr>
        <w:t>（</w:t>
      </w:r>
      <w:r>
        <w:rPr>
          <w:rFonts w:hint="eastAsia" w:eastAsia="方正仿宋_GBK"/>
          <w:spacing w:val="20"/>
          <w:sz w:val="24"/>
          <w:szCs w:val="22"/>
          <w:lang w:val="en-US" w:eastAsia="zh-CN"/>
        </w:rPr>
        <w:t>八</w:t>
      </w:r>
      <w:r>
        <w:rPr>
          <w:rFonts w:hint="eastAsia" w:eastAsia="方正仿宋_GBK"/>
          <w:spacing w:val="20"/>
          <w:sz w:val="24"/>
          <w:szCs w:val="22"/>
          <w:lang w:eastAsia="zh-CN"/>
        </w:rPr>
        <w:t>）</w:t>
      </w:r>
      <w:r>
        <w:rPr>
          <w:rFonts w:hint="eastAsia" w:ascii="Times New Roman" w:hAnsi="Times New Roman" w:eastAsia="方正仿宋_GBK" w:cs="Times New Roman"/>
          <w:b w:val="0"/>
          <w:spacing w:val="20"/>
          <w:sz w:val="24"/>
          <w:szCs w:val="22"/>
          <w:u w:val="none"/>
        </w:rPr>
        <w:t>2024年度财务报表（资产负债表、利润表、增值税纳税申报表）</w:t>
      </w:r>
      <w:r>
        <w:rPr>
          <w:rFonts w:hint="eastAsia" w:eastAsia="方正仿宋_GBK"/>
          <w:spacing w:val="20"/>
          <w:sz w:val="24"/>
          <w:szCs w:val="22"/>
        </w:rPr>
        <w:t>，</w:t>
      </w:r>
      <w:r>
        <w:rPr>
          <w:rFonts w:hint="eastAsia" w:eastAsia="方正仿宋_GBK"/>
          <w:spacing w:val="20"/>
          <w:sz w:val="24"/>
          <w:szCs w:val="22"/>
          <w:lang w:eastAsia="zh-CN"/>
        </w:rPr>
        <w:t>并加盖单位公章</w:t>
      </w:r>
      <w:r>
        <w:rPr>
          <w:rFonts w:hint="eastAsia" w:ascii="Times New Roman" w:hAnsi="Times New Roman" w:eastAsia="方正仿宋_GBK" w:cs="Times New Roman"/>
          <w:b w:val="0"/>
          <w:spacing w:val="20"/>
          <w:sz w:val="24"/>
          <w:szCs w:val="22"/>
          <w:u w:val="none"/>
          <w:lang w:eastAsia="zh-CN"/>
        </w:rPr>
        <w:t>。</w:t>
      </w:r>
    </w:p>
    <w:p>
      <w:r>
        <w:br w:type="page"/>
      </w:r>
    </w:p>
    <w:p>
      <w:pPr>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ascii="Times New Roman" w:hAnsi="Times New Roman" w:eastAsia="方正仿宋_GBK" w:cs="Times New Roman"/>
          <w:spacing w:val="20"/>
          <w:sz w:val="24"/>
          <w:szCs w:val="22"/>
        </w:rPr>
        <w:t>（</w:t>
      </w:r>
      <w:r>
        <w:rPr>
          <w:rFonts w:hint="eastAsia" w:ascii="Times New Roman" w:hAnsi="Times New Roman" w:eastAsia="方正仿宋_GBK" w:cs="Times New Roman"/>
          <w:spacing w:val="20"/>
          <w:sz w:val="24"/>
          <w:szCs w:val="22"/>
          <w:lang w:val="en-US" w:eastAsia="zh-CN"/>
        </w:rPr>
        <w:t>九</w:t>
      </w:r>
      <w:r>
        <w:rPr>
          <w:rFonts w:hint="eastAsia" w:ascii="Times New Roman" w:hAnsi="Times New Roman" w:eastAsia="方正仿宋_GBK" w:cs="Times New Roman"/>
          <w:spacing w:val="20"/>
          <w:sz w:val="24"/>
          <w:szCs w:val="22"/>
        </w:rPr>
        <w:t>）诚信声明（格式）</w:t>
      </w:r>
    </w:p>
    <w:p>
      <w:pPr>
        <w:widowControl/>
        <w:snapToGrid w:val="0"/>
        <w:spacing w:line="360" w:lineRule="auto"/>
        <w:ind w:firstLine="480" w:firstLineChars="200"/>
        <w:jc w:val="left"/>
        <w:rPr>
          <w:rFonts w:hint="eastAsia" w:ascii="仿宋" w:hAnsi="仿宋" w:eastAsia="仿宋" w:cs="Times New Roman"/>
          <w:bCs/>
          <w:spacing w:val="0"/>
          <w:sz w:val="24"/>
          <w:szCs w:val="36"/>
        </w:rPr>
      </w:pPr>
    </w:p>
    <w:p>
      <w:pPr>
        <w:widowControl/>
        <w:snapToGrid w:val="0"/>
        <w:spacing w:line="360" w:lineRule="auto"/>
        <w:ind w:firstLine="520" w:firstLineChars="200"/>
        <w:jc w:val="left"/>
        <w:rPr>
          <w:rFonts w:hint="eastAsia" w:ascii="仿宋" w:hAnsi="仿宋" w:eastAsia="仿宋" w:cs="Times New Roman"/>
          <w:bCs/>
          <w:spacing w:val="0"/>
          <w:sz w:val="24"/>
          <w:szCs w:val="36"/>
          <w:lang w:eastAsia="zh-CN"/>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lang w:eastAsia="zh-CN"/>
        </w:rPr>
        <w:t>四川省妇幼保健院中药配方颗粒供应商遴选项目</w:t>
      </w:r>
      <w:r>
        <w:rPr>
          <w:rFonts w:hint="eastAsia" w:ascii="方正仿宋_GBK" w:hAnsi="宋体" w:eastAsia="方正仿宋_GBK"/>
          <w:spacing w:val="20"/>
          <w:sz w:val="22"/>
          <w:szCs w:val="22"/>
          <w:u w:val="single"/>
        </w:rPr>
        <w:t xml:space="preserve"> </w:t>
      </w:r>
    </w:p>
    <w:p>
      <w:pPr>
        <w:widowControl/>
        <w:snapToGrid w:val="0"/>
        <w:spacing w:line="360" w:lineRule="auto"/>
        <w:ind w:firstLine="0" w:firstLineChars="0"/>
        <w:rPr>
          <w:rFonts w:hint="eastAsia" w:ascii="仿宋" w:hAnsi="仿宋" w:eastAsia="仿宋" w:cs="Times New Roman"/>
          <w:bCs/>
          <w:spacing w:val="0"/>
          <w:sz w:val="28"/>
          <w:szCs w:val="40"/>
          <w:u w:val="none"/>
        </w:rPr>
      </w:pPr>
      <w:r>
        <w:rPr>
          <w:rFonts w:hint="eastAsia" w:ascii="仿宋_GB2312" w:hAnsi="仿宋_GB2312" w:eastAsia="仿宋_GB2312" w:cs="仿宋_GB2312"/>
          <w:spacing w:val="20"/>
          <w:sz w:val="22"/>
          <w:szCs w:val="22"/>
          <w:u w:val="single"/>
          <w:lang w:val="en-US" w:eastAsia="zh-CN"/>
        </w:rPr>
        <w:t>四川省妇幼保健院</w:t>
      </w:r>
      <w:r>
        <w:rPr>
          <w:rFonts w:hint="eastAsia" w:ascii="方正仿宋_GBK" w:hAnsi="宋体" w:eastAsia="方正仿宋_GBK"/>
          <w:spacing w:val="20"/>
          <w:sz w:val="22"/>
          <w:szCs w:val="22"/>
          <w:u w:val="single"/>
          <w:lang w:val="en-US" w:eastAsia="zh-CN"/>
        </w:rPr>
        <w:t xml:space="preserve"> </w:t>
      </w:r>
      <w:r>
        <w:rPr>
          <w:rFonts w:hint="eastAsia" w:ascii="方正仿宋_GBK" w:hAnsi="宋体" w:eastAsia="方正仿宋_GBK"/>
          <w:spacing w:val="20"/>
          <w:sz w:val="22"/>
          <w:szCs w:val="22"/>
        </w:rPr>
        <w:t>：</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方正仿宋_GBK" w:hAnsi="宋体" w:eastAsia="方正仿宋_GBK" w:cs="Times New Roman"/>
          <w:spacing w:val="20"/>
          <w:sz w:val="22"/>
          <w:szCs w:val="22"/>
        </w:rPr>
        <w:t xml:space="preserve">                      </w:t>
      </w:r>
      <w:r>
        <w:rPr>
          <w:rFonts w:hint="eastAsia" w:ascii="仿宋_GB2312" w:hAnsi="仿宋_GB2312" w:eastAsia="仿宋_GB2312" w:cs="仿宋_GB2312"/>
          <w:spacing w:val="20"/>
          <w:sz w:val="22"/>
          <w:szCs w:val="22"/>
          <w:u w:val="single"/>
          <w:lang w:eastAsia="zh-CN"/>
        </w:rPr>
        <w:t>（参与遴选企业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参与遴选企业资格条件。我方对以上声明负全部法律责任。</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特此声明。</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 xml:space="preserve">                                  </w:t>
      </w:r>
      <w:r>
        <w:rPr>
          <w:rFonts w:hint="eastAsia" w:ascii="仿宋_GB2312" w:hAnsi="仿宋_GB2312" w:eastAsia="仿宋_GB2312" w:cs="仿宋_GB2312"/>
          <w:spacing w:val="20"/>
          <w:sz w:val="22"/>
          <w:szCs w:val="22"/>
          <w:u w:val="single"/>
          <w:lang w:val="en-US" w:eastAsia="zh-CN"/>
        </w:rPr>
        <w:t xml:space="preserve"> </w:t>
      </w:r>
      <w:r>
        <w:rPr>
          <w:rFonts w:hint="eastAsia" w:ascii="仿宋_GB2312" w:hAnsi="仿宋_GB2312" w:eastAsia="仿宋_GB2312" w:cs="仿宋_GB2312"/>
          <w:spacing w:val="20"/>
          <w:sz w:val="22"/>
          <w:szCs w:val="22"/>
          <w:u w:val="single"/>
          <w:lang w:eastAsia="zh-CN"/>
        </w:rPr>
        <w:t>（参与遴选企业公章）</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r>
        <w:rPr>
          <w:rFonts w:hint="eastAsia" w:ascii="仿宋_GB2312" w:hAnsi="仿宋_GB2312" w:eastAsia="仿宋_GB2312" w:cs="仿宋_GB2312"/>
          <w:spacing w:val="20"/>
          <w:sz w:val="22"/>
          <w:szCs w:val="22"/>
          <w:u w:val="single"/>
          <w:lang w:eastAsia="zh-CN"/>
        </w:rPr>
        <w:t xml:space="preserve">                               </w:t>
      </w:r>
      <w:r>
        <w:rPr>
          <w:rFonts w:hint="eastAsia" w:ascii="仿宋_GB2312" w:hAnsi="仿宋_GB2312" w:eastAsia="仿宋_GB2312" w:cs="仿宋_GB2312"/>
          <w:spacing w:val="20"/>
          <w:sz w:val="22"/>
          <w:szCs w:val="22"/>
          <w:u w:val="single"/>
          <w:lang w:val="en-US" w:eastAsia="zh-CN"/>
        </w:rPr>
        <w:t xml:space="preserve">  </w:t>
      </w:r>
      <w:r>
        <w:rPr>
          <w:rFonts w:hint="eastAsia" w:ascii="仿宋_GB2312" w:hAnsi="仿宋_GB2312" w:eastAsia="仿宋_GB2312" w:cs="仿宋_GB2312"/>
          <w:spacing w:val="20"/>
          <w:sz w:val="22"/>
          <w:szCs w:val="22"/>
          <w:u w:val="single"/>
          <w:lang w:eastAsia="zh-CN"/>
        </w:rPr>
        <w:t xml:space="preserve">       年   月   日</w:t>
      </w:r>
    </w:p>
    <w:p>
      <w:pPr>
        <w:widowControl/>
        <w:snapToGrid w:val="0"/>
        <w:spacing w:line="360" w:lineRule="auto"/>
        <w:ind w:firstLine="520" w:firstLineChars="200"/>
        <w:jc w:val="left"/>
        <w:rPr>
          <w:rFonts w:hint="eastAsia" w:ascii="仿宋_GB2312" w:hAnsi="仿宋_GB2312" w:eastAsia="仿宋_GB2312" w:cs="仿宋_GB2312"/>
          <w:spacing w:val="20"/>
          <w:sz w:val="22"/>
          <w:szCs w:val="22"/>
          <w:u w:val="single"/>
          <w:lang w:eastAsia="zh-CN"/>
        </w:rPr>
      </w:pPr>
    </w:p>
    <w:p>
      <w:pPr>
        <w:tabs>
          <w:tab w:val="left" w:pos="6300"/>
        </w:tabs>
        <w:snapToGrid w:val="0"/>
        <w:spacing w:line="276" w:lineRule="auto"/>
        <w:ind w:right="904"/>
        <w:rPr>
          <w:rFonts w:ascii="方正仿宋_GBK" w:hAnsi="宋体" w:eastAsia="方正仿宋_GBK"/>
          <w:spacing w:val="20"/>
          <w:szCs w:val="21"/>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widowControl/>
        <w:spacing w:line="600" w:lineRule="atLeast"/>
        <w:jc w:val="center"/>
        <w:rPr>
          <w:rFonts w:ascii="方正仿宋_GBK" w:eastAsia="方正仿宋_GBK"/>
          <w:spacing w:val="20"/>
          <w:sz w:val="24"/>
          <w:szCs w:val="22"/>
        </w:rPr>
      </w:pPr>
      <w:r>
        <w:rPr>
          <w:rFonts w:ascii="方正仿宋_GBK" w:eastAsia="方正仿宋_GBK"/>
          <w:spacing w:val="20"/>
          <w:sz w:val="24"/>
          <w:szCs w:val="22"/>
        </w:rPr>
        <w:br w:type="page"/>
      </w:r>
    </w:p>
    <w:p>
      <w:pPr>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ascii="Times New Roman" w:hAnsi="Times New Roman" w:eastAsia="方正仿宋_GBK" w:cs="Times New Roman"/>
          <w:spacing w:val="20"/>
          <w:sz w:val="24"/>
          <w:szCs w:val="22"/>
        </w:rPr>
        <w:t>（</w:t>
      </w:r>
      <w:r>
        <w:rPr>
          <w:rFonts w:hint="eastAsia" w:ascii="Times New Roman" w:hAnsi="Times New Roman" w:eastAsia="方正仿宋_GBK" w:cs="Times New Roman"/>
          <w:spacing w:val="20"/>
          <w:sz w:val="24"/>
          <w:szCs w:val="22"/>
          <w:lang w:val="en-US" w:eastAsia="zh-CN"/>
        </w:rPr>
        <w:t>十</w:t>
      </w:r>
      <w:r>
        <w:rPr>
          <w:rFonts w:hint="eastAsia" w:ascii="Times New Roman" w:hAnsi="Times New Roman" w:eastAsia="方正仿宋_GBK" w:cs="Times New Roman"/>
          <w:spacing w:val="20"/>
          <w:sz w:val="24"/>
          <w:szCs w:val="22"/>
        </w:rPr>
        <w:t>）廉洁承诺书（格式）</w:t>
      </w:r>
    </w:p>
    <w:p>
      <w:pPr>
        <w:widowControl/>
        <w:spacing w:after="156" w:afterLines="50" w:line="360" w:lineRule="auto"/>
        <w:jc w:val="center"/>
        <w:rPr>
          <w:rFonts w:hint="eastAsia" w:ascii="宋体" w:hAnsi="宋体" w:eastAsia="仿宋" w:cs="宋体"/>
          <w:b/>
          <w:bCs/>
          <w:kern w:val="0"/>
          <w:sz w:val="36"/>
          <w:szCs w:val="36"/>
        </w:rPr>
      </w:pPr>
      <w:r>
        <w:rPr>
          <w:rFonts w:hint="eastAsia" w:ascii="宋体" w:hAnsi="宋体" w:eastAsia="仿宋" w:cs="宋体"/>
          <w:b/>
          <w:bCs/>
          <w:kern w:val="0"/>
          <w:sz w:val="36"/>
          <w:szCs w:val="36"/>
        </w:rPr>
        <w:t>廉洁承诺书</w:t>
      </w:r>
    </w:p>
    <w:p>
      <w:pPr>
        <w:widowControl/>
        <w:snapToGrid w:val="0"/>
        <w:spacing w:line="360" w:lineRule="auto"/>
        <w:ind w:firstLine="0" w:firstLineChars="0"/>
        <w:jc w:val="both"/>
        <w:rPr>
          <w:rFonts w:hint="eastAsia" w:ascii="仿宋" w:hAnsi="仿宋" w:eastAsia="仿宋" w:cs="Times New Roman"/>
          <w:bCs/>
          <w:kern w:val="2"/>
          <w:sz w:val="28"/>
          <w:szCs w:val="40"/>
        </w:rPr>
      </w:pPr>
      <w:r>
        <w:rPr>
          <w:rFonts w:hint="eastAsia" w:ascii="仿宋" w:hAnsi="仿宋" w:eastAsia="仿宋" w:cs="Times New Roman"/>
          <w:b w:val="0"/>
          <w:bCs/>
          <w:kern w:val="2"/>
          <w:sz w:val="28"/>
          <w:szCs w:val="40"/>
          <w:u w:val="none"/>
          <w:lang w:val="en-US" w:eastAsia="zh-CN"/>
        </w:rPr>
        <w:t xml:space="preserve">四川省妇幼保健院 </w:t>
      </w:r>
      <w:r>
        <w:rPr>
          <w:rFonts w:hint="eastAsia" w:ascii="仿宋" w:hAnsi="仿宋" w:eastAsia="仿宋" w:cs="Times New Roman"/>
          <w:b w:val="0"/>
          <w:bCs/>
          <w:kern w:val="2"/>
          <w:sz w:val="28"/>
          <w:szCs w:val="40"/>
          <w:u w:val="none"/>
        </w:rPr>
        <w:t>：</w:t>
      </w:r>
    </w:p>
    <w:p>
      <w:pPr>
        <w:widowControl/>
        <w:snapToGrid w:val="0"/>
        <w:spacing w:line="360" w:lineRule="auto"/>
        <w:ind w:firstLine="480" w:firstLineChars="200"/>
        <w:jc w:val="left"/>
        <w:rPr>
          <w:rFonts w:hint="eastAsia" w:ascii="仿宋" w:hAnsi="仿宋" w:eastAsia="仿宋" w:cs="Times New Roman"/>
          <w:bCs/>
          <w:kern w:val="2"/>
          <w:sz w:val="24"/>
          <w:szCs w:val="24"/>
        </w:rPr>
      </w:pPr>
      <w:r>
        <w:rPr>
          <w:rFonts w:hint="eastAsia" w:ascii="仿宋" w:hAnsi="仿宋" w:eastAsia="仿宋" w:cs="Times New Roman"/>
          <w:bCs/>
          <w:kern w:val="2"/>
          <w:sz w:val="24"/>
          <w:szCs w:val="36"/>
        </w:rPr>
        <w:t>我</w:t>
      </w:r>
      <w:r>
        <w:rPr>
          <w:rFonts w:hint="eastAsia" w:ascii="仿宋" w:hAnsi="仿宋" w:eastAsia="仿宋" w:cs="Times New Roman"/>
          <w:bCs/>
          <w:kern w:val="2"/>
          <w:sz w:val="24"/>
          <w:szCs w:val="24"/>
        </w:rPr>
        <w:t>单位响应贵院供应商资格条件要求参加遴选。在这次遴选过程中和中选后，我们将严格遵守国家法律法规要求，并郑重承诺：</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24"/>
        </w:rPr>
        <w:t>一、不向项目有关人员及部</w:t>
      </w:r>
      <w:r>
        <w:rPr>
          <w:rFonts w:hint="eastAsia" w:ascii="仿宋" w:hAnsi="仿宋" w:eastAsia="仿宋" w:cs="Times New Roman"/>
          <w:bCs/>
          <w:kern w:val="2"/>
          <w:sz w:val="24"/>
          <w:szCs w:val="36"/>
        </w:rPr>
        <w:t>门赠送礼金礼物、有价证券、回扣以及中介费、介绍费、咨询费等好处费；</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二、不为项目有关人员及部门报销应由你方单位或个人支付的费用；</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三、不向项目有关人员及部门提供有可能影响公正的宴请和健身娱乐等活动；</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四、不为项目有关人员及部门出国（境）、旅游等提供资助；</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五、不为项目有关人员个人装修住房、婚丧嫁娶、配偶子女工作安排等提供好处；</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六、严格遵守政府采购法、招标投标法、合同法等法律，诚实守信，合法经营，坚决抵制各种违法违纪行为。</w:t>
      </w:r>
    </w:p>
    <w:p>
      <w:pPr>
        <w:widowControl/>
        <w:snapToGrid w:val="0"/>
        <w:spacing w:line="360" w:lineRule="auto"/>
        <w:ind w:firstLine="0"/>
        <w:jc w:val="left"/>
        <w:rPr>
          <w:rFonts w:hint="eastAsia" w:ascii="仿宋" w:hAnsi="仿宋" w:eastAsia="仿宋" w:cs="Times New Roman"/>
          <w:bCs/>
          <w:kern w:val="2"/>
          <w:sz w:val="24"/>
          <w:szCs w:val="36"/>
        </w:rPr>
      </w:pPr>
      <w:r>
        <w:rPr>
          <w:rFonts w:hint="eastAsia" w:ascii="仿宋" w:hAnsi="仿宋" w:eastAsia="仿宋" w:cs="Times New Roman"/>
          <w:bCs/>
          <w:kern w:val="2"/>
          <w:sz w:val="24"/>
          <w:szCs w:val="36"/>
        </w:rPr>
        <w:t>如违反上述承诺，贵院有权立即取消我单位遴选、中选或项目履约资格，有权拒绝我单位在一定时期内参与贵院各类招投标项目或其他经营活动，并通报相关部门及被列入商业贿赂不良记录。由此引起的相应损失均由我单位承担。</w:t>
      </w:r>
    </w:p>
    <w:p>
      <w:pPr>
        <w:widowControl/>
        <w:spacing w:line="315" w:lineRule="atLeast"/>
        <w:ind w:firstLine="1680"/>
        <w:jc w:val="left"/>
        <w:rPr>
          <w:rFonts w:ascii="宋体" w:hAnsi="宋体" w:cs="宋体"/>
          <w:kern w:val="0"/>
          <w:sz w:val="24"/>
        </w:rPr>
      </w:pPr>
    </w:p>
    <w:p>
      <w:pPr>
        <w:snapToGrid w:val="0"/>
        <w:spacing w:line="360" w:lineRule="auto"/>
        <w:jc w:val="left"/>
        <w:rPr>
          <w:rFonts w:ascii="仿宋" w:hAnsi="仿宋" w:eastAsia="仿宋"/>
          <w:bCs/>
          <w:sz w:val="24"/>
          <w:szCs w:val="36"/>
        </w:rPr>
      </w:pPr>
      <w:r>
        <w:rPr>
          <w:rFonts w:hint="eastAsia" w:ascii="仿宋" w:hAnsi="仿宋" w:eastAsia="仿宋"/>
          <w:bCs/>
          <w:sz w:val="24"/>
          <w:szCs w:val="36"/>
        </w:rPr>
        <w:t>法定代表人或授权代表签章或签字：</w:t>
      </w:r>
    </w:p>
    <w:p>
      <w:pPr>
        <w:snapToGrid w:val="0"/>
        <w:spacing w:line="360" w:lineRule="auto"/>
        <w:jc w:val="left"/>
        <w:rPr>
          <w:rFonts w:ascii="仿宋" w:hAnsi="仿宋" w:eastAsia="仿宋"/>
          <w:bCs/>
          <w:sz w:val="24"/>
          <w:szCs w:val="36"/>
        </w:rPr>
      </w:pPr>
      <w:r>
        <w:rPr>
          <w:rFonts w:hint="eastAsia" w:ascii="仿宋" w:hAnsi="仿宋" w:eastAsia="仿宋"/>
          <w:bCs/>
          <w:sz w:val="24"/>
          <w:szCs w:val="36"/>
        </w:rPr>
        <w:t>企业名称：</w:t>
      </w:r>
    </w:p>
    <w:p>
      <w:pPr>
        <w:snapToGrid w:val="0"/>
        <w:spacing w:line="360" w:lineRule="auto"/>
        <w:jc w:val="left"/>
        <w:rPr>
          <w:rFonts w:hint="eastAsia" w:ascii="仿宋" w:hAnsi="仿宋" w:eastAsia="仿宋"/>
          <w:bCs/>
          <w:sz w:val="24"/>
          <w:szCs w:val="36"/>
        </w:rPr>
      </w:pPr>
      <w:r>
        <w:rPr>
          <w:rFonts w:hint="eastAsia" w:ascii="仿宋" w:hAnsi="仿宋" w:eastAsia="仿宋"/>
          <w:bCs/>
          <w:sz w:val="24"/>
          <w:szCs w:val="36"/>
        </w:rPr>
        <w:t>日期：</w:t>
      </w:r>
    </w:p>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ascii="方正仿宋_GBK" w:eastAsia="方正仿宋_GBK"/>
          <w:spacing w:val="20"/>
          <w:sz w:val="24"/>
          <w:szCs w:val="22"/>
        </w:rPr>
        <w:br w:type="page"/>
      </w:r>
      <w:bookmarkStart w:id="2" w:name="OLE_LINK9"/>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十一</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特定资格条件</w:t>
      </w:r>
      <w:r>
        <w:rPr>
          <w:rFonts w:hint="eastAsia"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若为药品生产企业，具有有效的</w:t>
      </w:r>
      <w:bookmarkStart w:id="3" w:name="OLE_LINK7"/>
      <w:r>
        <w:rPr>
          <w:rFonts w:hint="eastAsia" w:ascii="Times New Roman" w:hAnsi="Times New Roman" w:eastAsia="方正仿宋_GBK" w:cs="Times New Roman"/>
          <w:spacing w:val="20"/>
          <w:sz w:val="24"/>
          <w:szCs w:val="22"/>
          <w:u w:val="none"/>
        </w:rPr>
        <w:t>《药品生产许可证》</w:t>
      </w:r>
      <w:bookmarkEnd w:id="3"/>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具有</w:t>
      </w:r>
      <w:r>
        <w:rPr>
          <w:rFonts w:hint="eastAsia" w:ascii="Times New Roman" w:hAnsi="Times New Roman" w:eastAsia="方正仿宋_GBK" w:cs="Times New Roman"/>
          <w:spacing w:val="20"/>
          <w:sz w:val="24"/>
          <w:szCs w:val="22"/>
          <w:u w:val="none"/>
          <w:lang w:val="en-US" w:eastAsia="zh-CN"/>
        </w:rPr>
        <w:t>中药配方颗粒、</w:t>
      </w:r>
      <w:r>
        <w:rPr>
          <w:rFonts w:hint="eastAsia" w:ascii="Times New Roman" w:hAnsi="Times New Roman" w:eastAsia="方正仿宋_GBK" w:cs="Times New Roman"/>
          <w:spacing w:val="20"/>
          <w:sz w:val="24"/>
          <w:szCs w:val="22"/>
          <w:u w:val="none"/>
        </w:rPr>
        <w:t>中药饮片生产范围</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若为药品经营企业，具有有效的</w:t>
      </w:r>
      <w:bookmarkStart w:id="4" w:name="OLE_LINK8"/>
      <w:r>
        <w:rPr>
          <w:rFonts w:hint="eastAsia" w:ascii="Times New Roman" w:hAnsi="Times New Roman" w:eastAsia="方正仿宋_GBK" w:cs="Times New Roman"/>
          <w:spacing w:val="20"/>
          <w:sz w:val="24"/>
          <w:szCs w:val="22"/>
          <w:u w:val="none"/>
        </w:rPr>
        <w:t>《药品经营许可证》</w:t>
      </w:r>
      <w:bookmarkEnd w:id="4"/>
      <w:r>
        <w:rPr>
          <w:rFonts w:hint="eastAsia" w:ascii="Times New Roman" w:hAnsi="Times New Roman" w:eastAsia="方正仿宋_GBK" w:cs="Times New Roman"/>
          <w:spacing w:val="20"/>
          <w:sz w:val="24"/>
          <w:szCs w:val="22"/>
          <w:u w:val="none"/>
        </w:rPr>
        <w:t>，经营许可范围必须包含</w:t>
      </w:r>
      <w:r>
        <w:rPr>
          <w:rFonts w:hint="eastAsia" w:ascii="Times New Roman" w:hAnsi="Times New Roman" w:eastAsia="方正仿宋_GBK" w:cs="Times New Roman"/>
          <w:spacing w:val="20"/>
          <w:sz w:val="24"/>
          <w:szCs w:val="22"/>
          <w:u w:val="none"/>
          <w:lang w:val="en-US" w:eastAsia="zh-CN"/>
        </w:rPr>
        <w:t>中药配方颗粒</w:t>
      </w:r>
      <w:r>
        <w:rPr>
          <w:rFonts w:hint="eastAsia" w:eastAsia="方正仿宋_GBK" w:cs="Times New Roman"/>
          <w:spacing w:val="20"/>
          <w:sz w:val="24"/>
          <w:szCs w:val="22"/>
          <w:u w:val="none"/>
          <w:lang w:val="en-US" w:eastAsia="zh-CN"/>
        </w:rPr>
        <w:t>。</w:t>
      </w:r>
      <w:bookmarkStart w:id="10" w:name="_GoBack"/>
      <w:bookmarkEnd w:id="10"/>
    </w:p>
    <w:bookmarkEnd w:id="2"/>
    <w:p>
      <w:pPr>
        <w:snapToGrid w:val="0"/>
        <w:spacing w:line="276" w:lineRule="auto"/>
        <w:ind w:firstLine="560" w:firstLineChars="200"/>
        <w:rPr>
          <w:rFonts w:hint="eastAsia" w:eastAsia="方正仿宋_GBK" w:cs="Times New Roman"/>
          <w:spacing w:val="20"/>
          <w:sz w:val="24"/>
          <w:szCs w:val="22"/>
          <w:u w:val="none"/>
          <w:lang w:val="en-US" w:eastAsia="zh-CN"/>
        </w:rPr>
      </w:pPr>
    </w:p>
    <w:p>
      <w:pPr>
        <w:rPr>
          <w:rFonts w:hint="eastAsia" w:ascii="方正仿宋_GBK" w:hAnsi="宋体" w:eastAsia="方正仿宋_GBK"/>
          <w:spacing w:val="20"/>
          <w:kern w:val="0"/>
          <w:sz w:val="24"/>
        </w:rPr>
      </w:pPr>
      <w:r>
        <w:rPr>
          <w:rFonts w:hint="eastAsia" w:ascii="方正仿宋_GBK" w:hAnsi="宋体" w:eastAsia="方正仿宋_GBK"/>
          <w:spacing w:val="20"/>
          <w:kern w:val="0"/>
          <w:sz w:val="24"/>
        </w:rPr>
        <w:br w:type="page"/>
      </w:r>
    </w:p>
    <w:p>
      <w:pPr>
        <w:autoSpaceDE/>
        <w:autoSpaceDN/>
        <w:adjustRightInd/>
        <w:snapToGrid w:val="0"/>
        <w:spacing w:line="360" w:lineRule="auto"/>
        <w:jc w:val="left"/>
        <w:rPr>
          <w:rFonts w:ascii="方正仿宋_GBK" w:hAnsi="宋体" w:eastAsia="方正仿宋_GBK"/>
          <w:spacing w:val="20"/>
          <w:kern w:val="0"/>
          <w:sz w:val="24"/>
        </w:rPr>
      </w:pPr>
      <w:r>
        <w:rPr>
          <w:rFonts w:hint="eastAsia" w:ascii="方正仿宋_GBK" w:hAnsi="宋体" w:eastAsia="方正仿宋_GBK"/>
          <w:spacing w:val="20"/>
          <w:kern w:val="0"/>
          <w:sz w:val="24"/>
        </w:rPr>
        <w:t>5.响应文件商务部分信封封面</w:t>
      </w:r>
    </w:p>
    <w:p>
      <w:pPr>
        <w:tabs>
          <w:tab w:val="left" w:pos="3395"/>
          <w:tab w:val="left" w:pos="5940"/>
        </w:tabs>
        <w:autoSpaceDE w:val="0"/>
        <w:autoSpaceDN w:val="0"/>
        <w:adjustRightInd w:val="0"/>
        <w:snapToGrid w:val="0"/>
        <w:spacing w:line="276" w:lineRule="auto"/>
        <w:jc w:val="center"/>
        <w:rPr>
          <w:rFonts w:hint="eastAsia" w:ascii="Times New Roman" w:hAnsi="Times New Roman" w:eastAsia="方正小标宋_GBK" w:cs="Times New Roman"/>
          <w:b w:val="0"/>
          <w:spacing w:val="20"/>
          <w:sz w:val="36"/>
          <w:szCs w:val="36"/>
          <w:lang w:eastAsia="zh-CN"/>
        </w:rPr>
      </w:pPr>
      <w:r>
        <w:rPr>
          <w:rFonts w:hint="eastAsia" w:ascii="Times New Roman" w:hAnsi="Times New Roman" w:eastAsia="方正小标宋_GBK" w:cs="Times New Roman"/>
          <w:b w:val="0"/>
          <w:spacing w:val="20"/>
          <w:sz w:val="36"/>
          <w:szCs w:val="36"/>
        </w:rPr>
        <w:t>四川省妇幼保健院</w:t>
      </w:r>
      <w:r>
        <w:rPr>
          <w:rFonts w:hint="eastAsia" w:eastAsia="方正小标宋_GBK" w:cs="Times New Roman"/>
          <w:b w:val="0"/>
          <w:spacing w:val="20"/>
          <w:sz w:val="36"/>
          <w:szCs w:val="36"/>
          <w:lang w:eastAsia="zh-CN"/>
        </w:rPr>
        <w:t>中药配方颗粒</w:t>
      </w:r>
    </w:p>
    <w:p>
      <w:pPr>
        <w:tabs>
          <w:tab w:val="left" w:pos="3395"/>
          <w:tab w:val="left" w:pos="5940"/>
        </w:tabs>
        <w:autoSpaceDE w:val="0"/>
        <w:autoSpaceDN w:val="0"/>
        <w:adjustRightInd w:val="0"/>
        <w:snapToGrid w:val="0"/>
        <w:spacing w:line="276" w:lineRule="auto"/>
        <w:jc w:val="center"/>
        <w:rPr>
          <w:rFonts w:hint="eastAsia" w:ascii="仿宋_GB2312" w:hAnsi="仿宋_GB2312" w:eastAsia="仿宋_GB2312" w:cs="仿宋_GB2312"/>
          <w:b/>
          <w:spacing w:val="20"/>
          <w:kern w:val="0"/>
          <w:szCs w:val="21"/>
          <w:u w:val="single"/>
        </w:rPr>
      </w:pPr>
      <w:r>
        <w:rPr>
          <w:rFonts w:hint="eastAsia" w:ascii="Times New Roman" w:hAnsi="Times New Roman" w:eastAsia="方正小标宋_GBK" w:cs="Times New Roman"/>
          <w:b w:val="0"/>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480"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adjustRightInd w:val="0"/>
        <w:snapToGrid w:val="0"/>
        <w:spacing w:line="276" w:lineRule="auto"/>
        <w:rPr>
          <w:rFonts w:ascii="方正仿宋_GBK" w:eastAsia="方正仿宋_GBK"/>
          <w:spacing w:val="20"/>
          <w:sz w:val="24"/>
        </w:rPr>
      </w:pPr>
      <w:r>
        <w:rPr>
          <w:rFonts w:ascii="方正仿宋_GBK" w:eastAsia="方正仿宋_GBK"/>
          <w:spacing w:val="20"/>
          <w:kern w:val="0"/>
          <w:sz w:val="24"/>
        </w:rPr>
        <w:br w:type="page"/>
      </w:r>
      <w:r>
        <w:rPr>
          <w:rFonts w:hint="eastAsia" w:ascii="方正仿宋_GBK" w:eastAsia="方正仿宋_GBK"/>
          <w:spacing w:val="20"/>
          <w:kern w:val="0"/>
          <w:sz w:val="24"/>
        </w:rPr>
        <w:t>6.响应文件商务部分目录</w:t>
      </w:r>
    </w:p>
    <w:p>
      <w:pPr>
        <w:adjustRightInd w:val="0"/>
        <w:snapToGrid w:val="0"/>
        <w:spacing w:line="276" w:lineRule="auto"/>
        <w:ind w:firstLine="640" w:firstLineChars="200"/>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商务文件目录</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rPr>
        <w:t>一、</w:t>
      </w:r>
      <w:r>
        <w:rPr>
          <w:rFonts w:hint="eastAsia" w:ascii="仿宋_GB2312" w:hAnsi="仿宋_GB2312" w:eastAsia="仿宋_GB2312" w:cs="仿宋_GB2312"/>
          <w:spacing w:val="20"/>
          <w:sz w:val="24"/>
          <w:szCs w:val="22"/>
          <w:u w:val="none"/>
          <w:lang w:val="en-US" w:eastAsia="zh-CN"/>
        </w:rPr>
        <w:t>遴选承诺函</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二</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供货服务部分</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（一）</w:t>
      </w:r>
      <w:r>
        <w:rPr>
          <w:rFonts w:hint="eastAsia" w:ascii="仿宋_GB2312" w:hAnsi="仿宋_GB2312" w:eastAsia="仿宋_GB2312" w:cs="仿宋_GB2312"/>
          <w:spacing w:val="20"/>
          <w:sz w:val="24"/>
          <w:szCs w:val="22"/>
          <w:u w:val="none"/>
          <w:lang w:val="en-US" w:eastAsia="zh-CN"/>
        </w:rPr>
        <w:t>配送经验证明材料</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（二）</w:t>
      </w:r>
      <w:r>
        <w:rPr>
          <w:rFonts w:hint="eastAsia" w:ascii="仿宋_GB2312" w:hAnsi="仿宋_GB2312" w:eastAsia="仿宋_GB2312" w:cs="仿宋_GB2312"/>
          <w:spacing w:val="20"/>
          <w:sz w:val="24"/>
          <w:szCs w:val="22"/>
          <w:u w:val="none"/>
          <w:lang w:val="en-US" w:eastAsia="zh-CN"/>
        </w:rPr>
        <w:t>供应能力证明材料</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（三）</w:t>
      </w:r>
      <w:r>
        <w:rPr>
          <w:rFonts w:hint="eastAsia" w:ascii="仿宋_GB2312" w:hAnsi="仿宋_GB2312" w:eastAsia="仿宋_GB2312" w:cs="仿宋_GB2312"/>
          <w:spacing w:val="20"/>
          <w:sz w:val="24"/>
          <w:szCs w:val="22"/>
          <w:u w:val="none"/>
          <w:lang w:val="en-US" w:eastAsia="zh-CN"/>
        </w:rPr>
        <w:t>应急预案</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rPr>
        <w:t>（四）</w:t>
      </w:r>
      <w:r>
        <w:rPr>
          <w:rFonts w:hint="eastAsia" w:ascii="仿宋_GB2312" w:hAnsi="仿宋_GB2312" w:eastAsia="仿宋_GB2312" w:cs="仿宋_GB2312"/>
          <w:spacing w:val="20"/>
          <w:sz w:val="24"/>
          <w:szCs w:val="22"/>
          <w:u w:val="none"/>
          <w:lang w:val="en-US" w:eastAsia="zh-CN"/>
        </w:rPr>
        <w:t>仓储设置证明材料</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（五）配送时效承诺函</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六</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配送方案</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七</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售后服务承诺书</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三</w:t>
      </w:r>
      <w:r>
        <w:rPr>
          <w:rFonts w:hint="eastAsia" w:ascii="仿宋_GB2312" w:hAnsi="仿宋_GB2312" w:eastAsia="仿宋_GB2312" w:cs="仿宋_GB2312"/>
          <w:spacing w:val="20"/>
          <w:sz w:val="24"/>
          <w:szCs w:val="22"/>
          <w:u w:val="none"/>
        </w:rPr>
        <w:t>、</w:t>
      </w:r>
      <w:r>
        <w:rPr>
          <w:rFonts w:hint="eastAsia" w:ascii="仿宋_GB2312" w:hAnsi="仿宋_GB2312" w:eastAsia="仿宋_GB2312" w:cs="仿宋_GB2312"/>
          <w:spacing w:val="20"/>
          <w:sz w:val="24"/>
          <w:szCs w:val="22"/>
          <w:u w:val="none"/>
          <w:lang w:val="en-US" w:eastAsia="zh-CN"/>
        </w:rPr>
        <w:t>药品部分</w:t>
      </w:r>
    </w:p>
    <w:p>
      <w:pPr>
        <w:adjustRightInd w:val="0"/>
        <w:snapToGrid w:val="0"/>
        <w:spacing w:line="276" w:lineRule="auto"/>
        <w:ind w:firstLine="560" w:firstLineChars="200"/>
        <w:rPr>
          <w:rFonts w:hint="eastAsia" w:ascii="仿宋_GB2312" w:hAnsi="仿宋_GB2312" w:eastAsia="仿宋_GB2312" w:cs="仿宋_GB2312"/>
          <w:b w:val="0"/>
          <w:spacing w:val="20"/>
          <w:sz w:val="24"/>
          <w:szCs w:val="22"/>
          <w:u w:val="none"/>
          <w:lang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一</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医保编码对码结果表</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二</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备案资料</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（三）原料生产质量保障证明材料及追溯码</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lang w:eastAsia="zh-CN"/>
        </w:rPr>
      </w:pP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四</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道地药材占比</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（五）生产工艺证明材料</w:t>
      </w:r>
    </w:p>
    <w:p>
      <w:pPr>
        <w:adjustRightInd w:val="0"/>
        <w:snapToGrid w:val="0"/>
        <w:spacing w:line="276" w:lineRule="auto"/>
        <w:ind w:firstLine="560" w:firstLineChars="200"/>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（六）质量保障方案</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四、其他服务部分</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（一）调剂设备相关资料</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（二）调剂人员相关资料</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（三）承诺函</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（四）延展服务方案</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（五）延展服务承诺函</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五、检测及产品研发能力部分</w:t>
      </w:r>
    </w:p>
    <w:p>
      <w:pPr>
        <w:adjustRightInd w:val="0"/>
        <w:snapToGrid w:val="0"/>
        <w:spacing w:line="276" w:lineRule="auto"/>
        <w:ind w:firstLine="585"/>
        <w:rPr>
          <w:rFonts w:hint="eastAsia"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（一）CNAS实验室证书</w:t>
      </w:r>
    </w:p>
    <w:p>
      <w:pPr>
        <w:adjustRightInd w:val="0"/>
        <w:snapToGrid w:val="0"/>
        <w:spacing w:line="276" w:lineRule="auto"/>
        <w:ind w:firstLine="585"/>
        <w:rPr>
          <w:rFonts w:hint="default" w:ascii="仿宋_GB2312" w:hAnsi="仿宋_GB2312" w:eastAsia="仿宋_GB2312" w:cs="仿宋_GB2312"/>
          <w:spacing w:val="20"/>
          <w:sz w:val="24"/>
          <w:szCs w:val="22"/>
          <w:u w:val="none"/>
          <w:lang w:val="en-US" w:eastAsia="zh-CN"/>
        </w:rPr>
      </w:pPr>
      <w:r>
        <w:rPr>
          <w:rFonts w:hint="eastAsia" w:ascii="仿宋_GB2312" w:hAnsi="仿宋_GB2312" w:eastAsia="仿宋_GB2312" w:cs="仿宋_GB2312"/>
          <w:spacing w:val="20"/>
          <w:sz w:val="24"/>
          <w:szCs w:val="22"/>
          <w:u w:val="none"/>
          <w:lang w:val="en-US" w:eastAsia="zh-CN"/>
        </w:rPr>
        <w:t>（二）获奖证书内容</w:t>
      </w:r>
    </w:p>
    <w:p>
      <w:pPr>
        <w:rPr>
          <w:rFonts w:hint="eastAsia" w:ascii="仿宋" w:hAnsi="仿宋" w:eastAsia="仿宋" w:cs="宋体"/>
          <w:b/>
          <w:color w:val="auto"/>
          <w:kern w:val="0"/>
          <w:sz w:val="28"/>
          <w:u w:val="none"/>
          <w:shd w:val="clear" w:color="auto" w:fill="auto"/>
          <w:lang w:val="en-US" w:eastAsia="zh-CN"/>
        </w:rPr>
      </w:pPr>
      <w:r>
        <w:rPr>
          <w:rFonts w:hint="eastAsia" w:ascii="仿宋" w:hAnsi="仿宋" w:eastAsia="仿宋" w:cs="宋体"/>
          <w:b/>
          <w:color w:val="auto"/>
          <w:kern w:val="0"/>
          <w:sz w:val="28"/>
          <w:u w:val="none"/>
          <w:shd w:val="clear" w:color="auto" w:fill="auto"/>
          <w:lang w:val="en-US" w:eastAsia="zh-CN"/>
        </w:rPr>
        <w:br w:type="page"/>
      </w:r>
    </w:p>
    <w:p>
      <w:pPr>
        <w:adjustRightInd w:val="0"/>
        <w:snapToGrid w:val="0"/>
        <w:spacing w:line="276" w:lineRule="auto"/>
        <w:rPr>
          <w:rFonts w:ascii="方正仿宋_GBK" w:eastAsia="方正仿宋_GBK"/>
          <w:spacing w:val="20"/>
          <w:sz w:val="24"/>
        </w:rPr>
      </w:pPr>
      <w:r>
        <w:rPr>
          <w:rFonts w:hint="eastAsia" w:ascii="方正仿宋_GBK" w:eastAsia="方正仿宋_GBK"/>
          <w:spacing w:val="20"/>
          <w:kern w:val="0"/>
          <w:sz w:val="24"/>
        </w:rPr>
        <w:t>7.响应文件商务部分内容及格式</w:t>
      </w:r>
    </w:p>
    <w:p>
      <w:pPr>
        <w:snapToGrid w:val="0"/>
        <w:spacing w:line="276" w:lineRule="auto"/>
        <w:ind w:firstLine="560" w:firstLineChars="200"/>
        <w:rPr>
          <w:rFonts w:hint="eastAsia" w:ascii="Times New Roman" w:hAnsi="Times New Roman" w:eastAsia="方正仿宋_GBK" w:cs="Times New Roman"/>
          <w:spacing w:val="20"/>
          <w:sz w:val="24"/>
          <w:szCs w:val="22"/>
        </w:rPr>
      </w:pPr>
      <w:r>
        <w:rPr>
          <w:rFonts w:hint="eastAsia" w:ascii="Times New Roman" w:hAnsi="Times New Roman" w:eastAsia="方正仿宋_GBK" w:cs="Times New Roman"/>
          <w:spacing w:val="20"/>
          <w:sz w:val="24"/>
          <w:szCs w:val="22"/>
        </w:rPr>
        <w:t>一、遴选</w:t>
      </w:r>
      <w:r>
        <w:rPr>
          <w:rFonts w:hint="eastAsia" w:ascii="Times New Roman" w:hAnsi="Times New Roman" w:eastAsia="方正仿宋_GBK" w:cs="Times New Roman"/>
          <w:spacing w:val="20"/>
          <w:sz w:val="24"/>
          <w:szCs w:val="22"/>
          <w:lang w:val="en-US" w:eastAsia="zh-CN"/>
        </w:rPr>
        <w:t>承诺</w:t>
      </w:r>
      <w:r>
        <w:rPr>
          <w:rFonts w:hint="eastAsia" w:ascii="Times New Roman" w:hAnsi="Times New Roman" w:eastAsia="方正仿宋_GBK" w:cs="Times New Roman"/>
          <w:spacing w:val="20"/>
          <w:sz w:val="24"/>
          <w:szCs w:val="22"/>
        </w:rPr>
        <w:t>函（格式）</w:t>
      </w:r>
    </w:p>
    <w:p>
      <w:pPr>
        <w:pStyle w:val="5"/>
        <w:snapToGrid w:val="0"/>
        <w:spacing w:line="276" w:lineRule="auto"/>
        <w:ind w:left="1767" w:leftChars="104" w:hanging="1549" w:hangingChars="596"/>
        <w:jc w:val="center"/>
        <w:outlineLvl w:val="0"/>
        <w:rPr>
          <w:rFonts w:hint="default" w:ascii="Times New Roman" w:eastAsia="方正仿宋_GBK"/>
          <w:spacing w:val="20"/>
          <w:sz w:val="22"/>
          <w:szCs w:val="22"/>
          <w:u w:val="single"/>
        </w:rPr>
      </w:pPr>
    </w:p>
    <w:p>
      <w:pPr>
        <w:tabs>
          <w:tab w:val="left" w:pos="6300"/>
        </w:tabs>
        <w:snapToGrid w:val="0"/>
        <w:spacing w:line="276" w:lineRule="auto"/>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lang w:val="en-US" w:eastAsia="zh-CN"/>
        </w:rPr>
        <w:t>四川省妇幼保健院</w:t>
      </w:r>
      <w:r>
        <w:rPr>
          <w:rFonts w:hint="eastAsia" w:ascii="仿宋_GB2312" w:hAnsi="仿宋_GB2312" w:eastAsia="仿宋_GB2312" w:cs="仿宋_GB2312"/>
          <w:spacing w:val="20"/>
          <w:sz w:val="22"/>
          <w:szCs w:val="22"/>
          <w:u w:val="single"/>
        </w:rPr>
        <w:t>：</w:t>
      </w:r>
    </w:p>
    <w:p>
      <w:pPr>
        <w:snapToGrid w:val="0"/>
        <w:spacing w:before="190" w:beforeLines="50" w:line="276" w:lineRule="auto"/>
        <w:ind w:firstLine="650" w:firstLineChars="25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公司</w:t>
      </w:r>
      <w:r>
        <w:rPr>
          <w:rFonts w:hint="eastAsia" w:ascii="仿宋_GB2312" w:hAnsi="仿宋_GB2312" w:eastAsia="仿宋_GB2312" w:cs="仿宋_GB2312"/>
          <w:spacing w:val="20"/>
          <w:sz w:val="22"/>
          <w:szCs w:val="22"/>
        </w:rPr>
        <w:t>系中华人民共和国合法企业，注册地址：</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。我方就参加本次遴选有关事项郑重声明如下：</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1.我方完全理解并接受该项目遴选文件所有要求。</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2.我方提交的所有响应文件、资料都是准确和真实的，如有虚假或隐瞒，我方愿意承担一切法律责任。</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3.我方承诺按照遴选文件要求，提供遴选项目的服务。</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4.我方按遴选文件要求提交的响应文件为：响应文件1份，U盘</w:t>
      </w:r>
      <w:r>
        <w:rPr>
          <w:rFonts w:hint="eastAsia" w:ascii="仿宋_GB2312" w:hAnsi="仿宋_GB2312" w:eastAsia="仿宋_GB2312" w:cs="仿宋_GB2312"/>
          <w:spacing w:val="20"/>
          <w:sz w:val="22"/>
          <w:szCs w:val="22"/>
          <w:lang w:val="en-US" w:eastAsia="zh-CN"/>
        </w:rPr>
        <w:t>1</w:t>
      </w:r>
      <w:r>
        <w:rPr>
          <w:rFonts w:hint="eastAsia" w:ascii="仿宋_GB2312" w:hAnsi="仿宋_GB2312" w:eastAsia="仿宋_GB2312" w:cs="仿宋_GB2312"/>
          <w:spacing w:val="20"/>
          <w:sz w:val="22"/>
          <w:szCs w:val="22"/>
        </w:rPr>
        <w:t>个</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只包含《中药饮片目录清单、要求及报价表》电子版</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5.我方遴选报价为闭口价</w:t>
      </w:r>
      <w:r>
        <w:rPr>
          <w:rFonts w:hint="eastAsia" w:ascii="仿宋_GB2312" w:hAnsi="仿宋_GB2312" w:eastAsia="仿宋_GB2312" w:cs="仿宋_GB2312"/>
          <w:spacing w:val="20"/>
          <w:sz w:val="22"/>
          <w:szCs w:val="22"/>
          <w:lang w:eastAsia="zh-CN"/>
        </w:rPr>
        <w:t>，</w:t>
      </w:r>
      <w:r>
        <w:rPr>
          <w:rFonts w:hint="eastAsia" w:ascii="仿宋_GB2312" w:hAnsi="仿宋_GB2312" w:eastAsia="仿宋_GB2312" w:cs="仿宋_GB2312"/>
          <w:spacing w:val="20"/>
          <w:sz w:val="22"/>
          <w:szCs w:val="22"/>
          <w:lang w:val="en-US" w:eastAsia="zh-CN"/>
        </w:rPr>
        <w:t>对于已纳入或可能纳入集采的品种，优先采用动态价格机制</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6.如果我方中标，我方将履行遴选文件中规定的各项要求以及我方遴选文件的各项承诺，按《政府采购法》、《合同法》及合同约定条款承担我方责任。</w:t>
      </w:r>
    </w:p>
    <w:p>
      <w:pPr>
        <w:tabs>
          <w:tab w:val="left" w:pos="6300"/>
        </w:tabs>
        <w:snapToGrid w:val="0"/>
        <w:spacing w:line="276" w:lineRule="auto"/>
        <w:ind w:firstLine="5915" w:firstLineChars="2275"/>
        <w:rPr>
          <w:rFonts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w:t>
      </w:r>
      <w:r>
        <w:rPr>
          <w:rFonts w:hint="eastAsia" w:ascii="方正仿宋_GBK" w:hAnsi="宋体" w:eastAsia="方正仿宋_GBK"/>
          <w:spacing w:val="20"/>
          <w:sz w:val="22"/>
          <w:szCs w:val="22"/>
          <w:lang w:val="en-US" w:eastAsia="zh-CN"/>
        </w:rPr>
        <w:t xml:space="preserve"> </w:t>
      </w:r>
      <w:r>
        <w:rPr>
          <w:rFonts w:hint="eastAsia" w:ascii="方正仿宋_GBK" w:hAnsi="宋体" w:eastAsia="方正仿宋_GBK"/>
          <w:spacing w:val="20"/>
          <w:sz w:val="22"/>
          <w:szCs w:val="22"/>
          <w:lang w:eastAsia="zh-CN"/>
        </w:rPr>
        <w:t>（</w:t>
      </w:r>
      <w:r>
        <w:rPr>
          <w:rFonts w:hint="eastAsia" w:ascii="方正仿宋_GBK" w:hAnsi="宋体" w:eastAsia="方正仿宋_GBK"/>
          <w:spacing w:val="20"/>
          <w:sz w:val="22"/>
          <w:szCs w:val="22"/>
        </w:rPr>
        <w:t>参与遴选企业公章）</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w:t>
      </w:r>
      <w:r>
        <w:rPr>
          <w:rFonts w:hint="eastAsia" w:ascii="方正仿宋_GBK" w:hAnsi="宋体" w:eastAsia="方正仿宋_GBK"/>
          <w:spacing w:val="20"/>
          <w:sz w:val="22"/>
          <w:szCs w:val="22"/>
          <w:lang w:val="en-US" w:eastAsia="zh-CN"/>
        </w:rPr>
        <w:t xml:space="preserve">  </w:t>
      </w:r>
      <w:r>
        <w:rPr>
          <w:rFonts w:hint="eastAsia" w:ascii="方正仿宋_GBK" w:hAnsi="宋体" w:eastAsia="方正仿宋_GBK"/>
          <w:spacing w:val="20"/>
          <w:sz w:val="22"/>
          <w:szCs w:val="22"/>
        </w:rPr>
        <w:t xml:space="preserve">      年   月   日</w:t>
      </w:r>
    </w:p>
    <w:p>
      <w:pPr>
        <w:rPr>
          <w:rFonts w:hint="eastAsia" w:ascii="仿宋" w:hAnsi="仿宋" w:eastAsia="仿宋" w:cs="宋体"/>
          <w:b/>
          <w:color w:val="auto"/>
          <w:kern w:val="0"/>
          <w:sz w:val="28"/>
          <w:u w:val="none"/>
          <w:shd w:val="clear" w:color="auto" w:fill="auto"/>
          <w:lang w:val="en-US" w:eastAsia="zh-CN"/>
        </w:rPr>
      </w:pPr>
      <w:r>
        <w:rPr>
          <w:rFonts w:hint="eastAsia" w:ascii="仿宋" w:hAnsi="仿宋" w:eastAsia="仿宋" w:cs="宋体"/>
          <w:b/>
          <w:color w:val="auto"/>
          <w:kern w:val="0"/>
          <w:sz w:val="28"/>
          <w:u w:val="none"/>
          <w:shd w:val="clear" w:color="auto" w:fill="auto"/>
          <w:lang w:val="en-US" w:eastAsia="zh-CN"/>
        </w:rPr>
        <w:br w:type="page"/>
      </w:r>
    </w:p>
    <w:p>
      <w:pPr>
        <w:snapToGrid w:val="0"/>
        <w:spacing w:line="360" w:lineRule="auto"/>
        <w:jc w:val="left"/>
        <w:rPr>
          <w:rFonts w:hint="default" w:ascii="Times New Roman" w:hAnsi="Times New Roman" w:eastAsia="方正仿宋_GBK" w:cs="Times New Roman"/>
          <w:spacing w:val="20"/>
          <w:sz w:val="24"/>
          <w:szCs w:val="22"/>
          <w:lang w:val="en-US" w:eastAsia="zh-CN"/>
        </w:rPr>
      </w:pPr>
      <w:r>
        <w:rPr>
          <w:rFonts w:hint="eastAsia" w:ascii="Times New Roman" w:hAnsi="Times New Roman" w:eastAsia="方正仿宋_GBK" w:cs="Times New Roman"/>
          <w:spacing w:val="20"/>
          <w:sz w:val="24"/>
          <w:szCs w:val="22"/>
          <w:lang w:val="en-US" w:eastAsia="zh-CN"/>
        </w:rPr>
        <w:t>二</w:t>
      </w:r>
      <w:r>
        <w:rPr>
          <w:rFonts w:hint="eastAsia" w:ascii="Times New Roman" w:hAnsi="Times New Roman" w:eastAsia="方正仿宋_GBK" w:cs="Times New Roman"/>
          <w:spacing w:val="20"/>
          <w:sz w:val="24"/>
          <w:szCs w:val="22"/>
        </w:rPr>
        <w:t>、</w:t>
      </w:r>
      <w:r>
        <w:rPr>
          <w:rFonts w:hint="eastAsia" w:eastAsia="方正仿宋_GBK" w:cs="Times New Roman"/>
          <w:spacing w:val="20"/>
          <w:sz w:val="24"/>
          <w:szCs w:val="22"/>
          <w:lang w:val="en-US" w:eastAsia="zh-CN"/>
        </w:rPr>
        <w:t>供货服务</w:t>
      </w:r>
      <w:r>
        <w:rPr>
          <w:rFonts w:hint="eastAsia" w:ascii="Times New Roman" w:hAnsi="Times New Roman" w:eastAsia="方正仿宋_GBK" w:cs="Times New Roman"/>
          <w:spacing w:val="20"/>
          <w:sz w:val="24"/>
          <w:szCs w:val="22"/>
          <w:lang w:val="en-US" w:eastAsia="zh-CN"/>
        </w:rPr>
        <w:t>部分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rPr>
        <w:t>（一）</w:t>
      </w:r>
      <w:r>
        <w:rPr>
          <w:rFonts w:hint="eastAsia" w:ascii="Times New Roman" w:hAnsi="Times New Roman" w:eastAsia="方正仿宋_GBK" w:cs="Times New Roman"/>
          <w:spacing w:val="20"/>
          <w:sz w:val="24"/>
          <w:szCs w:val="22"/>
          <w:u w:val="none"/>
          <w:lang w:val="en-US" w:eastAsia="zh-CN"/>
        </w:rPr>
        <w:t>配送经验证明材料：</w:t>
      </w:r>
      <w:bookmarkStart w:id="5" w:name="OLE_LINK1"/>
      <w:r>
        <w:rPr>
          <w:rFonts w:hint="eastAsia" w:ascii="Times New Roman" w:hAnsi="Times New Roman" w:eastAsia="方正仿宋_GBK" w:cs="Times New Roman"/>
          <w:spacing w:val="20"/>
          <w:sz w:val="24"/>
          <w:szCs w:val="22"/>
          <w:u w:val="none"/>
          <w:lang w:val="en-US" w:eastAsia="zh-CN"/>
        </w:rPr>
        <w:t>提供与三甲医院合同（合同期内）复印件</w:t>
      </w:r>
      <w:bookmarkEnd w:id="5"/>
      <w:r>
        <w:rPr>
          <w:rFonts w:hint="eastAsia" w:eastAsia="方正仿宋_GBK" w:cs="Times New Roman"/>
          <w:spacing w:val="20"/>
          <w:sz w:val="24"/>
          <w:szCs w:val="22"/>
          <w:u w:val="none"/>
          <w:lang w:val="en-US" w:eastAsia="zh-CN"/>
        </w:rPr>
        <w:t>，此项根据数量进行评分。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rPr>
        <w:t>（</w:t>
      </w:r>
      <w:r>
        <w:rPr>
          <w:rFonts w:hint="eastAsia" w:ascii="Times New Roman" w:hAnsi="Times New Roman" w:eastAsia="方正仿宋_GBK" w:cs="Times New Roman"/>
          <w:spacing w:val="20"/>
          <w:sz w:val="24"/>
          <w:szCs w:val="22"/>
          <w:u w:val="none"/>
          <w:lang w:val="en-US" w:eastAsia="zh-CN"/>
        </w:rPr>
        <w:t>二</w:t>
      </w:r>
      <w:r>
        <w:rPr>
          <w:rFonts w:hint="eastAsia" w:ascii="Times New Roman" w:hAnsi="Times New Roman" w:eastAsia="方正仿宋_GBK" w:cs="Times New Roman"/>
          <w:spacing w:val="20"/>
          <w:sz w:val="24"/>
          <w:szCs w:val="22"/>
          <w:u w:val="none"/>
        </w:rPr>
        <w:t>）</w:t>
      </w:r>
      <w:r>
        <w:rPr>
          <w:rFonts w:hint="eastAsia" w:ascii="Times New Roman" w:hAnsi="Times New Roman" w:eastAsia="方正仿宋_GBK" w:cs="Times New Roman"/>
          <w:spacing w:val="20"/>
          <w:sz w:val="24"/>
          <w:szCs w:val="22"/>
          <w:u w:val="none"/>
          <w:lang w:val="en-US" w:eastAsia="zh-CN"/>
        </w:rPr>
        <w:t>供应能力证明材料：提供品种全覆盖承诺函（须覆盖全部遴选品种）</w:t>
      </w:r>
      <w:r>
        <w:rPr>
          <w:rFonts w:hint="eastAsia" w:eastAsia="方正仿宋_GBK" w:cs="Times New Roman"/>
          <w:spacing w:val="20"/>
          <w:sz w:val="24"/>
          <w:szCs w:val="22"/>
          <w:u w:val="none"/>
          <w:lang w:val="en-US" w:eastAsia="zh-CN"/>
        </w:rPr>
        <w:t>、</w:t>
      </w:r>
      <w:r>
        <w:rPr>
          <w:rFonts w:hint="eastAsia" w:ascii="Times New Roman" w:hAnsi="Times New Roman" w:eastAsia="方正仿宋_GBK" w:cs="Times New Roman"/>
          <w:spacing w:val="20"/>
          <w:sz w:val="24"/>
          <w:szCs w:val="22"/>
          <w:u w:val="none"/>
          <w:lang w:val="en-US" w:eastAsia="zh-CN"/>
        </w:rPr>
        <w:t>品种数量证明资料</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三）应急预案：提供应急预案，面对原中药材短缺、市场涨价、特殊时期生产力不足、运输途中突发状况、应急人员储备、临时配送、特殊用药需求、协助医院处理因药品问题引起的医疗事故等，有相关应急预案以保证药品供应。</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（四）仓储设置证明材料：注册地自有房屋产权证或租赁合同等的复印件</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（五）配送时效承诺函：内容包括但不限于急需药品24小时内配送，节假日照常配送；日常药品最短配送时间，原件。</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六</w:t>
      </w:r>
      <w:r>
        <w:rPr>
          <w:rFonts w:hint="eastAsia" w:ascii="Times New Roman" w:hAnsi="Times New Roman" w:eastAsia="方正仿宋_GBK" w:cs="Times New Roman"/>
          <w:spacing w:val="20"/>
          <w:sz w:val="24"/>
          <w:szCs w:val="22"/>
          <w:u w:val="none"/>
          <w:lang w:val="en-US" w:eastAsia="zh-CN"/>
        </w:rPr>
        <w:t>）配送方案：提供本项目配送服务的各项方案，包括但不限于配送周期、人员配置、计划安排、配送方式及流程、配送车辆管理等。</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七</w:t>
      </w:r>
      <w:r>
        <w:rPr>
          <w:rFonts w:hint="eastAsia" w:ascii="Times New Roman" w:hAnsi="Times New Roman" w:eastAsia="方正仿宋_GBK" w:cs="Times New Roman"/>
          <w:spacing w:val="20"/>
          <w:sz w:val="24"/>
          <w:szCs w:val="22"/>
          <w:u w:val="none"/>
          <w:lang w:val="en-US" w:eastAsia="zh-CN"/>
        </w:rPr>
        <w:t>）售后服务承诺</w:t>
      </w:r>
      <w:r>
        <w:rPr>
          <w:rFonts w:hint="eastAsia" w:eastAsia="方正仿宋_GBK" w:cs="Times New Roman"/>
          <w:spacing w:val="20"/>
          <w:sz w:val="24"/>
          <w:szCs w:val="22"/>
          <w:u w:val="none"/>
          <w:lang w:val="en-US" w:eastAsia="zh-CN"/>
        </w:rPr>
        <w:t>函</w:t>
      </w:r>
      <w:r>
        <w:rPr>
          <w:rFonts w:hint="eastAsia" w:ascii="Times New Roman" w:hAnsi="Times New Roman" w:eastAsia="方正仿宋_GBK" w:cs="Times New Roman"/>
          <w:spacing w:val="20"/>
          <w:sz w:val="24"/>
          <w:szCs w:val="22"/>
          <w:u w:val="none"/>
          <w:lang w:val="en-US" w:eastAsia="zh-CN"/>
        </w:rPr>
        <w:t>：药品退、换及票据承诺书：如遇近效期、药品破损、补票等问题，公司需出具承诺书，包括但不限于处理流程、时效等。</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p>
    <w:p>
      <w:pPr>
        <w:snapToGrid w:val="0"/>
        <w:spacing w:line="276" w:lineRule="auto"/>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三、药品部分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一</w:t>
      </w:r>
      <w:r>
        <w:rPr>
          <w:rFonts w:hint="eastAsia" w:ascii="Times New Roman" w:hAnsi="Times New Roman" w:eastAsia="方正仿宋_GBK" w:cs="Times New Roman"/>
          <w:spacing w:val="20"/>
          <w:sz w:val="24"/>
          <w:szCs w:val="22"/>
          <w:u w:val="none"/>
          <w:lang w:val="en-US" w:eastAsia="zh-CN"/>
        </w:rPr>
        <w:t>）医保编码对码结果表：在国家、地方医保目录中的品种，必须按医保编码管理。</w:t>
      </w:r>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二</w:t>
      </w: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备案资料：在国家、地方备案管理目录中的中药配方颗粒，须取得通过药品监督管理部门审查、公示的备案号；若涉及跨省销售，须取得跨省备案号</w:t>
      </w:r>
      <w:r>
        <w:rPr>
          <w:rFonts w:hint="eastAsia" w:ascii="Times New Roman" w:hAnsi="Times New Roman" w:eastAsia="方正仿宋_GBK" w:cs="Times New Roman"/>
          <w:spacing w:val="20"/>
          <w:sz w:val="24"/>
          <w:szCs w:val="22"/>
          <w:lang w:val="en-US" w:eastAsia="zh-CN"/>
        </w:rPr>
        <w:t>。</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w:t>
      </w:r>
      <w:bookmarkStart w:id="6" w:name="OLE_LINK3"/>
      <w:r>
        <w:rPr>
          <w:rFonts w:hint="eastAsia" w:eastAsia="方正仿宋_GBK" w:cs="Times New Roman"/>
          <w:spacing w:val="20"/>
          <w:sz w:val="24"/>
          <w:szCs w:val="22"/>
          <w:u w:val="none"/>
          <w:lang w:val="en-US" w:eastAsia="zh-CN"/>
        </w:rPr>
        <w:t>三）</w:t>
      </w:r>
      <w:bookmarkStart w:id="7" w:name="OLE_LINK2"/>
      <w:r>
        <w:rPr>
          <w:rFonts w:hint="eastAsia" w:eastAsia="方正仿宋_GBK" w:cs="Times New Roman"/>
          <w:spacing w:val="20"/>
          <w:sz w:val="24"/>
          <w:szCs w:val="22"/>
          <w:u w:val="none"/>
          <w:lang w:val="en-US" w:eastAsia="zh-CN"/>
        </w:rPr>
        <w:t>原料生产质量保障证明材料</w:t>
      </w:r>
      <w:r>
        <w:rPr>
          <w:rFonts w:hint="eastAsia" w:eastAsia="方正仿宋_GBK"/>
          <w:spacing w:val="20"/>
          <w:sz w:val="24"/>
          <w:szCs w:val="22"/>
          <w:lang w:val="en-US" w:eastAsia="zh-CN"/>
        </w:rPr>
        <w:t>及追溯码</w:t>
      </w:r>
      <w:bookmarkEnd w:id="6"/>
      <w:r>
        <w:rPr>
          <w:rFonts w:hint="eastAsia" w:eastAsia="方正仿宋_GBK" w:cs="Times New Roman"/>
          <w:spacing w:val="20"/>
          <w:sz w:val="24"/>
          <w:szCs w:val="22"/>
          <w:u w:val="none"/>
          <w:lang w:val="en-US" w:eastAsia="zh-CN"/>
        </w:rPr>
        <w:t>：</w:t>
      </w:r>
      <w:bookmarkEnd w:id="7"/>
      <w:r>
        <w:rPr>
          <w:rFonts w:hint="eastAsia" w:ascii="Times New Roman" w:hAnsi="Times New Roman" w:eastAsia="方正仿宋_GBK" w:cs="Times New Roman"/>
          <w:spacing w:val="20"/>
          <w:sz w:val="24"/>
          <w:szCs w:val="22"/>
          <w:u w:val="none"/>
          <w:lang w:val="en-US" w:eastAsia="zh-CN"/>
        </w:rPr>
        <w:t>原料的基源、炮制方法等须均与传统饮片一致，严格按照《中药材生产质量规范》(GAP)等标准规范生产</w:t>
      </w:r>
      <w:r>
        <w:rPr>
          <w:rFonts w:hint="eastAsia" w:eastAsia="方正仿宋_GBK" w:cs="Times New Roman"/>
          <w:spacing w:val="20"/>
          <w:sz w:val="24"/>
          <w:szCs w:val="22"/>
          <w:u w:val="none"/>
          <w:lang w:val="en-US" w:eastAsia="zh-CN"/>
        </w:rPr>
        <w:t>；</w:t>
      </w:r>
      <w:r>
        <w:rPr>
          <w:rFonts w:hint="eastAsia" w:ascii="Times New Roman" w:hAnsi="Times New Roman" w:eastAsia="方正仿宋_GBK" w:cs="Times New Roman"/>
          <w:spacing w:val="20"/>
          <w:sz w:val="24"/>
          <w:szCs w:val="22"/>
          <w:lang w:val="en-US" w:eastAsia="zh-CN"/>
        </w:rPr>
        <w:t>具有全流程可追溯码</w:t>
      </w:r>
      <w:r>
        <w:rPr>
          <w:rFonts w:hint="eastAsia" w:eastAsia="方正仿宋_GBK" w:cs="Times New Roman"/>
          <w:spacing w:val="20"/>
          <w:sz w:val="24"/>
          <w:szCs w:val="22"/>
          <w:lang w:val="en-US" w:eastAsia="zh-CN"/>
        </w:rPr>
        <w:t>，</w:t>
      </w:r>
      <w:r>
        <w:rPr>
          <w:rFonts w:hint="eastAsia" w:ascii="Times New Roman" w:hAnsi="Times New Roman" w:eastAsia="方正仿宋_GBK" w:cs="Times New Roman"/>
          <w:spacing w:val="20"/>
          <w:sz w:val="24"/>
          <w:szCs w:val="22"/>
          <w:lang w:val="en-US" w:eastAsia="zh-CN"/>
        </w:rPr>
        <w:t>提供相关证明资料</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（四）</w:t>
      </w:r>
      <w:bookmarkStart w:id="8" w:name="OLE_LINK4"/>
      <w:r>
        <w:rPr>
          <w:rFonts w:hint="eastAsia" w:eastAsia="方正仿宋_GBK" w:cs="Times New Roman"/>
          <w:spacing w:val="20"/>
          <w:sz w:val="24"/>
          <w:szCs w:val="22"/>
          <w:u w:val="none"/>
          <w:lang w:val="en-US" w:eastAsia="zh-CN"/>
        </w:rPr>
        <w:t>道地药材占比</w:t>
      </w:r>
      <w:bookmarkEnd w:id="8"/>
      <w:r>
        <w:rPr>
          <w:rFonts w:hint="eastAsia" w:eastAsia="方正仿宋_GBK" w:cs="Times New Roman"/>
          <w:spacing w:val="20"/>
          <w:sz w:val="24"/>
          <w:szCs w:val="22"/>
          <w:u w:val="none"/>
          <w:lang w:val="en-US" w:eastAsia="zh-CN"/>
        </w:rPr>
        <w:t>：根据遴选限价报价目录中，其中能提供道地药材供应的占比，提供相关资料。</w:t>
      </w:r>
    </w:p>
    <w:p>
      <w:pPr>
        <w:snapToGrid w:val="0"/>
        <w:spacing w:line="276" w:lineRule="auto"/>
        <w:ind w:firstLine="560" w:firstLineChars="200"/>
        <w:rPr>
          <w:rFonts w:hint="default"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（五）</w:t>
      </w:r>
      <w:r>
        <w:rPr>
          <w:rFonts w:hint="eastAsia" w:ascii="Times New Roman" w:hAnsi="Times New Roman" w:eastAsia="方正仿宋_GBK" w:cs="Times New Roman"/>
          <w:spacing w:val="20"/>
          <w:sz w:val="24"/>
          <w:szCs w:val="22"/>
          <w:u w:val="none"/>
          <w:lang w:val="en-US" w:eastAsia="zh-CN"/>
        </w:rPr>
        <w:t>生产工艺证明材料：中药配方颗粒生产工艺标准化</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w:t>
      </w:r>
      <w:r>
        <w:rPr>
          <w:rFonts w:hint="eastAsia" w:eastAsia="方正仿宋_GBK" w:cs="Times New Roman"/>
          <w:spacing w:val="20"/>
          <w:sz w:val="24"/>
          <w:szCs w:val="22"/>
          <w:u w:val="none"/>
          <w:lang w:val="en-US" w:eastAsia="zh-CN"/>
        </w:rPr>
        <w:t>六</w:t>
      </w:r>
      <w:r>
        <w:rPr>
          <w:rFonts w:hint="eastAsia" w:ascii="Times New Roman" w:hAnsi="Times New Roman" w:eastAsia="方正仿宋_GBK" w:cs="Times New Roman"/>
          <w:spacing w:val="20"/>
          <w:sz w:val="24"/>
          <w:szCs w:val="22"/>
          <w:u w:val="none"/>
          <w:lang w:val="en-US" w:eastAsia="zh-CN"/>
        </w:rPr>
        <w:t>）质量保障方案：质量保障方案：提供完整的质量、安全保障措施方案，包括但不限于中药来源鉴定、药品质量检验、药品安全保障措施、质量保障措施等。</w:t>
      </w:r>
    </w:p>
    <w:p>
      <w:pPr>
        <w:snapToGrid w:val="0"/>
        <w:spacing w:line="276" w:lineRule="auto"/>
        <w:rPr>
          <w:rFonts w:hint="eastAsia" w:ascii="Times New Roman" w:hAnsi="Times New Roman" w:eastAsia="方正仿宋_GBK" w:cs="Times New Roman"/>
          <w:spacing w:val="20"/>
          <w:sz w:val="24"/>
          <w:szCs w:val="22"/>
          <w:u w:val="none"/>
          <w:lang w:val="en-US" w:eastAsia="zh-CN"/>
        </w:rPr>
      </w:pPr>
    </w:p>
    <w:p>
      <w:pPr>
        <w:snapToGrid w:val="0"/>
        <w:spacing w:line="360" w:lineRule="auto"/>
        <w:jc w:val="left"/>
        <w:rPr>
          <w:rFonts w:hint="default" w:ascii="Times New Roman" w:hAnsi="Times New Roman" w:eastAsia="方正仿宋_GBK" w:cs="Times New Roman"/>
          <w:spacing w:val="20"/>
          <w:sz w:val="24"/>
          <w:szCs w:val="22"/>
          <w:lang w:val="en-US" w:eastAsia="zh-CN"/>
        </w:rPr>
      </w:pPr>
      <w:r>
        <w:rPr>
          <w:rFonts w:hint="eastAsia" w:eastAsia="方正仿宋_GBK" w:cs="Times New Roman"/>
          <w:spacing w:val="20"/>
          <w:sz w:val="24"/>
          <w:szCs w:val="22"/>
          <w:lang w:val="en-US" w:eastAsia="zh-CN"/>
        </w:rPr>
        <w:t>四</w:t>
      </w:r>
      <w:r>
        <w:rPr>
          <w:rFonts w:hint="eastAsia" w:ascii="Times New Roman" w:hAnsi="Times New Roman" w:eastAsia="方正仿宋_GBK" w:cs="Times New Roman"/>
          <w:spacing w:val="20"/>
          <w:sz w:val="24"/>
          <w:szCs w:val="22"/>
        </w:rPr>
        <w:t>、</w:t>
      </w:r>
      <w:r>
        <w:rPr>
          <w:rFonts w:hint="eastAsia" w:eastAsia="方正仿宋_GBK" w:cs="Times New Roman"/>
          <w:spacing w:val="20"/>
          <w:sz w:val="24"/>
          <w:szCs w:val="22"/>
          <w:lang w:val="en-US" w:eastAsia="zh-CN"/>
        </w:rPr>
        <w:t>其他服务</w:t>
      </w:r>
      <w:r>
        <w:rPr>
          <w:rFonts w:hint="eastAsia" w:ascii="Times New Roman" w:hAnsi="Times New Roman" w:eastAsia="方正仿宋_GBK" w:cs="Times New Roman"/>
          <w:spacing w:val="20"/>
          <w:sz w:val="24"/>
          <w:szCs w:val="22"/>
          <w:lang w:val="en-US" w:eastAsia="zh-CN"/>
        </w:rPr>
        <w:t>部分</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（一）</w:t>
      </w:r>
      <w:r>
        <w:rPr>
          <w:rFonts w:hint="eastAsia" w:eastAsia="方正仿宋_GBK" w:cs="Times New Roman"/>
          <w:spacing w:val="20"/>
          <w:sz w:val="24"/>
          <w:szCs w:val="22"/>
          <w:u w:val="none"/>
          <w:lang w:val="en-US" w:eastAsia="zh-CN"/>
        </w:rPr>
        <w:t>调剂</w:t>
      </w:r>
      <w:r>
        <w:rPr>
          <w:rFonts w:hint="eastAsia" w:ascii="Times New Roman" w:hAnsi="Times New Roman" w:eastAsia="方正仿宋_GBK" w:cs="Times New Roman"/>
          <w:spacing w:val="20"/>
          <w:sz w:val="24"/>
          <w:szCs w:val="22"/>
          <w:u w:val="none"/>
          <w:lang w:val="en-US" w:eastAsia="zh-CN"/>
        </w:rPr>
        <w:t>设备</w:t>
      </w:r>
      <w:r>
        <w:rPr>
          <w:rFonts w:hint="eastAsia" w:eastAsia="方正仿宋_GBK" w:cs="Times New Roman"/>
          <w:spacing w:val="20"/>
          <w:sz w:val="24"/>
          <w:szCs w:val="22"/>
          <w:u w:val="none"/>
          <w:lang w:val="en-US" w:eastAsia="zh-CN"/>
        </w:rPr>
        <w:t>相关资料：</w:t>
      </w:r>
      <w:r>
        <w:rPr>
          <w:rFonts w:hint="eastAsia" w:ascii="Times New Roman" w:hAnsi="Times New Roman" w:eastAsia="方正仿宋_GBK" w:cs="Times New Roman"/>
          <w:spacing w:val="20"/>
          <w:sz w:val="24"/>
          <w:szCs w:val="22"/>
          <w:u w:val="none"/>
          <w:lang w:val="en-US" w:eastAsia="zh-CN"/>
        </w:rPr>
        <w:t>提供最新版设备2台及以上、备用机，相关证明资料。</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（二）</w:t>
      </w:r>
      <w:r>
        <w:rPr>
          <w:rFonts w:hint="eastAsia" w:eastAsia="方正仿宋_GBK" w:cs="Times New Roman"/>
          <w:spacing w:val="20"/>
          <w:sz w:val="24"/>
          <w:szCs w:val="22"/>
          <w:u w:val="none"/>
          <w:lang w:val="en-US" w:eastAsia="zh-CN"/>
        </w:rPr>
        <w:t>调剂人员相关资料：</w:t>
      </w:r>
      <w:r>
        <w:rPr>
          <w:rFonts w:hint="eastAsia" w:ascii="Times New Roman" w:hAnsi="Times New Roman" w:eastAsia="方正仿宋_GBK" w:cs="Times New Roman"/>
          <w:spacing w:val="20"/>
          <w:sz w:val="24"/>
          <w:szCs w:val="22"/>
          <w:u w:val="none"/>
          <w:lang w:val="en-US" w:eastAsia="zh-CN"/>
        </w:rPr>
        <w:t>具有中药调剂资格的调剂人员2人及以上，提供人员名单及资质证明文件。</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（三）承诺函：</w:t>
      </w:r>
      <w:r>
        <w:rPr>
          <w:rFonts w:hint="eastAsia" w:ascii="Times New Roman" w:hAnsi="Times New Roman" w:eastAsia="方正仿宋_GBK" w:cs="Times New Roman"/>
          <w:spacing w:val="20"/>
          <w:sz w:val="24"/>
          <w:szCs w:val="22"/>
          <w:u w:val="none"/>
          <w:lang w:val="en-US" w:eastAsia="zh-CN"/>
        </w:rPr>
        <w:t>若设备、系统更新换代，须同步升级；工作时间须保证调剂人员在岗，具体排班公司负责。</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（四）</w:t>
      </w:r>
      <w:r>
        <w:rPr>
          <w:rFonts w:hint="eastAsia" w:ascii="Times New Roman" w:hAnsi="Times New Roman" w:eastAsia="方正仿宋_GBK" w:cs="Times New Roman"/>
          <w:spacing w:val="20"/>
          <w:sz w:val="24"/>
          <w:szCs w:val="22"/>
          <w:u w:val="none"/>
          <w:lang w:val="en-US" w:eastAsia="zh-CN"/>
        </w:rPr>
        <w:t>延展服务方案</w:t>
      </w:r>
      <w:r>
        <w:rPr>
          <w:rFonts w:hint="eastAsia" w:eastAsia="方正仿宋_GBK" w:cs="Times New Roman"/>
          <w:spacing w:val="20"/>
          <w:sz w:val="24"/>
          <w:szCs w:val="22"/>
          <w:u w:val="none"/>
          <w:lang w:val="en-US" w:eastAsia="zh-CN"/>
        </w:rPr>
        <w:t>：提供</w:t>
      </w:r>
      <w:r>
        <w:rPr>
          <w:rFonts w:hint="eastAsia" w:ascii="Times New Roman" w:hAnsi="Times New Roman" w:eastAsia="方正仿宋_GBK" w:cs="Times New Roman"/>
          <w:spacing w:val="20"/>
          <w:sz w:val="24"/>
          <w:szCs w:val="22"/>
          <w:u w:val="none"/>
          <w:lang w:val="en-US" w:eastAsia="zh-CN"/>
        </w:rPr>
        <w:t>与中医药有关的延伸服务内容</w:t>
      </w:r>
      <w:r>
        <w:rPr>
          <w:rFonts w:hint="eastAsia" w:eastAsia="方正仿宋_GBK" w:cs="Times New Roman"/>
          <w:spacing w:val="20"/>
          <w:sz w:val="24"/>
          <w:szCs w:val="22"/>
          <w:u w:val="none"/>
          <w:lang w:val="en-US" w:eastAsia="zh-CN"/>
        </w:rPr>
        <w:t>方案，</w:t>
      </w:r>
      <w:r>
        <w:rPr>
          <w:rFonts w:hint="eastAsia" w:ascii="Times New Roman" w:hAnsi="Times New Roman" w:eastAsia="方正仿宋_GBK" w:cs="Times New Roman"/>
          <w:spacing w:val="20"/>
          <w:sz w:val="24"/>
          <w:szCs w:val="22"/>
          <w:u w:val="none"/>
          <w:lang w:val="en-US" w:eastAsia="zh-CN"/>
        </w:rPr>
        <w:t>内容包括但不限于临方炮制、茶饮、药浴包、足浴包、膏贴等。</w:t>
      </w: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eastAsia="方正仿宋_GBK" w:cs="Times New Roman"/>
          <w:spacing w:val="20"/>
          <w:sz w:val="24"/>
          <w:szCs w:val="22"/>
          <w:u w:val="none"/>
          <w:lang w:val="en-US" w:eastAsia="zh-CN"/>
        </w:rPr>
        <w:t>（五）延展服务承诺函</w:t>
      </w:r>
      <w:r>
        <w:rPr>
          <w:rFonts w:hint="eastAsia" w:ascii="Times New Roman" w:hAnsi="Times New Roman" w:eastAsia="方正仿宋_GBK" w:cs="Times New Roman"/>
          <w:spacing w:val="20"/>
          <w:sz w:val="24"/>
          <w:szCs w:val="22"/>
          <w:u w:val="none"/>
          <w:lang w:val="en-US" w:eastAsia="zh-CN"/>
        </w:rPr>
        <w:t>：满足医院后续要求所提供的相关服务，例如按疗程制定产后定制汤剂等。</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p>
    <w:p>
      <w:pPr>
        <w:snapToGrid w:val="0"/>
        <w:spacing w:line="360" w:lineRule="auto"/>
        <w:jc w:val="left"/>
        <w:rPr>
          <w:rFonts w:hint="default" w:ascii="Times New Roman" w:hAnsi="Times New Roman" w:eastAsia="方正仿宋_GBK" w:cs="Times New Roman"/>
          <w:spacing w:val="20"/>
          <w:sz w:val="24"/>
          <w:szCs w:val="22"/>
          <w:lang w:val="en-US" w:eastAsia="zh-CN"/>
        </w:rPr>
      </w:pPr>
      <w:r>
        <w:rPr>
          <w:rFonts w:hint="eastAsia" w:ascii="Times New Roman" w:hAnsi="Times New Roman" w:eastAsia="方正仿宋_GBK" w:cs="Times New Roman"/>
          <w:spacing w:val="20"/>
          <w:sz w:val="24"/>
          <w:szCs w:val="22"/>
          <w:lang w:val="en-US" w:eastAsia="zh-CN"/>
        </w:rPr>
        <w:t>四</w:t>
      </w:r>
      <w:r>
        <w:rPr>
          <w:rFonts w:hint="eastAsia" w:ascii="Times New Roman" w:hAnsi="Times New Roman" w:eastAsia="方正仿宋_GBK" w:cs="Times New Roman"/>
          <w:spacing w:val="20"/>
          <w:sz w:val="24"/>
          <w:szCs w:val="22"/>
        </w:rPr>
        <w:t>、</w:t>
      </w:r>
      <w:r>
        <w:rPr>
          <w:rFonts w:hint="eastAsia" w:ascii="Times New Roman" w:hAnsi="Times New Roman" w:eastAsia="方正仿宋_GBK" w:cs="Times New Roman"/>
          <w:spacing w:val="20"/>
          <w:sz w:val="24"/>
          <w:szCs w:val="22"/>
          <w:lang w:val="en-US" w:eastAsia="zh-CN"/>
        </w:rPr>
        <w:t>检测及产品研发能力</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spacing w:val="20"/>
          <w:sz w:val="24"/>
          <w:szCs w:val="22"/>
          <w:u w:val="none"/>
          <w:lang w:val="en-US" w:eastAsia="zh-CN"/>
        </w:rPr>
        <w:t>（一）CNAS实验室证书复印件</w:t>
      </w:r>
      <w:r>
        <w:rPr>
          <w:rFonts w:hint="eastAsia" w:eastAsia="方正仿宋_GBK" w:cs="Times New Roman"/>
          <w:spacing w:val="20"/>
          <w:sz w:val="24"/>
          <w:szCs w:val="22"/>
          <w:u w:val="none"/>
          <w:lang w:val="en-US" w:eastAsia="zh-CN"/>
        </w:rPr>
        <w:t>。</w:t>
      </w:r>
    </w:p>
    <w:p>
      <w:pPr>
        <w:snapToGrid w:val="0"/>
        <w:spacing w:line="276" w:lineRule="auto"/>
        <w:ind w:firstLine="560" w:firstLineChars="200"/>
        <w:rPr>
          <w:rFonts w:hint="default" w:ascii="Times New Roman" w:hAnsi="Times New Roman" w:eastAsia="方正仿宋_GBK" w:cs="Times New Roman"/>
          <w:spacing w:val="20"/>
          <w:sz w:val="24"/>
          <w:szCs w:val="22"/>
          <w:lang w:val="en-US" w:eastAsia="zh-CN"/>
        </w:rPr>
      </w:pPr>
      <w:r>
        <w:rPr>
          <w:rFonts w:hint="eastAsia" w:ascii="Times New Roman" w:hAnsi="Times New Roman" w:eastAsia="方正仿宋_GBK" w:cs="Times New Roman"/>
          <w:spacing w:val="20"/>
          <w:sz w:val="24"/>
          <w:szCs w:val="22"/>
          <w:u w:val="none"/>
          <w:lang w:val="en-US" w:eastAsia="zh-CN"/>
        </w:rPr>
        <w:t>（二）获奖证书内容：中药配方颗粒国家科学技术进步奖，</w:t>
      </w:r>
      <w:r>
        <w:rPr>
          <w:rFonts w:hint="eastAsia" w:ascii="Times New Roman" w:hAnsi="Times New Roman" w:eastAsia="方正仿宋_GBK" w:cs="Times New Roman"/>
          <w:spacing w:val="20"/>
          <w:sz w:val="24"/>
          <w:szCs w:val="22"/>
          <w:lang w:val="en-US" w:eastAsia="zh-CN"/>
        </w:rPr>
        <w:t>国家级、省级现代中药配方颗粒特色产业基地称号。</w:t>
      </w:r>
    </w:p>
    <w:p>
      <w:pPr>
        <w:snapToGrid w:val="0"/>
        <w:spacing w:line="276" w:lineRule="auto"/>
        <w:rPr>
          <w:rFonts w:hint="eastAsia" w:ascii="Times New Roman" w:hAnsi="Times New Roman" w:eastAsia="方正仿宋_GBK" w:cs="Times New Roman"/>
          <w:spacing w:val="20"/>
          <w:sz w:val="24"/>
          <w:szCs w:val="22"/>
          <w:u w:val="none"/>
          <w:lang w:val="en-US" w:eastAsia="zh-CN"/>
        </w:rPr>
      </w:pPr>
    </w:p>
    <w:p>
      <w:pPr>
        <w:snapToGrid w:val="0"/>
        <w:spacing w:line="276" w:lineRule="auto"/>
        <w:ind w:firstLine="560" w:firstLineChars="200"/>
        <w:rPr>
          <w:rFonts w:hint="default" w:ascii="Times New Roman" w:hAnsi="Times New Roman" w:eastAsia="方正仿宋_GBK" w:cs="Times New Roman"/>
          <w:spacing w:val="20"/>
          <w:sz w:val="24"/>
          <w:szCs w:val="22"/>
          <w:u w:val="none"/>
          <w:lang w:val="en-US" w:eastAsia="zh-CN"/>
        </w:rPr>
      </w:pPr>
      <w:r>
        <w:rPr>
          <w:rFonts w:hint="eastAsia" w:ascii="Times New Roman" w:hAnsi="Times New Roman" w:eastAsia="方正仿宋_GBK" w:cs="Times New Roman"/>
          <w:b/>
          <w:bCs/>
          <w:spacing w:val="20"/>
          <w:sz w:val="24"/>
          <w:szCs w:val="22"/>
          <w:u w:val="none"/>
          <w:lang w:val="en-US" w:eastAsia="zh-CN"/>
        </w:rPr>
        <w:t>注意：以上资料文件每一页均需加盖单位公章。</w:t>
      </w:r>
    </w:p>
    <w:p>
      <w:pPr>
        <w:snapToGrid w:val="0"/>
        <w:spacing w:line="276" w:lineRule="auto"/>
        <w:ind w:firstLine="560" w:firstLineChars="200"/>
        <w:rPr>
          <w:rFonts w:hint="eastAsia" w:ascii="Times New Roman" w:hAnsi="Times New Roman" w:eastAsia="方正仿宋_GBK" w:cs="Times New Roman"/>
          <w:spacing w:val="20"/>
          <w:sz w:val="24"/>
          <w:szCs w:val="22"/>
          <w:u w:val="none"/>
          <w:lang w:val="en-US" w:eastAsia="zh-CN"/>
        </w:rPr>
      </w:pPr>
    </w:p>
    <w:p>
      <w:pPr>
        <w:snapToGrid w:val="0"/>
        <w:spacing w:line="276" w:lineRule="auto"/>
        <w:ind w:firstLine="562" w:firstLineChars="200"/>
        <w:rPr>
          <w:rFonts w:hint="eastAsia" w:ascii="仿宋" w:hAnsi="仿宋" w:eastAsia="仿宋"/>
          <w:b/>
          <w:spacing w:val="0"/>
          <w:kern w:val="0"/>
          <w:sz w:val="28"/>
          <w:szCs w:val="28"/>
          <w:lang w:val="en-US" w:eastAsia="zh-CN"/>
        </w:rPr>
      </w:pPr>
      <w:r>
        <w:rPr>
          <w:rFonts w:hint="eastAsia" w:ascii="仿宋" w:hAnsi="仿宋" w:eastAsia="仿宋"/>
          <w:b/>
          <w:spacing w:val="0"/>
          <w:kern w:val="0"/>
          <w:sz w:val="28"/>
          <w:szCs w:val="28"/>
          <w:lang w:val="en-US" w:eastAsia="zh-CN"/>
        </w:rPr>
        <w:br w:type="page"/>
      </w:r>
    </w:p>
    <w:p>
      <w:pPr>
        <w:tabs>
          <w:tab w:val="left" w:pos="2580"/>
          <w:tab w:val="left" w:pos="5940"/>
        </w:tabs>
        <w:autoSpaceDE w:val="0"/>
        <w:autoSpaceDN w:val="0"/>
        <w:adjustRightInd w:val="0"/>
        <w:snapToGrid w:val="0"/>
        <w:spacing w:line="276" w:lineRule="auto"/>
        <w:jc w:val="left"/>
        <w:rPr>
          <w:rFonts w:ascii="仿宋" w:hAnsi="仿宋" w:eastAsia="仿宋"/>
          <w:b/>
          <w:spacing w:val="0"/>
          <w:kern w:val="0"/>
          <w:sz w:val="28"/>
          <w:szCs w:val="28"/>
        </w:rPr>
      </w:pPr>
      <w:r>
        <w:rPr>
          <w:rFonts w:hint="eastAsia" w:ascii="仿宋" w:hAnsi="仿宋" w:eastAsia="仿宋"/>
          <w:b/>
          <w:spacing w:val="0"/>
          <w:kern w:val="0"/>
          <w:sz w:val="28"/>
          <w:szCs w:val="28"/>
          <w:lang w:val="en-US" w:eastAsia="zh-CN"/>
        </w:rPr>
        <w:t>8</w:t>
      </w:r>
      <w:r>
        <w:rPr>
          <w:rFonts w:hint="default" w:ascii="仿宋" w:hAnsi="仿宋" w:eastAsia="仿宋"/>
          <w:b/>
          <w:spacing w:val="0"/>
          <w:kern w:val="0"/>
          <w:sz w:val="28"/>
          <w:szCs w:val="28"/>
        </w:rPr>
        <w:t>.</w:t>
      </w:r>
      <w:r>
        <w:rPr>
          <w:rFonts w:hint="eastAsia" w:ascii="仿宋" w:hAnsi="仿宋" w:eastAsia="仿宋" w:cs="Times New Roman"/>
          <w:b/>
          <w:spacing w:val="0"/>
          <w:kern w:val="0"/>
          <w:sz w:val="28"/>
          <w:szCs w:val="28"/>
        </w:rPr>
        <w:t>响应文件报价部分信封封面</w:t>
      </w:r>
    </w:p>
    <w:p>
      <w:pPr>
        <w:pStyle w:val="5"/>
        <w:ind w:left="2604" w:hanging="2800" w:hangingChars="700"/>
        <w:jc w:val="center"/>
        <w:outlineLvl w:val="0"/>
        <w:rPr>
          <w:rFonts w:hint="default" w:ascii="Times New Roman" w:eastAsia="方正小标宋_GBK"/>
          <w:spacing w:val="20"/>
          <w:sz w:val="36"/>
          <w:szCs w:val="36"/>
        </w:rPr>
      </w:pPr>
    </w:p>
    <w:p>
      <w:pPr>
        <w:pStyle w:val="5"/>
        <w:spacing w:line="240" w:lineRule="auto"/>
        <w:ind w:left="0" w:firstLine="0" w:firstLineChars="0"/>
        <w:jc w:val="center"/>
        <w:outlineLvl w:val="0"/>
        <w:rPr>
          <w:rFonts w:hint="eastAsia" w:ascii="Times New Roman" w:hAnsi="Times New Roman" w:eastAsia="方正小标宋_GBK" w:cs="Times New Roman"/>
          <w:b w:val="0"/>
          <w:spacing w:val="20"/>
          <w:sz w:val="36"/>
          <w:szCs w:val="36"/>
          <w:lang w:eastAsia="zh-CN"/>
        </w:rPr>
      </w:pPr>
      <w:r>
        <w:rPr>
          <w:rFonts w:hint="eastAsia" w:ascii="Times New Roman" w:hAnsi="Times New Roman" w:eastAsia="方正小标宋_GBK" w:cs="Times New Roman"/>
          <w:b w:val="0"/>
          <w:spacing w:val="20"/>
          <w:sz w:val="36"/>
          <w:szCs w:val="36"/>
        </w:rPr>
        <w:t>四川省妇幼保健院</w:t>
      </w:r>
      <w:r>
        <w:rPr>
          <w:rFonts w:hint="eastAsia" w:ascii="Times New Roman" w:eastAsia="方正小标宋_GBK" w:cs="Times New Roman"/>
          <w:b w:val="0"/>
          <w:spacing w:val="20"/>
          <w:sz w:val="36"/>
          <w:szCs w:val="36"/>
          <w:lang w:eastAsia="zh-CN"/>
        </w:rPr>
        <w:t>中药配方颗粒</w:t>
      </w:r>
    </w:p>
    <w:p>
      <w:pPr>
        <w:pStyle w:val="5"/>
        <w:spacing w:line="240" w:lineRule="auto"/>
        <w:ind w:left="0" w:firstLine="0" w:firstLineChars="0"/>
        <w:jc w:val="center"/>
        <w:outlineLvl w:val="0"/>
        <w:rPr>
          <w:rFonts w:hint="eastAsia" w:ascii="方正仿宋_GBK" w:hAnsi="宋体" w:eastAsia="方正小标宋_GBK" w:cs="MingLiUfalt"/>
          <w:b/>
          <w:spacing w:val="20"/>
          <w:szCs w:val="21"/>
          <w:u w:val="single"/>
          <w:lang w:val="en-US" w:eastAsia="zh-CN"/>
        </w:rPr>
      </w:pPr>
      <w:r>
        <w:rPr>
          <w:rFonts w:hint="eastAsia" w:ascii="Times New Roman" w:hAnsi="Times New Roman" w:eastAsia="方正小标宋_GBK" w:cs="Times New Roman"/>
          <w:b w:val="0"/>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left"/>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lang w:val="en-US" w:eastAsia="zh-CN"/>
        </w:rPr>
        <w:t>报价</w:t>
      </w:r>
      <w:r>
        <w:rPr>
          <w:rFonts w:hint="eastAsia" w:ascii="方正小标宋_GBK" w:hAnsi="方正小标宋简体" w:eastAsia="方正小标宋_GBK"/>
          <w:spacing w:val="20"/>
          <w:kern w:val="0"/>
          <w:sz w:val="28"/>
        </w:rPr>
        <w:t>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autoSpaceDE/>
        <w:autoSpaceDN/>
        <w:adjustRightInd/>
        <w:snapToGrid/>
        <w:spacing w:line="240" w:lineRule="auto"/>
        <w:jc w:val="left"/>
        <w:rPr>
          <w:rFonts w:hint="eastAsia"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hint="eastAsia" w:ascii="仿宋" w:hAnsi="仿宋" w:eastAsia="仿宋" w:cs="Times New Roman"/>
          <w:b/>
          <w:spacing w:val="0"/>
          <w:kern w:val="0"/>
          <w:sz w:val="28"/>
          <w:szCs w:val="28"/>
        </w:rPr>
      </w:pPr>
      <w:r>
        <w:rPr>
          <w:rFonts w:hint="eastAsia" w:ascii="仿宋" w:hAnsi="仿宋" w:eastAsia="仿宋" w:cs="Times New Roman"/>
          <w:b/>
          <w:spacing w:val="0"/>
          <w:kern w:val="0"/>
          <w:sz w:val="28"/>
          <w:szCs w:val="28"/>
          <w:lang w:val="en-US" w:eastAsia="zh-CN"/>
        </w:rPr>
        <w:t>9</w:t>
      </w:r>
      <w:r>
        <w:rPr>
          <w:rFonts w:hint="eastAsia" w:ascii="仿宋" w:hAnsi="仿宋" w:eastAsia="仿宋" w:cs="Times New Roman"/>
          <w:b/>
          <w:spacing w:val="0"/>
          <w:kern w:val="0"/>
          <w:sz w:val="28"/>
          <w:szCs w:val="28"/>
        </w:rPr>
        <w:t>.响应文件报价部分目录</w:t>
      </w:r>
    </w:p>
    <w:p>
      <w:pPr>
        <w:adjustRightInd w:val="0"/>
        <w:snapToGrid w:val="0"/>
        <w:spacing w:line="276" w:lineRule="auto"/>
        <w:ind w:firstLine="640" w:firstLineChars="200"/>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lang w:val="en-US" w:eastAsia="zh-CN"/>
        </w:rPr>
        <w:t>限价</w:t>
      </w:r>
      <w:r>
        <w:rPr>
          <w:rFonts w:hint="eastAsia" w:ascii="方正小标宋_GBK" w:hAnsi="方正小标宋简体" w:eastAsia="方正小标宋_GBK"/>
          <w:spacing w:val="20"/>
          <w:kern w:val="0"/>
          <w:sz w:val="28"/>
        </w:rPr>
        <w:t>报价文件目录</w:t>
      </w:r>
    </w:p>
    <w:p>
      <w:pPr>
        <w:snapToGrid w:val="0"/>
        <w:spacing w:line="276" w:lineRule="auto"/>
        <w:ind w:firstLine="537" w:firstLineChars="192"/>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w:t>
      </w:r>
      <w:r>
        <w:rPr>
          <w:rFonts w:hint="eastAsia" w:ascii="仿宋_GB2312" w:hAnsi="仿宋_GB2312" w:eastAsia="仿宋_GB2312" w:cs="仿宋_GB2312"/>
          <w:spacing w:val="20"/>
          <w:sz w:val="22"/>
          <w:szCs w:val="22"/>
        </w:rPr>
        <w:t>中药</w:t>
      </w:r>
      <w:r>
        <w:rPr>
          <w:rFonts w:hint="eastAsia" w:ascii="仿宋_GB2312" w:hAnsi="仿宋_GB2312" w:eastAsia="仿宋_GB2312" w:cs="仿宋_GB2312"/>
          <w:spacing w:val="20"/>
          <w:sz w:val="22"/>
          <w:szCs w:val="22"/>
          <w:lang w:val="en-US" w:eastAsia="zh-CN"/>
        </w:rPr>
        <w:t>配方颗粒限价报价</w:t>
      </w:r>
      <w:r>
        <w:rPr>
          <w:rFonts w:hint="eastAsia" w:ascii="仿宋_GB2312" w:hAnsi="仿宋_GB2312" w:eastAsia="仿宋_GB2312" w:cs="仿宋_GB2312"/>
          <w:spacing w:val="20"/>
          <w:sz w:val="22"/>
          <w:szCs w:val="22"/>
        </w:rPr>
        <w:t>目录</w:t>
      </w:r>
      <w:r>
        <w:rPr>
          <w:rFonts w:hint="eastAsia" w:ascii="仿宋_GB2312" w:hAnsi="仿宋_GB2312" w:eastAsia="仿宋_GB2312" w:cs="仿宋_GB2312"/>
          <w:spacing w:val="20"/>
          <w:sz w:val="24"/>
          <w:szCs w:val="22"/>
        </w:rPr>
        <w:t>》（见附件</w:t>
      </w:r>
      <w:r>
        <w:rPr>
          <w:rFonts w:hint="eastAsia" w:ascii="仿宋_GB2312" w:hAnsi="仿宋_GB2312" w:eastAsia="仿宋_GB2312" w:cs="仿宋_GB2312"/>
          <w:spacing w:val="20"/>
          <w:sz w:val="24"/>
          <w:szCs w:val="22"/>
          <w:lang w:val="en-US" w:eastAsia="zh-CN"/>
        </w:rPr>
        <w:t>5</w:t>
      </w: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4"/>
          <w:szCs w:val="22"/>
          <w:lang w:val="en-US" w:eastAsia="zh-CN"/>
        </w:rPr>
        <w:t>1</w:t>
      </w:r>
      <w:r>
        <w:rPr>
          <w:rFonts w:hint="eastAsia" w:ascii="仿宋_GB2312" w:hAnsi="仿宋_GB2312" w:eastAsia="仿宋_GB2312" w:cs="仿宋_GB2312"/>
          <w:spacing w:val="20"/>
          <w:sz w:val="24"/>
          <w:szCs w:val="22"/>
        </w:rPr>
        <w:t>份；</w:t>
      </w:r>
    </w:p>
    <w:p>
      <w:pPr>
        <w:snapToGrid w:val="0"/>
        <w:spacing w:line="276" w:lineRule="auto"/>
        <w:ind w:firstLine="537" w:firstLineChars="192"/>
        <w:rPr>
          <w:rFonts w:hint="eastAsia" w:ascii="仿宋_GB2312" w:hAnsi="仿宋_GB2312" w:eastAsia="仿宋_GB2312" w:cs="仿宋_GB2312"/>
          <w:spacing w:val="20"/>
          <w:sz w:val="22"/>
          <w:szCs w:val="22"/>
          <w:lang w:val="en-US" w:eastAsia="zh-CN"/>
        </w:rPr>
      </w:pPr>
      <w:bookmarkStart w:id="9" w:name="OLE_LINK5"/>
      <w:r>
        <w:rPr>
          <w:rFonts w:hint="eastAsia" w:ascii="仿宋_GB2312" w:hAnsi="仿宋_GB2312" w:eastAsia="仿宋_GB2312" w:cs="仿宋_GB2312"/>
          <w:spacing w:val="20"/>
          <w:sz w:val="24"/>
          <w:szCs w:val="22"/>
        </w:rPr>
        <w:t>二</w:t>
      </w:r>
      <w:r>
        <w:rPr>
          <w:rFonts w:hint="eastAsia" w:ascii="仿宋_GB2312" w:hAnsi="仿宋_GB2312" w:eastAsia="仿宋_GB2312" w:cs="仿宋_GB2312"/>
          <w:spacing w:val="20"/>
          <w:sz w:val="22"/>
          <w:szCs w:val="22"/>
          <w:lang w:val="en-US" w:eastAsia="zh-CN"/>
        </w:rPr>
        <w:t>、统一下浮率定义：例如，药品限价总价合计为100元，报价总价80元，统一下浮率就是20%。药品单价结算价格=药品单价报价。</w:t>
      </w:r>
    </w:p>
    <w:bookmarkEnd w:id="9"/>
    <w:p>
      <w:pPr>
        <w:snapToGrid w:val="0"/>
        <w:spacing w:line="276" w:lineRule="auto"/>
        <w:ind w:firstLine="537" w:firstLineChars="192"/>
        <w:rPr>
          <w:rFonts w:ascii="仿宋_GB2312" w:hAnsi="仿宋_GB2312" w:eastAsia="仿宋_GB2312" w:cs="仿宋_GB2312"/>
          <w:spacing w:val="20"/>
          <w:sz w:val="22"/>
          <w:szCs w:val="22"/>
        </w:rPr>
      </w:pPr>
      <w:r>
        <w:rPr>
          <w:rFonts w:hint="eastAsia" w:ascii="仿宋_GB2312" w:hAnsi="仿宋_GB2312" w:eastAsia="仿宋_GB2312" w:cs="仿宋_GB2312"/>
          <w:spacing w:val="20"/>
          <w:sz w:val="24"/>
          <w:szCs w:val="22"/>
          <w:lang w:val="en-US" w:eastAsia="zh-CN"/>
        </w:rPr>
        <w:t>三、</w:t>
      </w:r>
      <w:r>
        <w:rPr>
          <w:rFonts w:hint="eastAsia" w:ascii="仿宋_GB2312" w:hAnsi="仿宋_GB2312" w:eastAsia="仿宋_GB2312" w:cs="仿宋_GB2312"/>
          <w:spacing w:val="20"/>
          <w:sz w:val="22"/>
          <w:szCs w:val="22"/>
        </w:rPr>
        <w:t>报价包含所有费用，无额外收费项目。</w:t>
      </w:r>
    </w:p>
    <w:p>
      <w:pPr>
        <w:snapToGrid w:val="0"/>
        <w:spacing w:line="276" w:lineRule="auto"/>
        <w:ind w:firstLine="537" w:firstLineChars="192"/>
        <w:rPr>
          <w:rFonts w:hint="eastAsia" w:ascii="仿宋_GB2312" w:hAnsi="仿宋_GB2312" w:eastAsia="仿宋_GB2312" w:cs="仿宋_GB2312"/>
          <w:spacing w:val="20"/>
          <w:sz w:val="24"/>
          <w:szCs w:val="22"/>
        </w:rPr>
      </w:pPr>
    </w:p>
    <w:p>
      <w:pPr>
        <w:snapToGrid w:val="0"/>
        <w:spacing w:line="276" w:lineRule="auto"/>
        <w:ind w:firstLine="538" w:firstLineChars="192"/>
        <w:rPr>
          <w:rFonts w:eastAsia="方正仿宋_GBK"/>
          <w:b/>
          <w:bCs/>
          <w:spacing w:val="20"/>
          <w:sz w:val="24"/>
          <w:szCs w:val="22"/>
          <w:u w:val="double"/>
        </w:rPr>
      </w:pPr>
      <w:r>
        <w:rPr>
          <w:rFonts w:hint="eastAsia" w:eastAsia="方正仿宋_GBK"/>
          <w:b/>
          <w:bCs/>
          <w:spacing w:val="20"/>
          <w:sz w:val="24"/>
          <w:szCs w:val="22"/>
          <w:u w:val="double"/>
          <w:lang w:val="en-US" w:eastAsia="zh-CN"/>
        </w:rPr>
        <w:t>注意</w:t>
      </w:r>
      <w:r>
        <w:rPr>
          <w:rFonts w:eastAsia="方正仿宋_GBK"/>
          <w:b/>
          <w:bCs/>
          <w:spacing w:val="20"/>
          <w:sz w:val="24"/>
          <w:szCs w:val="22"/>
          <w:u w:val="double"/>
        </w:rPr>
        <w:t>：</w:t>
      </w:r>
    </w:p>
    <w:p>
      <w:pPr>
        <w:snapToGrid w:val="0"/>
        <w:spacing w:line="276" w:lineRule="auto"/>
        <w:ind w:firstLine="539" w:firstLineChars="192"/>
        <w:rPr>
          <w:rFonts w:hint="default" w:ascii="仿宋_GB2312" w:hAnsi="仿宋_GB2312" w:eastAsia="仿宋_GB2312" w:cs="仿宋_GB2312"/>
          <w:b/>
          <w:bCs/>
          <w:spacing w:val="20"/>
          <w:sz w:val="24"/>
          <w:szCs w:val="22"/>
          <w:u w:val="double"/>
          <w:lang w:val="en-US" w:eastAsia="zh-CN"/>
        </w:rPr>
      </w:pPr>
      <w:r>
        <w:rPr>
          <w:rFonts w:hint="eastAsia" w:ascii="仿宋_GB2312" w:hAnsi="仿宋_GB2312" w:eastAsia="仿宋_GB2312" w:cs="仿宋_GB2312"/>
          <w:b/>
          <w:bCs/>
          <w:spacing w:val="20"/>
          <w:sz w:val="24"/>
          <w:szCs w:val="22"/>
          <w:u w:val="double"/>
          <w:lang w:val="en-US" w:eastAsia="zh-CN"/>
        </w:rPr>
        <w:t>请严格按照报价表顺序填写，不可删改，并加盖单位公章。</w:t>
      </w:r>
    </w:p>
    <w:p>
      <w:pPr>
        <w:rPr>
          <w:rFonts w:hint="default" w:ascii="Times New Roman" w:hAnsi="Times New Roman" w:eastAsia="方正仿宋_GBK" w:cs="Times New Roman"/>
          <w:spacing w:val="20"/>
          <w:sz w:val="24"/>
          <w:szCs w:val="22"/>
          <w:u w:val="none"/>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MingLiUfalt">
    <w:altName w:val="MingLiU-ExtB"/>
    <w:panose1 w:val="00000000000000000000"/>
    <w:charset w:val="88"/>
    <w:family w:val="auto"/>
    <w:pitch w:val="default"/>
    <w:sig w:usb0="00000000" w:usb1="00000000" w:usb2="00000010" w:usb3="00000000" w:csb0="00100000"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eastAsia="宋体"/>
        <w:lang w:val="en-US" w:eastAsia="zh-CN"/>
      </w:rPr>
    </w:pPr>
    <w:r>
      <w:rPr>
        <w:rFonts w:hint="eastAsia"/>
        <w:lang w:val="en-US" w:eastAsia="zh-CN"/>
      </w:rPr>
      <w:t>四川省妇幼保健院                                                                    响应文件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4BAA4"/>
    <w:multiLevelType w:val="singleLevel"/>
    <w:tmpl w:val="5784BAA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E85"/>
    <w:rsid w:val="000770EE"/>
    <w:rsid w:val="00186903"/>
    <w:rsid w:val="0019771E"/>
    <w:rsid w:val="00216CE2"/>
    <w:rsid w:val="00221E11"/>
    <w:rsid w:val="002402C5"/>
    <w:rsid w:val="00244627"/>
    <w:rsid w:val="00262B82"/>
    <w:rsid w:val="00266F7E"/>
    <w:rsid w:val="0031139A"/>
    <w:rsid w:val="003825C6"/>
    <w:rsid w:val="00395A95"/>
    <w:rsid w:val="003A51E0"/>
    <w:rsid w:val="004A0AE6"/>
    <w:rsid w:val="004A5D2B"/>
    <w:rsid w:val="00534EC3"/>
    <w:rsid w:val="005569E4"/>
    <w:rsid w:val="00586FEC"/>
    <w:rsid w:val="005C246E"/>
    <w:rsid w:val="006078F4"/>
    <w:rsid w:val="00635085"/>
    <w:rsid w:val="006656C6"/>
    <w:rsid w:val="006D6F3B"/>
    <w:rsid w:val="00703907"/>
    <w:rsid w:val="00735B5D"/>
    <w:rsid w:val="00783565"/>
    <w:rsid w:val="007B5738"/>
    <w:rsid w:val="007B7BC3"/>
    <w:rsid w:val="008315E8"/>
    <w:rsid w:val="008E6D20"/>
    <w:rsid w:val="008F672B"/>
    <w:rsid w:val="00A33E85"/>
    <w:rsid w:val="00B23812"/>
    <w:rsid w:val="00B40C45"/>
    <w:rsid w:val="00B642F8"/>
    <w:rsid w:val="00BE1025"/>
    <w:rsid w:val="00C503AA"/>
    <w:rsid w:val="00C5636A"/>
    <w:rsid w:val="00CD42C9"/>
    <w:rsid w:val="00CE15AB"/>
    <w:rsid w:val="00DA32A7"/>
    <w:rsid w:val="00DE6783"/>
    <w:rsid w:val="00DF52DC"/>
    <w:rsid w:val="00E01287"/>
    <w:rsid w:val="00E41692"/>
    <w:rsid w:val="00E74936"/>
    <w:rsid w:val="00F13B16"/>
    <w:rsid w:val="00FC1E0D"/>
    <w:rsid w:val="00FC548B"/>
    <w:rsid w:val="00FC5B23"/>
    <w:rsid w:val="00FE56DE"/>
    <w:rsid w:val="014063FE"/>
    <w:rsid w:val="016320EC"/>
    <w:rsid w:val="01964270"/>
    <w:rsid w:val="02274EC8"/>
    <w:rsid w:val="027520D7"/>
    <w:rsid w:val="028B5457"/>
    <w:rsid w:val="02C31095"/>
    <w:rsid w:val="02C646E1"/>
    <w:rsid w:val="031C009E"/>
    <w:rsid w:val="036D7252"/>
    <w:rsid w:val="03744F13"/>
    <w:rsid w:val="03764359"/>
    <w:rsid w:val="03BD3D36"/>
    <w:rsid w:val="04581CB1"/>
    <w:rsid w:val="04874344"/>
    <w:rsid w:val="04CD7FA9"/>
    <w:rsid w:val="04FC43EA"/>
    <w:rsid w:val="05A820BD"/>
    <w:rsid w:val="05F652DD"/>
    <w:rsid w:val="06064D60"/>
    <w:rsid w:val="061F2DB1"/>
    <w:rsid w:val="06530982"/>
    <w:rsid w:val="06C70BAC"/>
    <w:rsid w:val="073E518E"/>
    <w:rsid w:val="0778747A"/>
    <w:rsid w:val="07D57174"/>
    <w:rsid w:val="08356156"/>
    <w:rsid w:val="08393BA7"/>
    <w:rsid w:val="08597DA5"/>
    <w:rsid w:val="087B5F6E"/>
    <w:rsid w:val="089900B5"/>
    <w:rsid w:val="09502F56"/>
    <w:rsid w:val="0A6A0048"/>
    <w:rsid w:val="0A7B2255"/>
    <w:rsid w:val="0AC57974"/>
    <w:rsid w:val="0AF02C43"/>
    <w:rsid w:val="0B310B66"/>
    <w:rsid w:val="0BB05F2E"/>
    <w:rsid w:val="0C525237"/>
    <w:rsid w:val="0CDD0FA5"/>
    <w:rsid w:val="0CE57E5A"/>
    <w:rsid w:val="0CF87B8D"/>
    <w:rsid w:val="0D85469F"/>
    <w:rsid w:val="0D9C49BC"/>
    <w:rsid w:val="0E5C239D"/>
    <w:rsid w:val="0EA004DC"/>
    <w:rsid w:val="0F3052F1"/>
    <w:rsid w:val="0F8751FD"/>
    <w:rsid w:val="0FEE5277"/>
    <w:rsid w:val="1025513D"/>
    <w:rsid w:val="103A04BC"/>
    <w:rsid w:val="10A2678D"/>
    <w:rsid w:val="118539B9"/>
    <w:rsid w:val="127E28E2"/>
    <w:rsid w:val="128D6FC9"/>
    <w:rsid w:val="12C322E4"/>
    <w:rsid w:val="12E017EF"/>
    <w:rsid w:val="12FF7805"/>
    <w:rsid w:val="130A23C8"/>
    <w:rsid w:val="133157C3"/>
    <w:rsid w:val="134F24D1"/>
    <w:rsid w:val="13516249"/>
    <w:rsid w:val="137D703E"/>
    <w:rsid w:val="13985C26"/>
    <w:rsid w:val="144D5776"/>
    <w:rsid w:val="14765E17"/>
    <w:rsid w:val="14AE2B31"/>
    <w:rsid w:val="14BA1BCC"/>
    <w:rsid w:val="14E135FC"/>
    <w:rsid w:val="15267261"/>
    <w:rsid w:val="154D3922"/>
    <w:rsid w:val="15CA22E2"/>
    <w:rsid w:val="161D3CD1"/>
    <w:rsid w:val="163360DA"/>
    <w:rsid w:val="171217DF"/>
    <w:rsid w:val="17255A22"/>
    <w:rsid w:val="172577D0"/>
    <w:rsid w:val="172E3EFD"/>
    <w:rsid w:val="17D9680D"/>
    <w:rsid w:val="17E51656"/>
    <w:rsid w:val="18047D2E"/>
    <w:rsid w:val="18545D16"/>
    <w:rsid w:val="18657E3B"/>
    <w:rsid w:val="18CD6371"/>
    <w:rsid w:val="18E216F1"/>
    <w:rsid w:val="19137AFC"/>
    <w:rsid w:val="19202945"/>
    <w:rsid w:val="197B7CC8"/>
    <w:rsid w:val="19B60BB4"/>
    <w:rsid w:val="19D13C3F"/>
    <w:rsid w:val="19E65E1A"/>
    <w:rsid w:val="1A1B135F"/>
    <w:rsid w:val="1A350D6A"/>
    <w:rsid w:val="1A581EEF"/>
    <w:rsid w:val="1B14096B"/>
    <w:rsid w:val="1B1D4C62"/>
    <w:rsid w:val="1B7E3953"/>
    <w:rsid w:val="1BA47ECD"/>
    <w:rsid w:val="1BAB31F7"/>
    <w:rsid w:val="1BAD56B0"/>
    <w:rsid w:val="1C026332"/>
    <w:rsid w:val="1C314E69"/>
    <w:rsid w:val="1CDF48C5"/>
    <w:rsid w:val="1D0B56BA"/>
    <w:rsid w:val="1D4961E3"/>
    <w:rsid w:val="1E4E1945"/>
    <w:rsid w:val="1E805C34"/>
    <w:rsid w:val="1F026649"/>
    <w:rsid w:val="1F0B19A2"/>
    <w:rsid w:val="1F163B4F"/>
    <w:rsid w:val="1F4C63D8"/>
    <w:rsid w:val="1F666BD8"/>
    <w:rsid w:val="1FCD4EA9"/>
    <w:rsid w:val="1FD06747"/>
    <w:rsid w:val="202A40A9"/>
    <w:rsid w:val="20AD6381"/>
    <w:rsid w:val="20B147CB"/>
    <w:rsid w:val="20E06E5E"/>
    <w:rsid w:val="214D46E7"/>
    <w:rsid w:val="217C26E3"/>
    <w:rsid w:val="219D6046"/>
    <w:rsid w:val="21A21709"/>
    <w:rsid w:val="21A41C3A"/>
    <w:rsid w:val="21C1459A"/>
    <w:rsid w:val="21D84E69"/>
    <w:rsid w:val="21EF7359"/>
    <w:rsid w:val="22105521"/>
    <w:rsid w:val="225673D8"/>
    <w:rsid w:val="229B303C"/>
    <w:rsid w:val="22E42C35"/>
    <w:rsid w:val="22FD7853"/>
    <w:rsid w:val="232079E6"/>
    <w:rsid w:val="23231F53"/>
    <w:rsid w:val="2373268C"/>
    <w:rsid w:val="23CB5BA3"/>
    <w:rsid w:val="245E7561"/>
    <w:rsid w:val="24855D52"/>
    <w:rsid w:val="24B16B47"/>
    <w:rsid w:val="24E422B9"/>
    <w:rsid w:val="25306A30"/>
    <w:rsid w:val="257638ED"/>
    <w:rsid w:val="25C32FD6"/>
    <w:rsid w:val="25D845A8"/>
    <w:rsid w:val="25FA62CC"/>
    <w:rsid w:val="263E265D"/>
    <w:rsid w:val="2679247B"/>
    <w:rsid w:val="26CF7759"/>
    <w:rsid w:val="26EC030B"/>
    <w:rsid w:val="26F71D12"/>
    <w:rsid w:val="272F6449"/>
    <w:rsid w:val="273B6B9C"/>
    <w:rsid w:val="27BB5828"/>
    <w:rsid w:val="27D843EB"/>
    <w:rsid w:val="284B72B3"/>
    <w:rsid w:val="29D11A3A"/>
    <w:rsid w:val="2A273408"/>
    <w:rsid w:val="2ADB2B70"/>
    <w:rsid w:val="2B2A1401"/>
    <w:rsid w:val="2B634913"/>
    <w:rsid w:val="2B98280F"/>
    <w:rsid w:val="2BC058C2"/>
    <w:rsid w:val="2C772424"/>
    <w:rsid w:val="2CB76CC5"/>
    <w:rsid w:val="2CC35942"/>
    <w:rsid w:val="2D410C84"/>
    <w:rsid w:val="2DAF3E40"/>
    <w:rsid w:val="2DB108EE"/>
    <w:rsid w:val="2DBD030B"/>
    <w:rsid w:val="2E2959A0"/>
    <w:rsid w:val="2E4722CA"/>
    <w:rsid w:val="2FA06136"/>
    <w:rsid w:val="2FF87D20"/>
    <w:rsid w:val="30590093"/>
    <w:rsid w:val="308B3171"/>
    <w:rsid w:val="30AD0BC3"/>
    <w:rsid w:val="30D065A7"/>
    <w:rsid w:val="3106021B"/>
    <w:rsid w:val="315A2315"/>
    <w:rsid w:val="319B67E1"/>
    <w:rsid w:val="320209E2"/>
    <w:rsid w:val="324F5BF1"/>
    <w:rsid w:val="32957AA8"/>
    <w:rsid w:val="32C53BE9"/>
    <w:rsid w:val="33837901"/>
    <w:rsid w:val="33E33401"/>
    <w:rsid w:val="340B78F6"/>
    <w:rsid w:val="34190265"/>
    <w:rsid w:val="345179FF"/>
    <w:rsid w:val="34AA5361"/>
    <w:rsid w:val="34AC732B"/>
    <w:rsid w:val="35011425"/>
    <w:rsid w:val="359221F9"/>
    <w:rsid w:val="36E763F9"/>
    <w:rsid w:val="388303A3"/>
    <w:rsid w:val="389425B0"/>
    <w:rsid w:val="38B7004D"/>
    <w:rsid w:val="38D155B2"/>
    <w:rsid w:val="39653783"/>
    <w:rsid w:val="39B0396E"/>
    <w:rsid w:val="39B90520"/>
    <w:rsid w:val="39D52E80"/>
    <w:rsid w:val="3A3C6A5B"/>
    <w:rsid w:val="3C243C4B"/>
    <w:rsid w:val="3C2674BE"/>
    <w:rsid w:val="3C74072E"/>
    <w:rsid w:val="3C917532"/>
    <w:rsid w:val="3D05582A"/>
    <w:rsid w:val="3DBB449B"/>
    <w:rsid w:val="3DE25B6C"/>
    <w:rsid w:val="3DEC2546"/>
    <w:rsid w:val="3E522CF1"/>
    <w:rsid w:val="3E530817"/>
    <w:rsid w:val="3F740DB3"/>
    <w:rsid w:val="3FAA4467"/>
    <w:rsid w:val="3FC11A6E"/>
    <w:rsid w:val="3FCE63A8"/>
    <w:rsid w:val="40493C80"/>
    <w:rsid w:val="40512B35"/>
    <w:rsid w:val="407A0FC3"/>
    <w:rsid w:val="40BC6B48"/>
    <w:rsid w:val="413B7A6D"/>
    <w:rsid w:val="414601C0"/>
    <w:rsid w:val="418D4040"/>
    <w:rsid w:val="41A90E7A"/>
    <w:rsid w:val="41BA7FD5"/>
    <w:rsid w:val="423F358D"/>
    <w:rsid w:val="42C817D4"/>
    <w:rsid w:val="42F51E9D"/>
    <w:rsid w:val="43317379"/>
    <w:rsid w:val="433928FA"/>
    <w:rsid w:val="43923B90"/>
    <w:rsid w:val="43BD6E5F"/>
    <w:rsid w:val="43BF2BD7"/>
    <w:rsid w:val="442727CE"/>
    <w:rsid w:val="446A2417"/>
    <w:rsid w:val="447119F7"/>
    <w:rsid w:val="447A6AFE"/>
    <w:rsid w:val="447D039C"/>
    <w:rsid w:val="4492209A"/>
    <w:rsid w:val="44A26055"/>
    <w:rsid w:val="44E4041B"/>
    <w:rsid w:val="44F3065E"/>
    <w:rsid w:val="457E261E"/>
    <w:rsid w:val="45A54700"/>
    <w:rsid w:val="46492C2C"/>
    <w:rsid w:val="466E1F8B"/>
    <w:rsid w:val="46C71DA3"/>
    <w:rsid w:val="46EA38FD"/>
    <w:rsid w:val="47084895"/>
    <w:rsid w:val="471A1ED2"/>
    <w:rsid w:val="484713ED"/>
    <w:rsid w:val="48B16866"/>
    <w:rsid w:val="48BD16AF"/>
    <w:rsid w:val="48F97B06"/>
    <w:rsid w:val="49591DB8"/>
    <w:rsid w:val="4977185E"/>
    <w:rsid w:val="499E6DEB"/>
    <w:rsid w:val="49FC1D63"/>
    <w:rsid w:val="4A783D80"/>
    <w:rsid w:val="4BED22AB"/>
    <w:rsid w:val="4C684B60"/>
    <w:rsid w:val="4C746939"/>
    <w:rsid w:val="4C9444D5"/>
    <w:rsid w:val="4D8C1650"/>
    <w:rsid w:val="4DBC1F35"/>
    <w:rsid w:val="4DDF79D2"/>
    <w:rsid w:val="4DF01BDF"/>
    <w:rsid w:val="4E504CDE"/>
    <w:rsid w:val="4E6323B1"/>
    <w:rsid w:val="4E6B74B7"/>
    <w:rsid w:val="4E7B3B9E"/>
    <w:rsid w:val="4E821AC1"/>
    <w:rsid w:val="4EC866B8"/>
    <w:rsid w:val="4EE5726A"/>
    <w:rsid w:val="4F601573"/>
    <w:rsid w:val="4F644633"/>
    <w:rsid w:val="4F7800DE"/>
    <w:rsid w:val="4FB01626"/>
    <w:rsid w:val="505A00A7"/>
    <w:rsid w:val="507C3BFE"/>
    <w:rsid w:val="5080549C"/>
    <w:rsid w:val="50DC644B"/>
    <w:rsid w:val="50ED0658"/>
    <w:rsid w:val="512F2A1E"/>
    <w:rsid w:val="5182276F"/>
    <w:rsid w:val="51BD002A"/>
    <w:rsid w:val="52081BED"/>
    <w:rsid w:val="527179D3"/>
    <w:rsid w:val="52F91536"/>
    <w:rsid w:val="5308407A"/>
    <w:rsid w:val="53095BA8"/>
    <w:rsid w:val="53095C1D"/>
    <w:rsid w:val="532F27EE"/>
    <w:rsid w:val="537A08C9"/>
    <w:rsid w:val="547F5A6B"/>
    <w:rsid w:val="54C640BF"/>
    <w:rsid w:val="556C644B"/>
    <w:rsid w:val="56630DFE"/>
    <w:rsid w:val="56E36785"/>
    <w:rsid w:val="56FD29E6"/>
    <w:rsid w:val="575F3BAC"/>
    <w:rsid w:val="57D04F5B"/>
    <w:rsid w:val="582C5F09"/>
    <w:rsid w:val="58580AAD"/>
    <w:rsid w:val="58DF0AC7"/>
    <w:rsid w:val="58F033DB"/>
    <w:rsid w:val="59875AED"/>
    <w:rsid w:val="5A490FF5"/>
    <w:rsid w:val="5B1A64ED"/>
    <w:rsid w:val="5C0C4088"/>
    <w:rsid w:val="5C2018E1"/>
    <w:rsid w:val="5C6C4B26"/>
    <w:rsid w:val="5C7B120D"/>
    <w:rsid w:val="5CF039A9"/>
    <w:rsid w:val="5D6F0D72"/>
    <w:rsid w:val="5E8048B9"/>
    <w:rsid w:val="5EFF7ED4"/>
    <w:rsid w:val="5F405FBD"/>
    <w:rsid w:val="5F664BFC"/>
    <w:rsid w:val="5F6B37BB"/>
    <w:rsid w:val="5F8605F5"/>
    <w:rsid w:val="5FDE42A9"/>
    <w:rsid w:val="600F2399"/>
    <w:rsid w:val="602816AC"/>
    <w:rsid w:val="60C5514D"/>
    <w:rsid w:val="60E530F9"/>
    <w:rsid w:val="627110E9"/>
    <w:rsid w:val="62797F9D"/>
    <w:rsid w:val="62902E32"/>
    <w:rsid w:val="62F92E8C"/>
    <w:rsid w:val="630006BE"/>
    <w:rsid w:val="630755A9"/>
    <w:rsid w:val="632223E3"/>
    <w:rsid w:val="63F21DB5"/>
    <w:rsid w:val="64D70FAB"/>
    <w:rsid w:val="64D7347E"/>
    <w:rsid w:val="65652A5B"/>
    <w:rsid w:val="67787D50"/>
    <w:rsid w:val="678A6495"/>
    <w:rsid w:val="67BD092C"/>
    <w:rsid w:val="67FF2CF3"/>
    <w:rsid w:val="683F7593"/>
    <w:rsid w:val="684621F8"/>
    <w:rsid w:val="68831B76"/>
    <w:rsid w:val="689B3301"/>
    <w:rsid w:val="68EF720B"/>
    <w:rsid w:val="69132EFA"/>
    <w:rsid w:val="69360996"/>
    <w:rsid w:val="694F3806"/>
    <w:rsid w:val="699B2EEF"/>
    <w:rsid w:val="69A73642"/>
    <w:rsid w:val="69EC1072"/>
    <w:rsid w:val="69FC1E20"/>
    <w:rsid w:val="6A0F6D32"/>
    <w:rsid w:val="6A3E70C2"/>
    <w:rsid w:val="6AD246EE"/>
    <w:rsid w:val="6ADA17F5"/>
    <w:rsid w:val="6BA73DCD"/>
    <w:rsid w:val="6BAC4F3F"/>
    <w:rsid w:val="6C4B29AA"/>
    <w:rsid w:val="6CC462B9"/>
    <w:rsid w:val="6CDC3602"/>
    <w:rsid w:val="6D9263B7"/>
    <w:rsid w:val="6E032E11"/>
    <w:rsid w:val="6E405E13"/>
    <w:rsid w:val="6E611A62"/>
    <w:rsid w:val="6EAE0FCF"/>
    <w:rsid w:val="6EAE7221"/>
    <w:rsid w:val="6F062BB9"/>
    <w:rsid w:val="6F484F7F"/>
    <w:rsid w:val="6FF43274"/>
    <w:rsid w:val="70612BC3"/>
    <w:rsid w:val="709F6571"/>
    <w:rsid w:val="70A975F2"/>
    <w:rsid w:val="70FC24C5"/>
    <w:rsid w:val="71382CE7"/>
    <w:rsid w:val="713C6D66"/>
    <w:rsid w:val="71973F9C"/>
    <w:rsid w:val="71C823A7"/>
    <w:rsid w:val="72035AD5"/>
    <w:rsid w:val="72135D18"/>
    <w:rsid w:val="723B0DCB"/>
    <w:rsid w:val="723D4B43"/>
    <w:rsid w:val="72404633"/>
    <w:rsid w:val="729812EF"/>
    <w:rsid w:val="72A83A28"/>
    <w:rsid w:val="72FF44EF"/>
    <w:rsid w:val="73092C77"/>
    <w:rsid w:val="73241A59"/>
    <w:rsid w:val="73492D5F"/>
    <w:rsid w:val="73672F41"/>
    <w:rsid w:val="737A5923"/>
    <w:rsid w:val="7395275D"/>
    <w:rsid w:val="7399049F"/>
    <w:rsid w:val="73A83DCF"/>
    <w:rsid w:val="73B07597"/>
    <w:rsid w:val="73EB6821"/>
    <w:rsid w:val="742A10F7"/>
    <w:rsid w:val="74895C51"/>
    <w:rsid w:val="74C257D4"/>
    <w:rsid w:val="74D53759"/>
    <w:rsid w:val="74DF51C8"/>
    <w:rsid w:val="74FF2584"/>
    <w:rsid w:val="75343293"/>
    <w:rsid w:val="75902D38"/>
    <w:rsid w:val="75926C77"/>
    <w:rsid w:val="76A00FFA"/>
    <w:rsid w:val="76D33CC8"/>
    <w:rsid w:val="76E465B4"/>
    <w:rsid w:val="778356EE"/>
    <w:rsid w:val="77A6318B"/>
    <w:rsid w:val="77D9530E"/>
    <w:rsid w:val="78320EC2"/>
    <w:rsid w:val="7928150B"/>
    <w:rsid w:val="79DC10E6"/>
    <w:rsid w:val="7A37456E"/>
    <w:rsid w:val="7A3E76AA"/>
    <w:rsid w:val="7A41719B"/>
    <w:rsid w:val="7A49604F"/>
    <w:rsid w:val="7A5213A8"/>
    <w:rsid w:val="7AB112A4"/>
    <w:rsid w:val="7AB602D0"/>
    <w:rsid w:val="7AFE6E3A"/>
    <w:rsid w:val="7B0703E4"/>
    <w:rsid w:val="7B0F54EB"/>
    <w:rsid w:val="7C1D1542"/>
    <w:rsid w:val="7C7C270C"/>
    <w:rsid w:val="7CAA1027"/>
    <w:rsid w:val="7CBF4962"/>
    <w:rsid w:val="7E064983"/>
    <w:rsid w:val="7E861620"/>
    <w:rsid w:val="7E9117BC"/>
    <w:rsid w:val="7F594067"/>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ascii="宋体" w:hAnsi="宋体"/>
      <w:b/>
      <w:kern w:val="0"/>
      <w:sz w:val="36"/>
      <w:szCs w:val="36"/>
    </w:rPr>
  </w:style>
  <w:style w:type="paragraph" w:styleId="3">
    <w:name w:val="heading 4"/>
    <w:basedOn w:val="1"/>
    <w:next w:val="1"/>
    <w:link w:val="15"/>
    <w:unhideWhenUsed/>
    <w:qFormat/>
    <w:uiPriority w:val="0"/>
    <w:pPr>
      <w:keepNext/>
      <w:keepLines/>
      <w:spacing w:before="280" w:after="290" w:line="376" w:lineRule="auto"/>
      <w:outlineLvl w:val="3"/>
    </w:pPr>
    <w:rPr>
      <w:rFonts w:ascii="Calibri Light" w:hAnsi="Calibri Light"/>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Indent"/>
    <w:basedOn w:val="1"/>
    <w:qFormat/>
    <w:uiPriority w:val="0"/>
    <w:pPr>
      <w:widowControl/>
      <w:spacing w:line="360" w:lineRule="auto"/>
      <w:ind w:firstLine="280" w:firstLineChars="100"/>
    </w:pPr>
    <w:rPr>
      <w:rFonts w:hint="eastAsia" w:ascii="仿宋_GB2312" w:eastAsia="仿宋_GB2312"/>
      <w:kern w:val="0"/>
      <w:sz w:val="30"/>
      <w:szCs w:val="20"/>
    </w:rPr>
  </w:style>
  <w:style w:type="paragraph" w:styleId="6">
    <w:name w:val="Balloon Text"/>
    <w:basedOn w:val="1"/>
    <w:link w:val="16"/>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page number"/>
    <w:qFormat/>
    <w:uiPriority w:val="0"/>
  </w:style>
  <w:style w:type="character" w:customStyle="1" w:styleId="13">
    <w:name w:val="页眉 字符"/>
    <w:basedOn w:val="11"/>
    <w:link w:val="8"/>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标题 4 字符"/>
    <w:basedOn w:val="11"/>
    <w:link w:val="3"/>
    <w:qFormat/>
    <w:uiPriority w:val="0"/>
    <w:rPr>
      <w:rFonts w:ascii="Calibri Light" w:hAnsi="Calibri Light" w:eastAsia="宋体" w:cs="Times New Roman"/>
      <w:b/>
      <w:bCs/>
      <w:sz w:val="28"/>
      <w:szCs w:val="28"/>
    </w:rPr>
  </w:style>
  <w:style w:type="character" w:customStyle="1" w:styleId="16">
    <w:name w:val="批注框文本 字符"/>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9392E1-9560-4A20-AFB1-BE25FCE4848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17</Pages>
  <Words>3793</Words>
  <Characters>3840</Characters>
  <Lines>9</Lines>
  <Paragraphs>2</Paragraphs>
  <TotalTime>0</TotalTime>
  <ScaleCrop>false</ScaleCrop>
  <LinksUpToDate>false</LinksUpToDate>
  <CharactersWithSpaces>4617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2024-12-11T09:41:00Z</dcterms:created>
  <dc:creator>Sky123.Org</dc:creator>
  <cp:lastModifiedBy>Administrator</cp:lastModifiedBy>
  <dcterms:modified xsi:type="dcterms:W3CDTF">2025-04-30T02:06:42Z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eyJoZGlkIjoiZWM5N2ViMzcwMTgzMzZmNTU1ZjBiYTQwZTYzNzNhNjQifQ==</vt:lpwstr>
  </property>
  <property fmtid="{D5CDD505-2E9C-101B-9397-08002B2CF9AE}" pid="3" name="KSOProductBuildVer">
    <vt:lpwstr>2052-11.8.6.9023</vt:lpwstr>
  </property>
  <property fmtid="{D5CDD505-2E9C-101B-9397-08002B2CF9AE}" pid="4" name="ICV">
    <vt:lpwstr>0629A74099F04C82B58CBE434F22A192_12</vt:lpwstr>
  </property>
</Properties>
</file>