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医院文化元素公仔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采购市场调研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要求</w:t>
      </w:r>
    </w:p>
    <w:p>
      <w:pPr>
        <w:ind w:firstLine="562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一、项目概况</w:t>
      </w:r>
    </w:p>
    <w:p>
      <w:pPr>
        <w:pStyle w:val="4"/>
        <w:widowControl/>
        <w:spacing w:line="360" w:lineRule="exact"/>
        <w:ind w:firstLine="560" w:firstLineChars="200"/>
        <w:jc w:val="both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1.项目名称：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医院文化元素公仔</w:t>
      </w:r>
    </w:p>
    <w:p>
      <w:pPr>
        <w:pStyle w:val="4"/>
        <w:widowControl/>
        <w:spacing w:line="36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2.项目位置：四川妇幼保健院（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武侯区沙堰西二街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290号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</w:t>
      </w:r>
    </w:p>
    <w:p>
      <w:pPr>
        <w:ind w:firstLine="562" w:firstLineChars="200"/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二、</w:t>
      </w:r>
      <w:r>
        <w:rPr>
          <w:rFonts w:hint="eastAsia" w:ascii="仿宋_GB2312" w:hAnsi="仿宋" w:eastAsia="仿宋_GB2312" w:cs="仿宋"/>
          <w:b/>
          <w:color w:val="000000"/>
          <w:sz w:val="28"/>
          <w:szCs w:val="28"/>
          <w:lang w:eastAsia="zh-CN"/>
        </w:rPr>
        <w:t>采购参数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带有医院文化元素的定制玩偶公仔（面料：绒；填充：棉，大小：宽约22cm，厚度约10cm，高约31cm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，精美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盒装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2.数量：800个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参考图：</w:t>
      </w:r>
    </w:p>
    <w:p>
      <w:pPr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3108325" cy="2172970"/>
            <wp:effectExtent l="0" t="0" r="15875" b="17780"/>
            <wp:docPr id="1" name="图片 1" descr="公仔参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仔参考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3103880" cy="2155825"/>
            <wp:effectExtent l="0" t="0" r="1270" b="15875"/>
            <wp:docPr id="2" name="图片 2" descr="公仔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仔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pacing w:line="440" w:lineRule="atLeast"/>
        <w:rPr>
          <w:rFonts w:hint="eastAsia"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附件2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品目及报价表</w:t>
      </w:r>
    </w:p>
    <w:tbl>
      <w:tblPr>
        <w:tblStyle w:val="6"/>
        <w:tblW w:w="84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2054"/>
        <w:gridCol w:w="953"/>
        <w:gridCol w:w="1666"/>
        <w:gridCol w:w="1559"/>
        <w:gridCol w:w="12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4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5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66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83" w:type="dxa"/>
            <w:tcBorders>
              <w:top w:val="single" w:color="auto" w:sz="8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10" w:type="dxa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964" w:type="dxa"/>
            <w:gridSpan w:val="2"/>
            <w:tcBorders>
              <w:top w:val="outset" w:color="000000" w:sz="2" w:space="0"/>
              <w:left w:val="single" w:color="auto" w:sz="8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合计总价</w:t>
            </w:r>
          </w:p>
        </w:tc>
        <w:tc>
          <w:tcPr>
            <w:tcW w:w="95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outset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outset" w:color="000000" w:sz="2" w:space="0"/>
              <w:left w:val="outset" w:color="000000" w:sz="2" w:space="0"/>
              <w:bottom w:val="outset" w:color="000000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注：1.报价应是最终用户验收合格后的总价，税费、采购文件规定的其它费用。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2.“报价一览表”为多页的，每页均需由法定代表人或授权代表签字并盖投标人印章。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3.“报价一览表”需单独密封。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供应商名称（盖章）：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法定代表人或授权代表（签字）：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DA1ZmVjZTgwYjg0NDlhY2E1OTNhMmIxN2FmYTcifQ=="/>
    <w:docVar w:name="KSO_WPS_MARK_KEY" w:val="c7f39b31-ade6-44e6-97ee-0fbfaad4ba5a"/>
  </w:docVars>
  <w:rsids>
    <w:rsidRoot w:val="00EE799F"/>
    <w:rsid w:val="0011542D"/>
    <w:rsid w:val="007C2867"/>
    <w:rsid w:val="00810A96"/>
    <w:rsid w:val="00A502F4"/>
    <w:rsid w:val="00B14FC8"/>
    <w:rsid w:val="00EE799F"/>
    <w:rsid w:val="00F463F6"/>
    <w:rsid w:val="05D73BF6"/>
    <w:rsid w:val="0A656E2F"/>
    <w:rsid w:val="0E063B33"/>
    <w:rsid w:val="15332BE9"/>
    <w:rsid w:val="190C3C66"/>
    <w:rsid w:val="1CC4074E"/>
    <w:rsid w:val="21222AE8"/>
    <w:rsid w:val="2B6D049C"/>
    <w:rsid w:val="39910EAE"/>
    <w:rsid w:val="39DF65ED"/>
    <w:rsid w:val="4671649F"/>
    <w:rsid w:val="481C1395"/>
    <w:rsid w:val="49F72DBB"/>
    <w:rsid w:val="4F042870"/>
    <w:rsid w:val="4FB61E48"/>
    <w:rsid w:val="555F223F"/>
    <w:rsid w:val="55A41FCF"/>
    <w:rsid w:val="5C173DCA"/>
    <w:rsid w:val="63A53041"/>
    <w:rsid w:val="675C48DC"/>
    <w:rsid w:val="7387442F"/>
    <w:rsid w:val="74E52F8F"/>
    <w:rsid w:val="773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0"/>
    <w:qFormat/>
    <w:uiPriority w:val="0"/>
    <w:pPr>
      <w:ind w:left="567" w:leftChars="270"/>
    </w:pPr>
    <w:rPr>
      <w:rFonts w:ascii="Calibri" w:hAnsi="Calibri"/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Body Text First Indent 2"/>
    <w:basedOn w:val="3"/>
    <w:link w:val="11"/>
    <w:qFormat/>
    <w:uiPriority w:val="0"/>
    <w:pPr>
      <w:tabs>
        <w:tab w:val="left" w:pos="2700"/>
      </w:tabs>
      <w:ind w:firstLine="420"/>
    </w:p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正文文本缩进 Char"/>
    <w:basedOn w:val="8"/>
    <w:link w:val="3"/>
    <w:qFormat/>
    <w:uiPriority w:val="0"/>
    <w:rPr>
      <w:rFonts w:ascii="Calibri" w:hAnsi="Calibri"/>
    </w:rPr>
  </w:style>
  <w:style w:type="character" w:customStyle="1" w:styleId="11">
    <w:name w:val="正文首行缩进 2 Char"/>
    <w:basedOn w:val="10"/>
    <w:link w:val="5"/>
    <w:qFormat/>
    <w:uiPriority w:val="0"/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81"/>
    <w:basedOn w:val="8"/>
    <w:qFormat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6">
    <w:name w:val="font31"/>
    <w:basedOn w:val="8"/>
    <w:qFormat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91"/>
    <w:basedOn w:val="8"/>
    <w:qFormat/>
    <w:uiPriority w:val="0"/>
    <w:rPr>
      <w:rFonts w:ascii="Calibri" w:hAnsi="Calibri" w:cs="Calibri"/>
      <w:b/>
      <w:color w:val="000000"/>
      <w:sz w:val="24"/>
      <w:szCs w:val="24"/>
      <w:u w:val="none"/>
    </w:rPr>
  </w:style>
  <w:style w:type="character" w:customStyle="1" w:styleId="18">
    <w:name w:val="font41"/>
    <w:basedOn w:val="8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51"/>
    <w:basedOn w:val="8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892</Characters>
  <Lines>11</Lines>
  <Paragraphs>3</Paragraphs>
  <TotalTime>1</TotalTime>
  <ScaleCrop>false</ScaleCrop>
  <LinksUpToDate>false</LinksUpToDate>
  <CharactersWithSpaces>918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2022-11-08T09:03:00Z</dcterms:created>
  <dc:creator>a</dc:creator>
  <cp:lastModifiedBy>hasee</cp:lastModifiedBy>
  <dcterms:modified xsi:type="dcterms:W3CDTF">2025-02-10T02:39:43Z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F1788D297B3C4E25B45C569B8DA79870</vt:lpwstr>
  </property>
</Properties>
</file>