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34930">
      <w:pPr>
        <w:spacing w:line="360" w:lineRule="auto"/>
        <w:jc w:val="center"/>
        <w:outlineLvl w:val="0"/>
        <w:rPr>
          <w:rFonts w:hint="eastAsia" w:ascii="仿宋_GB2312" w:hAnsi="仿宋_GB2312" w:eastAsia="仿宋_GB2312" w:cs="仿宋_GB2312"/>
          <w:b/>
          <w:sz w:val="36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2"/>
        </w:rPr>
        <w:t>四川省妇幼保健院</w:t>
      </w:r>
      <w:r>
        <w:rPr>
          <w:rFonts w:hint="eastAsia" w:ascii="仿宋_GB2312" w:hAnsi="仿宋_GB2312" w:eastAsia="仿宋_GB2312" w:cs="仿宋_GB2312"/>
          <w:b/>
          <w:sz w:val="36"/>
          <w:szCs w:val="32"/>
          <w:lang w:eastAsia="zh-CN"/>
        </w:rPr>
        <w:t>天府院区便民超市项目</w:t>
      </w:r>
    </w:p>
    <w:p w14:paraId="2978C99C">
      <w:pPr>
        <w:spacing w:line="360" w:lineRule="auto"/>
        <w:jc w:val="center"/>
        <w:outlineLvl w:val="0"/>
        <w:rPr>
          <w:rFonts w:hint="eastAsia" w:ascii="仿宋_GB2312" w:hAnsi="仿宋_GB2312" w:eastAsia="仿宋_GB2312" w:cs="仿宋_GB2312"/>
          <w:b/>
          <w:sz w:val="36"/>
          <w:szCs w:val="32"/>
        </w:rPr>
      </w:pPr>
      <w:r>
        <w:rPr>
          <w:rFonts w:hint="eastAsia" w:ascii="仿宋_GB2312" w:hAnsi="仿宋_GB2312" w:eastAsia="仿宋_GB2312" w:cs="仿宋_GB2312"/>
          <w:b/>
          <w:sz w:val="36"/>
          <w:szCs w:val="32"/>
        </w:rPr>
        <w:t>市场调研公告</w:t>
      </w:r>
    </w:p>
    <w:p w14:paraId="355C5092">
      <w:pPr>
        <w:pStyle w:val="6"/>
        <w:rPr>
          <w:rFonts w:hint="eastAsia"/>
        </w:rPr>
      </w:pPr>
    </w:p>
    <w:p w14:paraId="45C3933B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项目名称：天府院区便民超市项目。</w:t>
      </w:r>
    </w:p>
    <w:p w14:paraId="5485A541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二、本市场调研项目在“四川省妇幼保健院”主页(http:∥www.fybj.net)上公开发布（提供免费下载），供符合条件的潜在供应商前来参加市场调研。</w:t>
      </w:r>
    </w:p>
    <w:p w14:paraId="39BF6250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三、市场调研期限：2024年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日-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27</w:t>
      </w:r>
      <w:r>
        <w:rPr>
          <w:rFonts w:hint="eastAsia" w:ascii="宋体" w:hAnsi="宋体"/>
          <w:sz w:val="28"/>
          <w:szCs w:val="28"/>
        </w:rPr>
        <w:t>日。</w:t>
      </w:r>
    </w:p>
    <w:p w14:paraId="41928653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市场调研期间，请各潜在供应商选择以下资料递交方式递交项目调研书，以下方式二选一：</w:t>
      </w:r>
    </w:p>
    <w:p w14:paraId="65A0D11D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1.将电子版资料发送至sfyyyfzb@16</w:t>
      </w:r>
      <w:r>
        <w:rPr>
          <w:rFonts w:hint="eastAsia" w:ascii="宋体" w:hAnsi="宋体"/>
          <w:sz w:val="28"/>
          <w:szCs w:val="28"/>
          <w:lang w:val="en-US" w:eastAsia="zh-CN"/>
        </w:rPr>
        <w:t>3.com</w:t>
      </w:r>
      <w:r>
        <w:rPr>
          <w:rFonts w:hint="eastAsia" w:ascii="宋体" w:hAnsi="宋体"/>
          <w:sz w:val="28"/>
          <w:szCs w:val="28"/>
        </w:rPr>
        <w:t>邮箱。</w:t>
      </w:r>
    </w:p>
    <w:p w14:paraId="0889F204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2.到四川省妇幼保健晋阳院区运营发展部（综合楼(2号楼)311办公室）提交纸质资料。</w:t>
      </w:r>
    </w:p>
    <w:p w14:paraId="1E289BBA">
      <w:pPr>
        <w:numPr>
          <w:ilvl w:val="0"/>
          <w:numId w:val="2"/>
        </w:numPr>
        <w:spacing w:line="360" w:lineRule="auto"/>
        <w:ind w:firstLine="56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项目遴选需求</w:t>
      </w:r>
      <w:bookmarkStart w:id="0" w:name="_GoBack"/>
      <w:bookmarkEnd w:id="0"/>
    </w:p>
    <w:p w14:paraId="2D8A5711">
      <w:pPr>
        <w:spacing w:line="360" w:lineRule="auto"/>
        <w:ind w:firstLine="560" w:firstLineChars="200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（一）合作内容</w:t>
      </w:r>
    </w:p>
    <w:p w14:paraId="5CDE30BE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为了更好地满足四川省妇幼保健院天府院区患者及其家属、医院职工生活便利需求，提升院区服务质量，拟遴选一家专业性合作经营机构，由其负责</w:t>
      </w:r>
      <w:r>
        <w:rPr>
          <w:rFonts w:hint="eastAsia" w:ascii="宋体" w:hAnsi="宋体"/>
          <w:sz w:val="28"/>
          <w:szCs w:val="28"/>
          <w:lang w:val="en-US" w:eastAsia="zh-CN"/>
        </w:rPr>
        <w:t>我院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天府院区室外公共区域</w:t>
      </w:r>
      <w:r>
        <w:rPr>
          <w:rFonts w:hint="eastAsia" w:ascii="宋体" w:hAnsi="宋体"/>
          <w:sz w:val="28"/>
          <w:szCs w:val="28"/>
          <w:lang w:val="en-US" w:eastAsia="zh-CN"/>
        </w:rPr>
        <w:t>的便民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超市项目。超市经营范围包括日用百货、食品饮料等便利连锁超市应有品类。医院提供经营场地，第三方公司提供基础设施</w:t>
      </w:r>
      <w:r>
        <w:rPr>
          <w:rFonts w:hint="eastAsia" w:ascii="宋体" w:hAnsi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必要的设备设施和装修，自主经营、自负盈亏，向我院缴纳综合管理费用，据实支付水电费。为确保该项目的可行性和合理性，特开展此次市场调研。</w:t>
      </w:r>
    </w:p>
    <w:p w14:paraId="3A9E2299">
      <w:pPr>
        <w:spacing w:line="360" w:lineRule="auto"/>
        <w:ind w:firstLine="560" w:firstLineChars="200"/>
        <w:jc w:val="both"/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2024年1-10月，天府院区门诊量为20.64万人次，出院8337人次。</w:t>
      </w:r>
    </w:p>
    <w:p w14:paraId="4BC74E60">
      <w:pPr>
        <w:pStyle w:val="2"/>
        <w:rPr>
          <w:rFonts w:hint="default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（二）经营地址：成都市双流区岐黄二路1515号住院楼1楼外右侧区域，面积约90平方米，具体以现场实际为准。</w:t>
      </w:r>
    </w:p>
    <w:p w14:paraId="12D25BAD">
      <w:pPr>
        <w:spacing w:line="360" w:lineRule="auto"/>
        <w:ind w:firstLine="560" w:firstLineChars="200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eastAsia="zh-CN"/>
        </w:rPr>
        <w:t>三</w:t>
      </w:r>
      <w:r>
        <w:rPr>
          <w:rFonts w:hint="eastAsia" w:ascii="宋体" w:hAnsi="宋体"/>
          <w:sz w:val="28"/>
          <w:szCs w:val="28"/>
        </w:rPr>
        <w:t>）合作方案</w:t>
      </w:r>
    </w:p>
    <w:p w14:paraId="7D716373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内容</w:t>
      </w:r>
      <w:r>
        <w:rPr>
          <w:rFonts w:hint="eastAsia" w:ascii="宋体" w:hAnsi="宋体"/>
          <w:sz w:val="28"/>
          <w:szCs w:val="28"/>
          <w:lang w:val="en-US" w:eastAsia="zh-CN"/>
        </w:rPr>
        <w:t>包括但不限于：1.合作模式（全自助式或半自助式等）；2.合作服务内容(包括但不限于设备供应、技术支持、运营管理等方面)；3.品目及报价表（附件1）；4.综合管理费用报价（附件2）；5.业绩展示（附合同复印件）；6.软、硬件投入；7.增值服</w:t>
      </w:r>
      <w:r>
        <w:rPr>
          <w:rFonts w:hint="eastAsia" w:ascii="宋体" w:hAnsi="宋体"/>
          <w:sz w:val="28"/>
          <w:szCs w:val="28"/>
        </w:rPr>
        <w:t>务；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.拟投放设备参数（包括设备规格、售货品规数量、储货量等）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  <w:lang w:val="en-US" w:eastAsia="zh-CN"/>
        </w:rPr>
        <w:t>9.售后服务承诺书</w:t>
      </w:r>
      <w:r>
        <w:rPr>
          <w:rFonts w:hint="eastAsia" w:ascii="宋体" w:hAnsi="宋体"/>
          <w:sz w:val="28"/>
          <w:szCs w:val="28"/>
        </w:rPr>
        <w:t>（含质量、货源保证，产品验收标准、质保期、售后服务响应等）</w:t>
      </w:r>
      <w:r>
        <w:rPr>
          <w:rFonts w:hint="eastAsia" w:ascii="宋体" w:hAnsi="宋体"/>
          <w:sz w:val="28"/>
          <w:szCs w:val="28"/>
          <w:lang w:val="en-US" w:eastAsia="zh-CN"/>
        </w:rPr>
        <w:t>；10.</w:t>
      </w:r>
      <w:r>
        <w:rPr>
          <w:rFonts w:hint="eastAsia" w:ascii="宋体" w:hAnsi="宋体"/>
          <w:sz w:val="28"/>
          <w:szCs w:val="28"/>
        </w:rPr>
        <w:t>其他等。</w:t>
      </w:r>
    </w:p>
    <w:p w14:paraId="6688683D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五、提供真实齐全的市场项目调研书文件一份（保证所提供的各种材料和证明材料的真实性，承担相应的法律责任，提供的所有资料须加盖鲜章，并请按照下面的顺序装订）：</w:t>
      </w:r>
    </w:p>
    <w:p w14:paraId="257F3BB2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1.封面（注明品目、公司名称、联系人、联系电话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加盖公司印章）。</w:t>
      </w:r>
    </w:p>
    <w:p w14:paraId="1A720D0D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2.目录（标记页码）。</w:t>
      </w:r>
    </w:p>
    <w:p w14:paraId="0305BD52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3.三证合一的营业执照（经有效年检，副本复印件）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  <w:lang w:val="en-US" w:eastAsia="zh-CN"/>
        </w:rPr>
        <w:t>业务范围应包含本项目相关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</w:p>
    <w:p w14:paraId="6DE1A5F1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4.授权委托书（原件），法定代表人和授权代表有效的身份证复印件。</w:t>
      </w:r>
    </w:p>
    <w:p w14:paraId="0A7F6875">
      <w:pPr>
        <w:spacing w:line="360" w:lineRule="auto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5.食品经营许可证（复印件）。</w:t>
      </w:r>
    </w:p>
    <w:p w14:paraId="198F0243">
      <w:pPr>
        <w:spacing w:line="360" w:lineRule="auto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6.具有良好的商业信誉和健全的财务会计制度</w:t>
      </w:r>
      <w:r>
        <w:rPr>
          <w:rFonts w:hint="eastAsia" w:ascii="宋体" w:hAnsi="宋体"/>
          <w:sz w:val="28"/>
          <w:szCs w:val="28"/>
        </w:rPr>
        <w:t>（提供承诺函原件）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325A38F">
      <w:pPr>
        <w:spacing w:line="360" w:lineRule="auto"/>
        <w:ind w:firstLine="565" w:firstLineChars="202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.近三年内，参选机构无重大行贿犯罪记录，无重大负面新闻（提供承诺函原件）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2CD0E646">
      <w:pPr>
        <w:spacing w:line="360" w:lineRule="auto"/>
        <w:ind w:firstLine="565" w:firstLineChars="202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.近三年内，参选机构未在经营活动中因违法行为（包括消防安全等问题）受到刑事处罚、处以罚款或者没收财产5万元以上、责令</w:t>
      </w:r>
      <w:r>
        <w:rPr>
          <w:rFonts w:hint="eastAsia" w:ascii="宋体" w:hAnsi="宋体" w:eastAsia="宋体" w:cs="Times New Roman"/>
          <w:sz w:val="28"/>
          <w:szCs w:val="28"/>
        </w:rPr>
        <w:t>停产停业、吊销许可证或者执照等行政处罚（提供承诺函原件）。</w:t>
      </w:r>
    </w:p>
    <w:p w14:paraId="4C8D41E6">
      <w:pPr>
        <w:spacing w:line="360" w:lineRule="auto"/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Times New Roman"/>
          <w:sz w:val="28"/>
          <w:szCs w:val="28"/>
        </w:rPr>
        <w:t>.对于调研公告中未涉及，但在项目实际执行中所需要的准入条件，参选机构可自行补充提供，并出示相</w:t>
      </w:r>
      <w:r>
        <w:rPr>
          <w:rFonts w:hint="eastAsia" w:ascii="宋体" w:hAnsi="宋体"/>
          <w:sz w:val="28"/>
          <w:szCs w:val="28"/>
        </w:rPr>
        <w:t>应的证明材料。</w:t>
      </w:r>
    </w:p>
    <w:p w14:paraId="14A39BCF">
      <w:pPr>
        <w:spacing w:line="360" w:lineRule="auto"/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.合作方案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见四、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条）</w:t>
      </w:r>
      <w:r>
        <w:rPr>
          <w:rFonts w:hint="eastAsia" w:ascii="宋体" w:hAnsi="宋体"/>
          <w:sz w:val="28"/>
          <w:szCs w:val="28"/>
        </w:rPr>
        <w:t>。</w:t>
      </w:r>
    </w:p>
    <w:p w14:paraId="730926A0">
      <w:pPr>
        <w:spacing w:line="360" w:lineRule="auto"/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.封底。</w:t>
      </w:r>
    </w:p>
    <w:p w14:paraId="478ED95F"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六、其他说明</w:t>
      </w:r>
    </w:p>
    <w:p w14:paraId="41DC3398"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1.根据要求及自身实际，用A4纸编制市场项目调研书，严格按上述第五条的装订顺序编制市场项目调研书。</w:t>
      </w:r>
    </w:p>
    <w:p w14:paraId="5423443E"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2.提供的所有资料须加盖公司鲜章。</w:t>
      </w:r>
    </w:p>
    <w:p w14:paraId="3FACC013"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3.提供的所有资料须保证字体清晰可见，若资料模糊不可读，视为无效。</w:t>
      </w:r>
    </w:p>
    <w:p w14:paraId="385B6C75"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特别申明：该公示的需求，仅作为医院市场调研参考使用，无任何针对性，如有不全之处，敬请理解，最终服务的技术参数以遴选时为准。市场项目调研书的内容包括但不限于我院公示的参数需求，各合作机构可增加提供。</w:t>
      </w:r>
    </w:p>
    <w:p w14:paraId="15729498"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七、市场项目调研书的递交：自本公告发布之日起至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27</w:t>
      </w:r>
      <w:r>
        <w:rPr>
          <w:rFonts w:hint="eastAsia" w:ascii="宋体" w:hAnsi="宋体"/>
          <w:sz w:val="28"/>
          <w:szCs w:val="28"/>
        </w:rPr>
        <w:t>日下午5:00，按照上述第三条中资料递交方式向我院递交项目调研书。</w:t>
      </w:r>
    </w:p>
    <w:p w14:paraId="7DA5CDA4"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地址：成都市武侯区沙堰西二街290号</w:t>
      </w:r>
    </w:p>
    <w:p w14:paraId="23AD8D87"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val="en-US" w:eastAsia="zh-CN"/>
        </w:rPr>
        <w:t>胡</w:t>
      </w:r>
      <w:r>
        <w:rPr>
          <w:rFonts w:hint="eastAsia" w:ascii="宋体" w:hAnsi="宋体"/>
          <w:sz w:val="28"/>
          <w:szCs w:val="28"/>
        </w:rPr>
        <w:t xml:space="preserve">老师     </w:t>
      </w:r>
    </w:p>
    <w:p w14:paraId="59836CCC"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电话：028-65978</w:t>
      </w:r>
      <w:r>
        <w:rPr>
          <w:rFonts w:hint="eastAsia" w:ascii="宋体" w:hAnsi="宋体"/>
          <w:sz w:val="28"/>
          <w:szCs w:val="28"/>
          <w:lang w:val="en-US" w:eastAsia="zh-CN"/>
        </w:rPr>
        <w:t>149</w:t>
      </w:r>
      <w:r>
        <w:rPr>
          <w:rFonts w:hint="eastAsia" w:ascii="宋体" w:hAnsi="宋体"/>
          <w:sz w:val="28"/>
          <w:szCs w:val="28"/>
        </w:rPr>
        <w:t>。</w:t>
      </w:r>
    </w:p>
    <w:p w14:paraId="405B1FAC">
      <w:r>
        <w:br w:type="page"/>
      </w:r>
    </w:p>
    <w:p w14:paraId="1294EE4C">
      <w:pPr>
        <w:rPr>
          <w:rFonts w:hint="eastAsia" w:ascii="宋体" w:hAnsi="宋体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DF76E30">
      <w:pPr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附件1 品目及报价表</w:t>
      </w:r>
    </w:p>
    <w:p w14:paraId="4AA9F6B3">
      <w:pPr>
        <w:jc w:val="center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品目及报价表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728"/>
        <w:gridCol w:w="1271"/>
        <w:gridCol w:w="1901"/>
        <w:gridCol w:w="1001"/>
        <w:gridCol w:w="2091"/>
        <w:gridCol w:w="2091"/>
        <w:gridCol w:w="2082"/>
        <w:gridCol w:w="1002"/>
      </w:tblGrid>
      <w:tr w14:paraId="7190E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" w:type="pct"/>
          </w:tcPr>
          <w:p w14:paraId="0FBCF501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09" w:type="pct"/>
          </w:tcPr>
          <w:p w14:paraId="7EC0C49A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448" w:type="pct"/>
          </w:tcPr>
          <w:p w14:paraId="3C2556C0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670" w:type="pct"/>
          </w:tcPr>
          <w:p w14:paraId="775F226A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353" w:type="pct"/>
          </w:tcPr>
          <w:p w14:paraId="53B6A363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737" w:type="pct"/>
          </w:tcPr>
          <w:p w14:paraId="0BB36C93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进价（元）</w:t>
            </w:r>
          </w:p>
        </w:tc>
        <w:tc>
          <w:tcPr>
            <w:tcW w:w="737" w:type="pct"/>
          </w:tcPr>
          <w:p w14:paraId="680CBAB0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售价（元）</w:t>
            </w:r>
          </w:p>
        </w:tc>
        <w:tc>
          <w:tcPr>
            <w:tcW w:w="734" w:type="pct"/>
          </w:tcPr>
          <w:p w14:paraId="20E2CBEE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供应商</w:t>
            </w:r>
          </w:p>
        </w:tc>
        <w:tc>
          <w:tcPr>
            <w:tcW w:w="353" w:type="pct"/>
          </w:tcPr>
          <w:p w14:paraId="5FA51B79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B1D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" w:type="pct"/>
          </w:tcPr>
          <w:p w14:paraId="52F41DFF">
            <w:pPr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例：</w:t>
            </w:r>
          </w:p>
        </w:tc>
        <w:tc>
          <w:tcPr>
            <w:tcW w:w="609" w:type="pct"/>
          </w:tcPr>
          <w:p w14:paraId="6977A5A1">
            <w:pPr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矿泉水</w:t>
            </w:r>
          </w:p>
        </w:tc>
        <w:tc>
          <w:tcPr>
            <w:tcW w:w="448" w:type="pct"/>
          </w:tcPr>
          <w:p w14:paraId="630D9732">
            <w:pPr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品牌X</w:t>
            </w:r>
          </w:p>
        </w:tc>
        <w:tc>
          <w:tcPr>
            <w:tcW w:w="670" w:type="pct"/>
          </w:tcPr>
          <w:p w14:paraId="73FA99C9">
            <w:pPr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550ML/瓶</w:t>
            </w:r>
          </w:p>
        </w:tc>
        <w:tc>
          <w:tcPr>
            <w:tcW w:w="353" w:type="pct"/>
          </w:tcPr>
          <w:p w14:paraId="4A02B16F">
            <w:pPr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瓶</w:t>
            </w:r>
          </w:p>
        </w:tc>
        <w:tc>
          <w:tcPr>
            <w:tcW w:w="737" w:type="pct"/>
          </w:tcPr>
          <w:p w14:paraId="1F68244A">
            <w:pPr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进价</w:t>
            </w:r>
          </w:p>
        </w:tc>
        <w:tc>
          <w:tcPr>
            <w:tcW w:w="737" w:type="pct"/>
          </w:tcPr>
          <w:p w14:paraId="5AE460FE">
            <w:pPr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售价</w:t>
            </w:r>
          </w:p>
        </w:tc>
        <w:tc>
          <w:tcPr>
            <w:tcW w:w="734" w:type="pct"/>
          </w:tcPr>
          <w:p w14:paraId="28F27E97">
            <w:pPr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53" w:type="pct"/>
          </w:tcPr>
          <w:p w14:paraId="54E597CA">
            <w:pPr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55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" w:type="pct"/>
          </w:tcPr>
          <w:p w14:paraId="703BFB8E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9" w:type="pct"/>
          </w:tcPr>
          <w:p w14:paraId="34A2D665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8" w:type="pct"/>
          </w:tcPr>
          <w:p w14:paraId="33965FFC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0" w:type="pct"/>
          </w:tcPr>
          <w:p w14:paraId="5C517790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" w:type="pct"/>
          </w:tcPr>
          <w:p w14:paraId="453A80A9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7" w:type="pct"/>
          </w:tcPr>
          <w:p w14:paraId="2891FF56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7" w:type="pct"/>
          </w:tcPr>
          <w:p w14:paraId="2097FB7A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4" w:type="pct"/>
          </w:tcPr>
          <w:p w14:paraId="3C79D6A7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" w:type="pct"/>
          </w:tcPr>
          <w:p w14:paraId="7E69F9D1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3C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" w:type="pct"/>
          </w:tcPr>
          <w:p w14:paraId="1033D7AD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9" w:type="pct"/>
          </w:tcPr>
          <w:p w14:paraId="1A47966E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8" w:type="pct"/>
          </w:tcPr>
          <w:p w14:paraId="685E0540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0" w:type="pct"/>
          </w:tcPr>
          <w:p w14:paraId="2EEBD103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" w:type="pct"/>
          </w:tcPr>
          <w:p w14:paraId="349493D1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7" w:type="pct"/>
          </w:tcPr>
          <w:p w14:paraId="651CFA0E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7" w:type="pct"/>
          </w:tcPr>
          <w:p w14:paraId="7BD75617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4" w:type="pct"/>
          </w:tcPr>
          <w:p w14:paraId="01CB46E3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" w:type="pct"/>
          </w:tcPr>
          <w:p w14:paraId="540C03E3">
            <w:pPr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642402C">
      <w:pPr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  <w:t>注:“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品目及</w:t>
      </w:r>
      <w:r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  <w:t>报价表”为多页的，每页均需由法定代表人或授权代表签字并盖投标人印章。</w:t>
      </w:r>
    </w:p>
    <w:p w14:paraId="2FFDFF24">
      <w:pPr>
        <w:rPr>
          <w:rFonts w:hint="default" w:ascii="宋体" w:hAnsi="宋体"/>
          <w:b/>
          <w:bCs/>
          <w:sz w:val="28"/>
          <w:szCs w:val="28"/>
          <w:lang w:val="en-US" w:eastAsia="zh-CN"/>
        </w:rPr>
      </w:pPr>
    </w:p>
    <w:p w14:paraId="4B259ECC">
      <w:pPr>
        <w:rPr>
          <w:rFonts w:hint="default" w:ascii="宋体" w:hAnsi="宋体"/>
          <w:b/>
          <w:bCs/>
          <w:sz w:val="28"/>
          <w:szCs w:val="28"/>
          <w:lang w:val="en-US" w:eastAsia="zh-CN"/>
        </w:rPr>
      </w:pPr>
    </w:p>
    <w:p w14:paraId="7F9AC67B">
      <w:pPr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/>
          <w:b/>
          <w:bCs/>
          <w:sz w:val="28"/>
          <w:szCs w:val="28"/>
          <w:lang w:val="en-US" w:eastAsia="zh-CN"/>
        </w:rPr>
        <w:t>公司名称:</w:t>
      </w:r>
    </w:p>
    <w:p w14:paraId="33940321">
      <w:pPr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/>
          <w:b/>
          <w:bCs/>
          <w:sz w:val="28"/>
          <w:szCs w:val="28"/>
          <w:lang w:val="en-US" w:eastAsia="zh-CN"/>
        </w:rPr>
        <w:t>代表签字:</w:t>
      </w:r>
    </w:p>
    <w:p w14:paraId="13C3ADE3">
      <w:pPr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/>
          <w:b/>
          <w:bCs/>
          <w:sz w:val="28"/>
          <w:szCs w:val="28"/>
          <w:lang w:val="en-US" w:eastAsia="zh-CN"/>
        </w:rPr>
        <w:t>联系方式:</w:t>
      </w:r>
    </w:p>
    <w:p w14:paraId="4F8DCF5B">
      <w:pPr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/>
          <w:b/>
          <w:bCs/>
          <w:sz w:val="28"/>
          <w:szCs w:val="28"/>
          <w:lang w:val="en-US" w:eastAsia="zh-CN"/>
        </w:rPr>
        <w:t>日期:</w:t>
      </w:r>
    </w:p>
    <w:p w14:paraId="65A8EEF0">
      <w:pPr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/>
          <w:b/>
          <w:bCs/>
          <w:sz w:val="28"/>
          <w:szCs w:val="28"/>
          <w:lang w:val="en-US" w:eastAsia="zh-CN"/>
        </w:rPr>
        <w:br w:type="page"/>
      </w:r>
    </w:p>
    <w:p w14:paraId="140D678A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附件2 综合管理费用报价</w:t>
      </w:r>
    </w:p>
    <w:p w14:paraId="289C417E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3AA1FB3B">
      <w:pPr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综合管理费用报价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 w14:paraId="776A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 w14:paraId="38FE6865">
            <w:pPr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4725" w:type="dxa"/>
          </w:tcPr>
          <w:p w14:paraId="0F041F06">
            <w:pPr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费用</w:t>
            </w:r>
          </w:p>
        </w:tc>
        <w:tc>
          <w:tcPr>
            <w:tcW w:w="4725" w:type="dxa"/>
          </w:tcPr>
          <w:p w14:paraId="25EE6ED5">
            <w:pPr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8C1F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 w14:paraId="1D63C157">
            <w:pPr>
              <w:jc w:val="left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综合管理费用</w:t>
            </w:r>
          </w:p>
          <w:p w14:paraId="2020C933">
            <w:pPr>
              <w:jc w:val="left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</w:t>
            </w:r>
            <w:r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包括水电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费用</w:t>
            </w:r>
            <w:r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)</w:t>
            </w:r>
          </w:p>
        </w:tc>
        <w:tc>
          <w:tcPr>
            <w:tcW w:w="4725" w:type="dxa"/>
          </w:tcPr>
          <w:p w14:paraId="2099128C"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x元/年</w:t>
            </w:r>
          </w:p>
        </w:tc>
        <w:tc>
          <w:tcPr>
            <w:tcW w:w="4725" w:type="dxa"/>
          </w:tcPr>
          <w:p w14:paraId="602CE9E7"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8AA1900">
      <w:pPr>
        <w:jc w:val="center"/>
        <w:rPr>
          <w:rFonts w:hint="default" w:ascii="宋体" w:hAnsi="宋体"/>
          <w:b/>
          <w:bCs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FDC62"/>
    <w:multiLevelType w:val="singleLevel"/>
    <w:tmpl w:val="5C9FDC62"/>
    <w:lvl w:ilvl="0" w:tentative="0">
      <w:start w:val="4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abstractNum w:abstractNumId="1">
    <w:nsid w:val="731A3006"/>
    <w:multiLevelType w:val="singleLevel"/>
    <w:tmpl w:val="731A30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NGRhZTE4ZDQ1NWU0NTliNDQ5YTk5NzNjMzQ3MzEifQ=="/>
  </w:docVars>
  <w:rsids>
    <w:rsidRoot w:val="33C01C08"/>
    <w:rsid w:val="028B4239"/>
    <w:rsid w:val="102E700D"/>
    <w:rsid w:val="1A441F1A"/>
    <w:rsid w:val="1FEB3581"/>
    <w:rsid w:val="237F3C6F"/>
    <w:rsid w:val="27D324FE"/>
    <w:rsid w:val="32A577D4"/>
    <w:rsid w:val="33C01C08"/>
    <w:rsid w:val="41530766"/>
    <w:rsid w:val="430A2F0B"/>
    <w:rsid w:val="45B100B3"/>
    <w:rsid w:val="4C4045C8"/>
    <w:rsid w:val="4D2A1975"/>
    <w:rsid w:val="4EB26E94"/>
    <w:rsid w:val="50D003CA"/>
    <w:rsid w:val="535927EF"/>
    <w:rsid w:val="57ED2457"/>
    <w:rsid w:val="5FB44CCD"/>
    <w:rsid w:val="63102F17"/>
    <w:rsid w:val="6BA500B3"/>
    <w:rsid w:val="70BC46BF"/>
    <w:rsid w:val="73EA0EDA"/>
    <w:rsid w:val="75BD7A5B"/>
    <w:rsid w:val="77D8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spacing w:line="576" w:lineRule="exact"/>
      <w:ind w:firstLine="880" w:firstLineChars="200"/>
    </w:pPr>
    <w:rPr>
      <w:rFonts w:ascii="仿宋_GB2312" w:hAnsi="仿宋_GB2312" w:eastAsia="仿宋_GB2312" w:cs="Times New Roman"/>
      <w:bCs/>
      <w:kern w:val="2"/>
      <w:sz w:val="32"/>
      <w:szCs w:val="21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表格文字"/>
    <w:basedOn w:val="7"/>
    <w:qFormat/>
    <w:uiPriority w:val="0"/>
  </w:style>
  <w:style w:type="paragraph" w:customStyle="1" w:styleId="7">
    <w:name w:val="表格文字（两侧对齐）"/>
    <w:basedOn w:val="1"/>
    <w:qFormat/>
    <w:uiPriority w:val="0"/>
    <w:pPr>
      <w:widowControl w:val="0"/>
      <w:spacing w:line="240" w:lineRule="auto"/>
      <w:ind w:firstLine="0" w:firstLineChars="0"/>
    </w:pPr>
    <w:rPr>
      <w:rFonts w:ascii="Calibri" w:hAnsi="Calibri" w:cs="Times New Roman"/>
      <w:kern w:val="0"/>
      <w:sz w:val="20"/>
    </w:r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1572</Words>
  <Characters>1687</Characters>
  <Lines>0</Lines>
  <Paragraphs>0</Paragraphs>
  <TotalTime>14</TotalTime>
  <ScaleCrop>false</ScaleCrop>
  <LinksUpToDate>false</LinksUpToDate>
  <CharactersWithSpaces>1694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2024-07-19T02:42:00Z</dcterms:created>
  <dc:creator>杨沁菀</dc:creator>
  <cp:lastModifiedBy>Rachel</cp:lastModifiedBy>
  <dcterms:modified xsi:type="dcterms:W3CDTF">2024-12-18T08:22:23Z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311BF618FED743E5900F28B71A28789D_13</vt:lpwstr>
  </property>
</Properties>
</file>