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85084" w14:textId="75FDFF49" w:rsidR="00F75DE3" w:rsidRDefault="00955550">
      <w:pPr>
        <w:tabs>
          <w:tab w:val="left" w:pos="5250"/>
        </w:tabs>
        <w:spacing w:line="24" w:lineRule="atLeast"/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报</w:t>
      </w:r>
      <w:r w:rsidR="004C67AC" w:rsidRPr="004C67AC">
        <w:rPr>
          <w:b/>
          <w:bCs/>
          <w:sz w:val="44"/>
          <w:szCs w:val="52"/>
        </w:rPr>
        <w:t>告自助打印及复印机维保外包服务</w:t>
      </w:r>
      <w:r w:rsidR="004C67AC">
        <w:rPr>
          <w:rFonts w:hint="eastAsia"/>
          <w:b/>
          <w:bCs/>
          <w:sz w:val="44"/>
          <w:szCs w:val="52"/>
        </w:rPr>
        <w:t>参数</w:t>
      </w:r>
    </w:p>
    <w:p w14:paraId="1F1A32D4" w14:textId="77777777" w:rsidR="008D2AA1" w:rsidRPr="008D2AA1" w:rsidRDefault="008D2AA1" w:rsidP="008D2AA1">
      <w:pPr>
        <w:pStyle w:val="a0"/>
      </w:pPr>
    </w:p>
    <w:p w14:paraId="0EC252C5" w14:textId="4B1CB48C" w:rsidR="008D2AA1" w:rsidRPr="008D2AA1" w:rsidRDefault="008D2AA1" w:rsidP="008D2AA1">
      <w:pPr>
        <w:pStyle w:val="a0"/>
        <w:rPr>
          <w:b/>
          <w:bCs/>
        </w:rPr>
      </w:pPr>
      <w:r w:rsidRPr="00844857">
        <w:rPr>
          <w:rFonts w:hint="eastAsia"/>
          <w:b/>
          <w:bCs/>
        </w:rPr>
        <w:t>说明：本章中“★”的条款为本项目的实质性要求条款，供应商应全部满足，否则其投标文件作无效处理。“▲”符号的条款为本项目的重要参数条款，未标识符号的条款为一般参数条款。</w:t>
      </w:r>
    </w:p>
    <w:p w14:paraId="35B5A8E0" w14:textId="77777777" w:rsidR="00F75DE3" w:rsidRDefault="00000000">
      <w:pPr>
        <w:pStyle w:val="1"/>
      </w:pPr>
      <w:r>
        <w:rPr>
          <w:rFonts w:hint="eastAsia"/>
        </w:rPr>
        <w:t>采购清单</w:t>
      </w:r>
    </w:p>
    <w:p w14:paraId="151C79D0" w14:textId="7C163692" w:rsidR="00F75DE3" w:rsidRDefault="00373800">
      <w:r>
        <w:rPr>
          <w:rFonts w:asciiTheme="majorEastAsia" w:eastAsiaTheme="majorEastAsia" w:hAnsiTheme="majorEastAsia" w:cs="仿宋" w:hint="eastAsia"/>
          <w:bCs/>
          <w:sz w:val="24"/>
        </w:rPr>
        <w:t>年度预算30万元。本次采购共1个包，包含如下服务:</w:t>
      </w:r>
    </w:p>
    <w:tbl>
      <w:tblPr>
        <w:tblW w:w="863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57"/>
        <w:gridCol w:w="1426"/>
        <w:gridCol w:w="1735"/>
        <w:gridCol w:w="1559"/>
        <w:gridCol w:w="3260"/>
      </w:tblGrid>
      <w:tr w:rsidR="00F91966" w14:paraId="788FCEE6" w14:textId="77777777" w:rsidTr="003516B8">
        <w:trPr>
          <w:trHeight w:val="518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79CB47" w14:textId="77777777" w:rsidR="00F91966" w:rsidRDefault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78046F" w14:textId="3C85A138" w:rsidR="00F91966" w:rsidRDefault="00564BFF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服务</w:t>
            </w:r>
            <w:r w:rsidR="000E6C54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内容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FFFFFF"/>
          </w:tcPr>
          <w:p w14:paraId="0AE74479" w14:textId="2F74EE9C" w:rsidR="00F91966" w:rsidRDefault="00572F09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单价</w:t>
            </w:r>
            <w:r w:rsidR="00F91966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限价（元</w:t>
            </w:r>
            <w:r w:rsidR="003516B8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/张</w:t>
            </w:r>
            <w:r w:rsidR="00F91966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4F0585" w14:textId="6DEC8489" w:rsidR="00F91966" w:rsidRDefault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服务报价项目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939389" w14:textId="77777777" w:rsidR="00F91966" w:rsidRDefault="00F91966" w:rsidP="001C67D5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F91966" w14:paraId="3DF91B31" w14:textId="77777777" w:rsidTr="003516B8">
        <w:trPr>
          <w:trHeight w:val="471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014F7B" w14:textId="77777777" w:rsidR="00F91966" w:rsidRDefault="00F91966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52FA54" w14:textId="4382B76B" w:rsidR="00F91966" w:rsidRDefault="00564BFF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体检报告打印服务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4132CB" w14:textId="674C74FC" w:rsidR="00F91966" w:rsidRDefault="00F91966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0.6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5A176C" w14:textId="553657CC" w:rsidR="00F91966" w:rsidRDefault="00F91966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体检报告打印服务，A4，彩色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158D5" w14:textId="77777777" w:rsidR="00F91966" w:rsidRDefault="00F91966" w:rsidP="001C67D5">
            <w:pPr>
              <w:widowControl/>
              <w:numPr>
                <w:ilvl w:val="0"/>
                <w:numId w:val="3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服务需求：体检报告等</w:t>
            </w:r>
          </w:p>
          <w:p w14:paraId="4FF9D1F9" w14:textId="77777777" w:rsidR="00F91966" w:rsidRDefault="00F91966" w:rsidP="001C67D5">
            <w:pPr>
              <w:pStyle w:val="a0"/>
              <w:numPr>
                <w:ilvl w:val="0"/>
                <w:numId w:val="3"/>
              </w:numPr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彩色、黑白打印服务使用同一套设备，分别报价</w:t>
            </w:r>
          </w:p>
        </w:tc>
      </w:tr>
      <w:tr w:rsidR="00F91966" w14:paraId="46C716D9" w14:textId="77777777" w:rsidTr="003516B8">
        <w:trPr>
          <w:trHeight w:val="471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95098F" w14:textId="77777777" w:rsidR="00F91966" w:rsidRDefault="00F91966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9C75DD" w14:textId="544DE710" w:rsidR="00F91966" w:rsidRDefault="00564BFF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体检报告打印服务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7CAC81" w14:textId="70BB5B58" w:rsidR="00F91966" w:rsidRDefault="00F91966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625AA2" w14:textId="5B5C82D6" w:rsidR="00F91966" w:rsidRDefault="00F91966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体检报告打印服务，A4，黑白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BA6EE" w14:textId="77777777" w:rsidR="00F91966" w:rsidRDefault="00F91966" w:rsidP="001C67D5">
            <w:pPr>
              <w:widowControl/>
              <w:numPr>
                <w:ilvl w:val="0"/>
                <w:numId w:val="4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</w:rPr>
              <w:t>服务需求：体检报告等</w:t>
            </w:r>
          </w:p>
          <w:p w14:paraId="007FED81" w14:textId="77777777" w:rsidR="00F91966" w:rsidRDefault="00F91966" w:rsidP="001C67D5">
            <w:pPr>
              <w:widowControl/>
              <w:numPr>
                <w:ilvl w:val="0"/>
                <w:numId w:val="4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</w:rPr>
              <w:t>彩色、黑白打印服务使用同一套设备，分别报价</w:t>
            </w:r>
          </w:p>
        </w:tc>
      </w:tr>
      <w:tr w:rsidR="00F91966" w14:paraId="2D569B93" w14:textId="77777777" w:rsidTr="003516B8">
        <w:trPr>
          <w:trHeight w:val="471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C46A62" w14:textId="77777777" w:rsidR="00F91966" w:rsidRDefault="00F91966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3217F4" w14:textId="6686384F" w:rsidR="00F91966" w:rsidRDefault="00F91966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自助报告打印服务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194047" w14:textId="36C154EF" w:rsidR="00F91966" w:rsidRDefault="00F91966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0.6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CDCA21" w14:textId="2B687180" w:rsidR="00F91966" w:rsidRDefault="00F91966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检验报告自助打印服务，A4，彩色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D00956" w14:textId="77777777" w:rsidR="00F91966" w:rsidRDefault="00F91966" w:rsidP="001C67D5">
            <w:pPr>
              <w:widowControl/>
              <w:numPr>
                <w:ilvl w:val="0"/>
                <w:numId w:val="5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服务需求：病理报告等</w:t>
            </w:r>
          </w:p>
          <w:p w14:paraId="41030EAB" w14:textId="77777777" w:rsidR="00F91966" w:rsidRDefault="00F91966" w:rsidP="001C67D5">
            <w:pPr>
              <w:widowControl/>
              <w:numPr>
                <w:ilvl w:val="0"/>
                <w:numId w:val="5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自助式服务，患者可自助打印</w:t>
            </w:r>
          </w:p>
        </w:tc>
      </w:tr>
      <w:tr w:rsidR="00F91966" w14:paraId="469D4F36" w14:textId="77777777" w:rsidTr="003516B8">
        <w:trPr>
          <w:trHeight w:val="471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B2DFE" w14:textId="77777777" w:rsidR="00F91966" w:rsidRDefault="00F91966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405013" w14:textId="7FC4BBD5" w:rsidR="00F91966" w:rsidRDefault="00F91966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自助报告打印服务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9720D2" w14:textId="6B3172F2" w:rsidR="00F91966" w:rsidRDefault="00F91966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0.16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4CCAD6" w14:textId="33F637D3" w:rsidR="00F91966" w:rsidRDefault="00F91966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检验报告自助打印服务，A4，黑白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0E36BB" w14:textId="77777777" w:rsidR="00F91966" w:rsidRDefault="00F91966" w:rsidP="001C67D5">
            <w:pPr>
              <w:widowControl/>
              <w:numPr>
                <w:ilvl w:val="0"/>
                <w:numId w:val="6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服务需求：检验报告、心电图报告等</w:t>
            </w:r>
          </w:p>
          <w:p w14:paraId="0D566640" w14:textId="77777777" w:rsidR="00F91966" w:rsidRDefault="00F91966" w:rsidP="001C67D5">
            <w:pPr>
              <w:widowControl/>
              <w:numPr>
                <w:ilvl w:val="0"/>
                <w:numId w:val="6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自助式服务，患者可自助打印</w:t>
            </w:r>
          </w:p>
        </w:tc>
      </w:tr>
      <w:tr w:rsidR="00F91966" w14:paraId="2A9E7ECC" w14:textId="77777777" w:rsidTr="003516B8">
        <w:trPr>
          <w:trHeight w:val="471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F499AB" w14:textId="77777777" w:rsidR="00F91966" w:rsidRDefault="00F91966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B800CD" w14:textId="1F6D6857" w:rsidR="00F91966" w:rsidRDefault="00F91966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复印机</w:t>
            </w:r>
            <w:r w:rsidR="00564BFF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全包服务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88AEB2" w14:textId="46651E99" w:rsidR="00F91966" w:rsidRDefault="00F91966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0.0</w:t>
            </w:r>
            <w:r w:rsidR="001E0105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  <w:r w:rsidR="00E10674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037D7B" w14:textId="27353878" w:rsidR="00F91966" w:rsidRDefault="00F91966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复印机全包维保服务</w:t>
            </w:r>
            <w:r w:rsidR="00405A4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，黑白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F1BCB0" w14:textId="77777777" w:rsidR="00F91966" w:rsidRDefault="00F91966" w:rsidP="001C67D5">
            <w:pPr>
              <w:widowControl/>
              <w:numPr>
                <w:ilvl w:val="0"/>
                <w:numId w:val="7"/>
              </w:numPr>
              <w:snapToGrid w:val="0"/>
              <w:spacing w:line="24" w:lineRule="atLeast"/>
              <w:jc w:val="left"/>
              <w:textAlignment w:val="top"/>
            </w:pPr>
            <w:r>
              <w:rPr>
                <w:rFonts w:hint="eastAsia"/>
              </w:rPr>
              <w:t>服务需求：病案室、院办复印机全包维保服务</w:t>
            </w:r>
          </w:p>
          <w:p w14:paraId="67E08014" w14:textId="3CACE120" w:rsidR="00F91966" w:rsidRDefault="00F91966" w:rsidP="001C67D5">
            <w:pPr>
              <w:pStyle w:val="a0"/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复印机品牌：富士施乐、柯尼卡美能达、京瓷等</w:t>
            </w:r>
          </w:p>
        </w:tc>
      </w:tr>
      <w:tr w:rsidR="00F91966" w14:paraId="6B16384A" w14:textId="77777777" w:rsidTr="003516B8">
        <w:trPr>
          <w:trHeight w:val="471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22BBAD" w14:textId="77777777" w:rsidR="00F91966" w:rsidRDefault="00F91966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869EFB" w14:textId="34EC0164" w:rsidR="00F91966" w:rsidRDefault="00405A42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复印机全包服务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8DF9CC" w14:textId="73D31845" w:rsidR="00F91966" w:rsidRDefault="00F91966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</w:t>
            </w:r>
            <w:r w:rsidR="00E10674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08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7D5A9A" w14:textId="612A2E5C" w:rsidR="00F91966" w:rsidRDefault="00F91966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复印机全包维保服务</w:t>
            </w:r>
            <w:r w:rsidR="00405A42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，黑白</w:t>
            </w:r>
          </w:p>
        </w:tc>
        <w:tc>
          <w:tcPr>
            <w:tcW w:w="326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438C60" w14:textId="486D1BB6" w:rsidR="00F91966" w:rsidRDefault="00F91966" w:rsidP="00B102E2">
            <w:pPr>
              <w:pStyle w:val="ae"/>
              <w:widowControl/>
              <w:numPr>
                <w:ilvl w:val="0"/>
                <w:numId w:val="10"/>
              </w:numPr>
              <w:snapToGrid w:val="0"/>
              <w:spacing w:line="24" w:lineRule="atLeast"/>
              <w:ind w:firstLineChars="0"/>
              <w:jc w:val="left"/>
              <w:textAlignment w:val="top"/>
            </w:pPr>
            <w:r>
              <w:rPr>
                <w:rFonts w:hint="eastAsia"/>
              </w:rPr>
              <w:t>院办复印机全包维保服务</w:t>
            </w:r>
          </w:p>
          <w:p w14:paraId="4A098A94" w14:textId="08C8E317" w:rsidR="00F91966" w:rsidRPr="00B102E2" w:rsidRDefault="00F91966" w:rsidP="00B102E2">
            <w:pPr>
              <w:pStyle w:val="a0"/>
              <w:numPr>
                <w:ilvl w:val="0"/>
                <w:numId w:val="10"/>
              </w:numPr>
            </w:pPr>
            <w:r>
              <w:rPr>
                <w:rFonts w:hint="eastAsia"/>
              </w:rPr>
              <w:t>复印机品牌：沧田</w:t>
            </w:r>
            <w:r w:rsidR="000D3878">
              <w:rPr>
                <w:rFonts w:hint="eastAsia"/>
              </w:rPr>
              <w:t>等</w:t>
            </w:r>
          </w:p>
        </w:tc>
      </w:tr>
    </w:tbl>
    <w:p w14:paraId="67C11944" w14:textId="60FC1EE9" w:rsidR="00955550" w:rsidRPr="00C673B1" w:rsidRDefault="00955550" w:rsidP="005E7A7F">
      <w:pPr>
        <w:pStyle w:val="1"/>
        <w:numPr>
          <w:ilvl w:val="0"/>
          <w:numId w:val="0"/>
        </w:numPr>
        <w:spacing w:line="360" w:lineRule="auto"/>
        <w:ind w:left="431" w:hanging="431"/>
        <w:rPr>
          <w:rFonts w:ascii="宋体" w:hAnsi="宋体" w:cs="宋体" w:hint="eastAsia"/>
          <w:spacing w:val="-6"/>
          <w:kern w:val="2"/>
          <w:sz w:val="24"/>
          <w:szCs w:val="24"/>
        </w:rPr>
      </w:pPr>
      <w:r w:rsidRPr="00C673B1">
        <w:rPr>
          <w:rFonts w:ascii="宋体" w:hAnsi="宋体" w:cs="宋体" w:hint="eastAsia"/>
          <w:spacing w:val="-6"/>
          <w:kern w:val="2"/>
          <w:sz w:val="24"/>
          <w:szCs w:val="24"/>
        </w:rPr>
        <w:t>注：本项目一采三年，合同一年一签</w:t>
      </w:r>
      <w:r w:rsidR="00373800">
        <w:rPr>
          <w:rFonts w:ascii="宋体" w:hAnsi="宋体" w:cs="宋体" w:hint="eastAsia"/>
          <w:spacing w:val="-6"/>
          <w:kern w:val="2"/>
          <w:sz w:val="24"/>
          <w:szCs w:val="24"/>
        </w:rPr>
        <w:t>。</w:t>
      </w:r>
    </w:p>
    <w:p w14:paraId="1D73116F" w14:textId="2C377CF2" w:rsidR="00F75DE3" w:rsidRDefault="00000000">
      <w:pPr>
        <w:pStyle w:val="1"/>
      </w:pPr>
      <w:r>
        <w:rPr>
          <w:rFonts w:hint="eastAsia"/>
        </w:rPr>
        <w:t>技术要求</w:t>
      </w:r>
    </w:p>
    <w:p w14:paraId="62708113" w14:textId="546EB543" w:rsidR="00F75DE3" w:rsidRDefault="00000000">
      <w:pPr>
        <w:pStyle w:val="2"/>
      </w:pPr>
      <w:r>
        <w:rPr>
          <w:rFonts w:hint="eastAsia"/>
        </w:rPr>
        <w:t>项目内容</w:t>
      </w:r>
    </w:p>
    <w:p w14:paraId="1114A71F" w14:textId="017127B7" w:rsidR="00F75DE3" w:rsidRDefault="00000000">
      <w:pPr>
        <w:pStyle w:val="a0"/>
        <w:adjustRightInd w:val="0"/>
        <w:snapToGrid w:val="0"/>
        <w:spacing w:after="0"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1.供应商向采购人提供</w:t>
      </w:r>
      <w:r>
        <w:rPr>
          <w:rFonts w:ascii="宋体" w:hAnsi="宋体" w:cs="宋体"/>
          <w:spacing w:val="-6"/>
          <w:sz w:val="24"/>
        </w:rPr>
        <w:t>检验、病理、</w:t>
      </w:r>
      <w:r>
        <w:rPr>
          <w:rFonts w:ascii="宋体" w:hAnsi="宋体" w:cs="宋体" w:hint="eastAsia"/>
          <w:spacing w:val="-6"/>
          <w:sz w:val="24"/>
        </w:rPr>
        <w:t>心电图等</w:t>
      </w:r>
      <w:r>
        <w:rPr>
          <w:rFonts w:ascii="宋体" w:hAnsi="宋体" w:cs="宋体"/>
          <w:spacing w:val="-6"/>
          <w:sz w:val="24"/>
        </w:rPr>
        <w:t>报告自助</w:t>
      </w:r>
      <w:r>
        <w:rPr>
          <w:rFonts w:ascii="宋体" w:hAnsi="宋体" w:cs="宋体" w:hint="eastAsia"/>
          <w:spacing w:val="-6"/>
          <w:sz w:val="24"/>
        </w:rPr>
        <w:t>打印服务，复合机</w:t>
      </w:r>
      <w:r>
        <w:rPr>
          <w:rFonts w:ascii="宋体" w:hAnsi="宋体" w:cs="宋体"/>
          <w:spacing w:val="-6"/>
          <w:sz w:val="24"/>
        </w:rPr>
        <w:t>全包维保</w:t>
      </w:r>
      <w:r>
        <w:rPr>
          <w:rFonts w:ascii="宋体" w:hAnsi="宋体" w:cs="宋体" w:hint="eastAsia"/>
          <w:spacing w:val="-6"/>
          <w:sz w:val="24"/>
        </w:rPr>
        <w:t>服务</w:t>
      </w:r>
      <w:r>
        <w:rPr>
          <w:rFonts w:ascii="宋体" w:hAnsi="宋体" w:cs="宋体" w:hint="eastAsia"/>
          <w:bCs/>
          <w:sz w:val="24"/>
        </w:rPr>
        <w:t>，服务内容包括：供应商提供满足要求的报告打印设备（含自助打印设备终端和自助软件）、打印设备所消耗的原装耗材、服务期内的维修、维护及配件、同时配备</w:t>
      </w:r>
      <w:r>
        <w:rPr>
          <w:rFonts w:ascii="宋体" w:hAnsi="宋体" w:cs="宋体" w:hint="eastAsia"/>
          <w:bCs/>
          <w:sz w:val="24"/>
        </w:rPr>
        <w:lastRenderedPageBreak/>
        <w:t>相应的现场管理和维护人员。供应商配备的</w:t>
      </w:r>
      <w:r>
        <w:rPr>
          <w:rFonts w:ascii="宋体" w:hAnsi="宋体" w:cs="宋体"/>
          <w:spacing w:val="-6"/>
          <w:sz w:val="24"/>
        </w:rPr>
        <w:t>检验、病理、</w:t>
      </w:r>
      <w:r>
        <w:rPr>
          <w:rFonts w:ascii="宋体" w:hAnsi="宋体" w:cs="宋体" w:hint="eastAsia"/>
          <w:spacing w:val="-6"/>
          <w:sz w:val="24"/>
        </w:rPr>
        <w:t>心电图</w:t>
      </w:r>
      <w:r>
        <w:rPr>
          <w:rFonts w:ascii="宋体" w:hAnsi="宋体" w:cs="宋体" w:hint="eastAsia"/>
          <w:bCs/>
          <w:sz w:val="24"/>
        </w:rPr>
        <w:t>自助打印设备终端数量至少</w:t>
      </w:r>
      <w:r w:rsidR="002A4B85">
        <w:rPr>
          <w:rFonts w:ascii="宋体" w:hAnsi="宋体" w:cs="宋体" w:hint="eastAsia"/>
          <w:bCs/>
          <w:sz w:val="24"/>
        </w:rPr>
        <w:t>7</w:t>
      </w:r>
      <w:r>
        <w:rPr>
          <w:rFonts w:ascii="宋体" w:hAnsi="宋体" w:cs="宋体" w:hint="eastAsia"/>
          <w:bCs/>
          <w:sz w:val="24"/>
        </w:rPr>
        <w:t>台、</w:t>
      </w:r>
      <w:r w:rsidR="00FF0C3A">
        <w:rPr>
          <w:rFonts w:ascii="宋体" w:hAnsi="宋体" w:cs="宋体" w:hint="eastAsia"/>
          <w:bCs/>
          <w:sz w:val="24"/>
        </w:rPr>
        <w:t>体检报告</w:t>
      </w:r>
      <w:r>
        <w:rPr>
          <w:rFonts w:ascii="宋体" w:hAnsi="宋体" w:cs="宋体" w:hint="eastAsia"/>
          <w:bCs/>
          <w:sz w:val="24"/>
        </w:rPr>
        <w:t>彩色复合机数量至少</w:t>
      </w:r>
      <w:r>
        <w:rPr>
          <w:rFonts w:ascii="宋体" w:hAnsi="宋体" w:cs="宋体"/>
          <w:bCs/>
          <w:sz w:val="24"/>
        </w:rPr>
        <w:t>1</w:t>
      </w:r>
      <w:r>
        <w:rPr>
          <w:rFonts w:ascii="宋体" w:hAnsi="宋体" w:cs="宋体" w:hint="eastAsia"/>
          <w:bCs/>
          <w:sz w:val="24"/>
        </w:rPr>
        <w:t>台，同时根据服务期内采购人业务发展需要进行调整数量。</w:t>
      </w:r>
    </w:p>
    <w:p w14:paraId="605C1558" w14:textId="77777777" w:rsidR="00F75DE3" w:rsidRDefault="00000000">
      <w:pPr>
        <w:pStyle w:val="a0"/>
        <w:adjustRightInd w:val="0"/>
        <w:snapToGrid w:val="0"/>
        <w:spacing w:after="0"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2.供应商向采购人提供复印机</w:t>
      </w:r>
      <w:r>
        <w:rPr>
          <w:rFonts w:ascii="宋体" w:hAnsi="宋体" w:cs="宋体"/>
          <w:spacing w:val="-6"/>
          <w:sz w:val="24"/>
        </w:rPr>
        <w:t>全包维保</w:t>
      </w:r>
      <w:r>
        <w:rPr>
          <w:rFonts w:ascii="宋体" w:hAnsi="宋体" w:cs="宋体" w:hint="eastAsia"/>
          <w:spacing w:val="-6"/>
          <w:sz w:val="24"/>
        </w:rPr>
        <w:t>服务，</w:t>
      </w:r>
      <w:r>
        <w:rPr>
          <w:rFonts w:ascii="宋体" w:hAnsi="宋体" w:cs="宋体" w:hint="eastAsia"/>
          <w:bCs/>
          <w:sz w:val="24"/>
        </w:rPr>
        <w:t>服务内容包括：设备所消耗的原装耗材、零部件、服务期内的维修、维护、保养、同时配备相应的现场管理和维护人员。</w:t>
      </w:r>
    </w:p>
    <w:p w14:paraId="47ABBCF1" w14:textId="77777777" w:rsidR="00F75DE3" w:rsidRDefault="00000000">
      <w:pPr>
        <w:pStyle w:val="a0"/>
        <w:adjustRightInd w:val="0"/>
        <w:snapToGrid w:val="0"/>
        <w:spacing w:after="0"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3.</w:t>
      </w:r>
      <w:r>
        <w:rPr>
          <w:rFonts w:ascii="宋体" w:hAnsi="宋体" w:cs="宋体" w:hint="eastAsia"/>
          <w:bCs/>
          <w:sz w:val="24"/>
        </w:rPr>
        <w:t>采购人以各类报告打印数量进行计费并向供应商付款。</w:t>
      </w:r>
    </w:p>
    <w:p w14:paraId="227C3994" w14:textId="03EEA4FE" w:rsidR="00F75DE3" w:rsidRDefault="00000000">
      <w:pPr>
        <w:spacing w:line="500" w:lineRule="exact"/>
        <w:ind w:firstLine="480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备注：投标人需对以上三点项目内容作承诺</w:t>
      </w:r>
      <w:r w:rsidR="00AC0CDD">
        <w:rPr>
          <w:rFonts w:ascii="宋体" w:hAnsi="宋体" w:cs="宋体" w:hint="eastAsia"/>
          <w:b/>
          <w:sz w:val="24"/>
        </w:rPr>
        <w:t>，提供承诺函</w:t>
      </w:r>
      <w:r>
        <w:rPr>
          <w:rFonts w:ascii="宋体" w:hAnsi="宋体" w:cs="宋体" w:hint="eastAsia"/>
          <w:b/>
          <w:sz w:val="24"/>
        </w:rPr>
        <w:t>，未提供承诺作无效投标处理。</w:t>
      </w:r>
    </w:p>
    <w:p w14:paraId="12B995F2" w14:textId="77777777" w:rsidR="00F75DE3" w:rsidRDefault="00000000">
      <w:pPr>
        <w:pStyle w:val="2"/>
      </w:pPr>
      <w:r>
        <w:rPr>
          <w:rFonts w:hint="eastAsia"/>
        </w:rPr>
        <w:t>技术要求</w:t>
      </w:r>
    </w:p>
    <w:tbl>
      <w:tblPr>
        <w:tblW w:w="10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1759"/>
        <w:gridCol w:w="6493"/>
        <w:gridCol w:w="1348"/>
      </w:tblGrid>
      <w:tr w:rsidR="00F75DE3" w14:paraId="2652F2AB" w14:textId="77777777">
        <w:trPr>
          <w:trHeight w:val="569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A1AB6" w14:textId="77777777" w:rsidR="00F75DE3" w:rsidRDefault="00000000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FA1FE" w14:textId="77777777" w:rsidR="00F75DE3" w:rsidRDefault="00000000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服务项目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65A13" w14:textId="77777777" w:rsidR="00F75DE3" w:rsidRDefault="00000000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技术参数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6BB6" w14:textId="77777777" w:rsidR="00F75DE3" w:rsidRDefault="00000000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配置要求</w:t>
            </w:r>
          </w:p>
        </w:tc>
      </w:tr>
      <w:tr w:rsidR="00F75DE3" w14:paraId="19061D98" w14:textId="77777777">
        <w:trPr>
          <w:trHeight w:val="3593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463E2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8C62C" w14:textId="068F061F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报告自助</w:t>
            </w:r>
            <w:r>
              <w:rPr>
                <w:rFonts w:ascii="宋体" w:hAnsi="宋体" w:cs="宋体"/>
                <w:bCs/>
                <w:sz w:val="24"/>
              </w:rPr>
              <w:t>设备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73D21" w14:textId="77777777" w:rsidR="00F75DE3" w:rsidRDefault="00000000">
            <w:pPr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1自助机部分：</w:t>
            </w:r>
          </w:p>
          <w:p w14:paraId="60C10F33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1.1机柜：长≥6</w:t>
            </w:r>
            <w:r>
              <w:rPr>
                <w:rFonts w:ascii="宋体" w:hAnsi="宋体" w:cs="宋体"/>
                <w:bCs/>
                <w:sz w:val="24"/>
              </w:rPr>
              <w:t>3</w:t>
            </w:r>
            <w:r>
              <w:rPr>
                <w:rFonts w:ascii="宋体" w:hAnsi="宋体" w:cs="宋体" w:hint="eastAsia"/>
                <w:bCs/>
                <w:sz w:val="24"/>
              </w:rPr>
              <w:t>0mm,宽≥</w:t>
            </w:r>
            <w:r>
              <w:rPr>
                <w:rFonts w:ascii="宋体" w:hAnsi="宋体" w:cs="宋体"/>
                <w:bCs/>
                <w:sz w:val="24"/>
              </w:rPr>
              <w:t>45</w:t>
            </w:r>
            <w:r>
              <w:rPr>
                <w:rFonts w:ascii="宋体" w:hAnsi="宋体" w:cs="宋体" w:hint="eastAsia"/>
                <w:bCs/>
                <w:sz w:val="24"/>
              </w:rPr>
              <w:t>0mm,高≥1</w:t>
            </w:r>
            <w:r>
              <w:rPr>
                <w:rFonts w:ascii="宋体" w:hAnsi="宋体" w:cs="宋体"/>
                <w:bCs/>
                <w:sz w:val="24"/>
              </w:rPr>
              <w:t>90</w:t>
            </w:r>
            <w:r>
              <w:rPr>
                <w:rFonts w:ascii="宋体" w:hAnsi="宋体" w:cs="宋体" w:hint="eastAsia"/>
                <w:bCs/>
                <w:sz w:val="24"/>
              </w:rPr>
              <w:t>0mm）冷轧钢制机柜，外表烤漆，防磁、防锈、防静电；</w:t>
            </w:r>
          </w:p>
          <w:p w14:paraId="69710D3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1.2功放：内磁式立体功放喇叭；</w:t>
            </w:r>
          </w:p>
          <w:p w14:paraId="3115C4B6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1.3散热：内置散热风扇通风；</w:t>
            </w:r>
          </w:p>
          <w:p w14:paraId="2B285502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1.4电源：输入电压AC220±10%  50HZ±1HZ；</w:t>
            </w:r>
          </w:p>
          <w:p w14:paraId="4551EDD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1.5排插：五组国标三角形插座；</w:t>
            </w:r>
          </w:p>
          <w:p w14:paraId="731F23B4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1.6功率：&lt;200W；</w:t>
            </w:r>
          </w:p>
          <w:p w14:paraId="0CA9AA3A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1.7接口：外置RJ45八芯标准网络接口、USB接口；</w:t>
            </w:r>
          </w:p>
          <w:p w14:paraId="63F43408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1.8开关：无需打开机柜，直接外置复位开关按钮。</w:t>
            </w:r>
          </w:p>
          <w:p w14:paraId="2A7D0341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1.9屏幕分辨率：≥1920*1080</w:t>
            </w:r>
          </w:p>
          <w:p w14:paraId="18F2A11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1.10屏幕亮度：≥250cd/m2、</w:t>
            </w:r>
          </w:p>
          <w:p w14:paraId="2F1BC0D5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1.11屏幕对比度：≥1000:1</w:t>
            </w:r>
          </w:p>
          <w:p w14:paraId="56C1896A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1.12颜色素≥16.7M、色点距≥0.265mm/0.4845mm、输入/接口方式 VGA/DVI/HDMI；</w:t>
            </w:r>
          </w:p>
          <w:p w14:paraId="59C17FC6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1.13屏幕对角尺寸：≥21.5英寸（屏比16：9）；</w:t>
            </w:r>
          </w:p>
          <w:p w14:paraId="6F4FA7B8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1.14触摸方式：电容触摸；</w:t>
            </w:r>
          </w:p>
          <w:p w14:paraId="5DE2210C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1.15触摸力度：无需力度；</w:t>
            </w:r>
          </w:p>
          <w:p w14:paraId="471AB615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1.16 CPU：≧I5；</w:t>
            </w:r>
          </w:p>
          <w:p w14:paraId="66C80C9B" w14:textId="6AB2B634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1.17</w:t>
            </w:r>
            <w:r w:rsidR="00B7641F">
              <w:rPr>
                <w:rFonts w:ascii="宋体" w:hAnsi="宋体" w:cs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 内存：≧8G；</w:t>
            </w:r>
          </w:p>
          <w:p w14:paraId="2398935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1.18 硬盘：≧256G；</w:t>
            </w:r>
          </w:p>
          <w:p w14:paraId="2F5A36B2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1.19系统：支持Windows系统；</w:t>
            </w:r>
          </w:p>
          <w:p w14:paraId="32F11153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★1.20扫描模块支持二维/一维条码，适用于手机屏幕、报告条码的二维条码识读；</w:t>
            </w:r>
          </w:p>
          <w:p w14:paraId="65325BA4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1.21</w:t>
            </w:r>
            <w:r>
              <w:rPr>
                <w:rFonts w:ascii="宋体" w:hAnsi="宋体" w:cs="宋体" w:hint="eastAsia"/>
                <w:bCs/>
                <w:sz w:val="24"/>
              </w:rPr>
              <w:t>金属</w:t>
            </w:r>
            <w:r>
              <w:rPr>
                <w:rFonts w:ascii="宋体" w:hAnsi="宋体" w:cs="宋体"/>
                <w:bCs/>
                <w:sz w:val="24"/>
              </w:rPr>
              <w:t>数字键盘，便</w:t>
            </w:r>
            <w:r>
              <w:rPr>
                <w:rFonts w:ascii="宋体" w:hAnsi="宋体" w:cs="宋体" w:hint="eastAsia"/>
                <w:bCs/>
                <w:sz w:val="24"/>
              </w:rPr>
              <w:t>于</w:t>
            </w:r>
            <w:r>
              <w:rPr>
                <w:rFonts w:ascii="宋体" w:hAnsi="宋体" w:cs="宋体"/>
                <w:bCs/>
                <w:sz w:val="24"/>
              </w:rPr>
              <w:t>使用者手动输入</w:t>
            </w:r>
            <w:r>
              <w:rPr>
                <w:rFonts w:ascii="宋体" w:hAnsi="宋体" w:cs="宋体" w:hint="eastAsia"/>
                <w:bCs/>
                <w:sz w:val="24"/>
              </w:rPr>
              <w:t>信息</w:t>
            </w:r>
            <w:r>
              <w:rPr>
                <w:rFonts w:ascii="宋体" w:hAnsi="宋体" w:cs="宋体"/>
                <w:bCs/>
                <w:sz w:val="24"/>
              </w:rPr>
              <w:t>；</w:t>
            </w:r>
          </w:p>
          <w:p w14:paraId="57F28F26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1.22</w:t>
            </w:r>
            <w:r>
              <w:rPr>
                <w:rFonts w:ascii="宋体" w:hAnsi="宋体" w:cs="宋体" w:hint="eastAsia"/>
                <w:bCs/>
                <w:sz w:val="24"/>
              </w:rPr>
              <w:t>标配磁条卡</w:t>
            </w:r>
            <w:r>
              <w:rPr>
                <w:rFonts w:ascii="宋体" w:hAnsi="宋体" w:cs="宋体"/>
                <w:bCs/>
                <w:sz w:val="24"/>
              </w:rPr>
              <w:t>刷卡器</w:t>
            </w:r>
            <w:r>
              <w:rPr>
                <w:rFonts w:ascii="宋体" w:hAnsi="宋体" w:cs="宋体" w:hint="eastAsia"/>
                <w:bCs/>
                <w:sz w:val="24"/>
              </w:rPr>
              <w:t>；</w:t>
            </w:r>
          </w:p>
          <w:p w14:paraId="0F6A8637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1.23标配Wifi模块。</w:t>
            </w:r>
          </w:p>
          <w:p w14:paraId="04ABA48E" w14:textId="77777777" w:rsidR="00F75DE3" w:rsidRDefault="00000000">
            <w:pPr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2打印机部分：</w:t>
            </w:r>
          </w:p>
          <w:p w14:paraId="47D49462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2.1产品类型：黑白激光</w:t>
            </w:r>
            <w:r>
              <w:rPr>
                <w:rFonts w:ascii="宋体" w:hAnsi="宋体" w:cs="宋体"/>
                <w:bCs/>
                <w:sz w:val="24"/>
              </w:rPr>
              <w:t>打印机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。 </w:t>
            </w:r>
          </w:p>
          <w:p w14:paraId="414D414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★2.2输出速度：≥</w:t>
            </w:r>
            <w:r>
              <w:rPr>
                <w:rFonts w:ascii="宋体" w:hAnsi="宋体" w:cs="宋体"/>
                <w:bCs/>
                <w:sz w:val="24"/>
              </w:rPr>
              <w:t>38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页/分钟。 </w:t>
            </w:r>
          </w:p>
          <w:p w14:paraId="4BCF0EAC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2.3分辨率：≥</w:t>
            </w:r>
            <w:r>
              <w:rPr>
                <w:rFonts w:ascii="宋体" w:hAnsi="宋体" w:cs="宋体"/>
                <w:bCs/>
                <w:sz w:val="24"/>
              </w:rPr>
              <w:t>48</w:t>
            </w:r>
            <w:r>
              <w:rPr>
                <w:rFonts w:ascii="宋体" w:hAnsi="宋体" w:cs="宋体" w:hint="eastAsia"/>
                <w:bCs/>
                <w:sz w:val="24"/>
              </w:rPr>
              <w:t>00dpi*</w:t>
            </w: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00dpi。</w:t>
            </w:r>
          </w:p>
          <w:p w14:paraId="6172C54F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2.4供纸系统：1个≥250页前置纸盒+1个不小于</w:t>
            </w:r>
            <w:r>
              <w:rPr>
                <w:rFonts w:ascii="宋体" w:hAnsi="宋体" w:cs="宋体"/>
                <w:bCs/>
                <w:sz w:val="24"/>
              </w:rPr>
              <w:t>5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00页纸盒。 </w:t>
            </w:r>
          </w:p>
          <w:p w14:paraId="0B0845F6" w14:textId="79391EA7" w:rsidR="00F75DE3" w:rsidRDefault="003867A4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★2.5 双面打印：自动。 </w:t>
            </w:r>
          </w:p>
          <w:p w14:paraId="5770B52C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★2.6 月打印</w:t>
            </w:r>
            <w:r>
              <w:rPr>
                <w:rFonts w:ascii="宋体" w:hAnsi="宋体" w:cs="宋体"/>
                <w:bCs/>
                <w:sz w:val="24"/>
              </w:rPr>
              <w:t>符合：</w:t>
            </w:r>
            <w:r>
              <w:rPr>
                <w:rFonts w:ascii="宋体" w:hAnsi="宋体" w:cs="宋体" w:hint="eastAsia"/>
                <w:bCs/>
                <w:sz w:val="24"/>
              </w:rPr>
              <w:t>≥</w:t>
            </w:r>
            <w:r>
              <w:rPr>
                <w:rFonts w:ascii="宋体" w:hAnsi="宋体" w:cs="宋体"/>
                <w:bCs/>
                <w:sz w:val="24"/>
              </w:rPr>
              <w:t>80000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页。 </w:t>
            </w:r>
          </w:p>
          <w:p w14:paraId="19E34BC7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2.7 网络功能：支持有线</w:t>
            </w:r>
            <w:r>
              <w:rPr>
                <w:rFonts w:ascii="宋体" w:hAnsi="宋体" w:cs="宋体"/>
                <w:bCs/>
                <w:sz w:val="24"/>
              </w:rPr>
              <w:t>网络打印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。 </w:t>
            </w:r>
          </w:p>
          <w:p w14:paraId="3FDECF42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</w:t>
            </w:r>
            <w:r>
              <w:rPr>
                <w:rFonts w:ascii="宋体" w:hAnsi="宋体" w:cs="宋体"/>
                <w:bCs/>
                <w:sz w:val="24"/>
              </w:rPr>
              <w:t>8</w:t>
            </w:r>
            <w:r>
              <w:rPr>
                <w:rFonts w:ascii="宋体" w:hAnsi="宋体" w:cs="宋体" w:hint="eastAsia"/>
                <w:bCs/>
                <w:sz w:val="24"/>
              </w:rPr>
              <w:t>提供7*24小时现场服务。</w:t>
            </w:r>
          </w:p>
          <w:p w14:paraId="61C1F922" w14:textId="77777777" w:rsidR="00F75DE3" w:rsidRDefault="00000000">
            <w:pPr>
              <w:pStyle w:val="a0"/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★3软件部分：</w:t>
            </w:r>
          </w:p>
          <w:p w14:paraId="697F653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3.1配套自助终端运行管理软件，实现输出设备状态实时监测、预警</w:t>
            </w:r>
            <w:r>
              <w:rPr>
                <w:rFonts w:ascii="宋体" w:hAnsi="宋体" w:cs="宋体"/>
                <w:bCs/>
                <w:sz w:val="24"/>
              </w:rPr>
              <w:t>，</w:t>
            </w:r>
            <w:r>
              <w:rPr>
                <w:rFonts w:ascii="宋体" w:hAnsi="宋体" w:cs="宋体" w:hint="eastAsia"/>
                <w:bCs/>
                <w:sz w:val="24"/>
              </w:rPr>
              <w:t>如发生故障在终端桌面有提示（包含文字和语音）及后台信息反馈，主动向管理者推送故障信息并能实现远程运维。</w:t>
            </w:r>
          </w:p>
          <w:p w14:paraId="575BD7D6" w14:textId="7FF33AE8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3.2自助软件须与医院PACS/HIS/LIS系统对接</w:t>
            </w:r>
            <w:r w:rsidR="001A586E">
              <w:rPr>
                <w:rFonts w:ascii="宋体" w:hAnsi="宋体" w:cs="宋体" w:hint="eastAsia"/>
                <w:bCs/>
                <w:sz w:val="24"/>
              </w:rPr>
              <w:t>，对接费用由供应商承担</w:t>
            </w:r>
            <w:r>
              <w:rPr>
                <w:rFonts w:ascii="宋体" w:hAnsi="宋体" w:cs="宋体" w:hint="eastAsia"/>
                <w:bCs/>
                <w:sz w:val="24"/>
              </w:rPr>
              <w:t>。</w:t>
            </w:r>
          </w:p>
          <w:p w14:paraId="7973FE30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3.3软件界面应简单明了，具有取报告操作提示或动画演示。</w:t>
            </w:r>
          </w:p>
          <w:p w14:paraId="71EB6248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3.4软件界面具有报告数量显示及未出报告提示。</w:t>
            </w:r>
          </w:p>
          <w:p w14:paraId="6E266541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3.5取报告流程中全程语音提示和流程播报，避免病人遗漏报告。</w:t>
            </w:r>
          </w:p>
          <w:p w14:paraId="52076D9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3.6系统具有故障暂停使用提示和恢复自动启用。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51BBF" w14:textId="674010F1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≥</w:t>
            </w:r>
            <w:r w:rsidR="002A4B85">
              <w:rPr>
                <w:rFonts w:ascii="宋体" w:hAnsi="宋体" w:cs="宋体" w:hint="eastAsia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台</w:t>
            </w:r>
          </w:p>
        </w:tc>
      </w:tr>
      <w:tr w:rsidR="00F75DE3" w14:paraId="3FB09043" w14:textId="77777777">
        <w:trPr>
          <w:trHeight w:val="1049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A1455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ACFA2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病理报告自助</w:t>
            </w:r>
            <w:r>
              <w:rPr>
                <w:rFonts w:ascii="宋体" w:hAnsi="宋体" w:cs="宋体"/>
                <w:bCs/>
                <w:sz w:val="24"/>
              </w:rPr>
              <w:t>设备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C29A8" w14:textId="77777777" w:rsidR="00F75DE3" w:rsidRDefault="00000000">
            <w:pPr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1自助机部分：</w:t>
            </w:r>
          </w:p>
          <w:p w14:paraId="2CB6E787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1.1机柜：长≥6</w:t>
            </w:r>
            <w:r>
              <w:rPr>
                <w:rFonts w:ascii="宋体" w:hAnsi="宋体" w:cs="宋体"/>
                <w:bCs/>
                <w:sz w:val="24"/>
              </w:rPr>
              <w:t>3</w:t>
            </w:r>
            <w:r>
              <w:rPr>
                <w:rFonts w:ascii="宋体" w:hAnsi="宋体" w:cs="宋体" w:hint="eastAsia"/>
                <w:bCs/>
                <w:sz w:val="24"/>
              </w:rPr>
              <w:t>0mm,宽≥</w:t>
            </w:r>
            <w:r>
              <w:rPr>
                <w:rFonts w:ascii="宋体" w:hAnsi="宋体" w:cs="宋体"/>
                <w:bCs/>
                <w:sz w:val="24"/>
              </w:rPr>
              <w:t>45</w:t>
            </w:r>
            <w:r>
              <w:rPr>
                <w:rFonts w:ascii="宋体" w:hAnsi="宋体" w:cs="宋体" w:hint="eastAsia"/>
                <w:bCs/>
                <w:sz w:val="24"/>
              </w:rPr>
              <w:t>0mm,高≥1</w:t>
            </w:r>
            <w:r>
              <w:rPr>
                <w:rFonts w:ascii="宋体" w:hAnsi="宋体" w:cs="宋体"/>
                <w:bCs/>
                <w:sz w:val="24"/>
              </w:rPr>
              <w:t>90</w:t>
            </w:r>
            <w:r>
              <w:rPr>
                <w:rFonts w:ascii="宋体" w:hAnsi="宋体" w:cs="宋体" w:hint="eastAsia"/>
                <w:bCs/>
                <w:sz w:val="24"/>
              </w:rPr>
              <w:t>0mm）冷轧钢制机柜，外表烤漆，防磁、防锈、防静电；</w:t>
            </w:r>
          </w:p>
          <w:p w14:paraId="7FDCE32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1.2功放：内磁式立体功放喇叭；</w:t>
            </w:r>
          </w:p>
          <w:p w14:paraId="5804644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1.3散热：内置散热风扇通风；</w:t>
            </w:r>
          </w:p>
          <w:p w14:paraId="3B88E345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1.4电源：输入电压AC220±10%  50HZ±1HZ；</w:t>
            </w:r>
          </w:p>
          <w:p w14:paraId="0D83AD3B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1.5排插：五组国标三角形插座；</w:t>
            </w:r>
          </w:p>
          <w:p w14:paraId="0F9957C6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1.6功率：&lt;200W；</w:t>
            </w:r>
          </w:p>
          <w:p w14:paraId="08C90845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1.7接口：外置RJ45八芯标准网络接口、USB接口；</w:t>
            </w:r>
          </w:p>
          <w:p w14:paraId="234F0188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1.8开关：无需打开机柜，直接外置复位开关按钮。</w:t>
            </w:r>
          </w:p>
          <w:p w14:paraId="28FA764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1.9屏幕分辨率：≥1920*1080</w:t>
            </w:r>
          </w:p>
          <w:p w14:paraId="2B995525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1.10屏幕亮度：≥250cd/m2、</w:t>
            </w:r>
          </w:p>
          <w:p w14:paraId="346438DF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1.11屏幕对比度：≥1000:1</w:t>
            </w:r>
          </w:p>
          <w:p w14:paraId="03E680FB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1.12颜色素≥16.7M、色点距≥0.265mm/0.4845mm、输入/接口方式 VGA/DVI/HDMI；</w:t>
            </w:r>
          </w:p>
          <w:p w14:paraId="3CEED8FA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1.13屏幕对角尺寸：≥21.5英寸（屏比16：9）；</w:t>
            </w:r>
          </w:p>
          <w:p w14:paraId="3206C6B6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1.14触摸方式：电容触摸；</w:t>
            </w:r>
          </w:p>
          <w:p w14:paraId="4902106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1.15触摸力度：无需力度；</w:t>
            </w:r>
          </w:p>
          <w:p w14:paraId="6F3D1D68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1.16 CPU：≧I5；</w:t>
            </w:r>
          </w:p>
          <w:p w14:paraId="169E09A2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1.17 内存：≧8G；</w:t>
            </w:r>
          </w:p>
          <w:p w14:paraId="47E4403A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1.18 硬盘：≧256G；</w:t>
            </w:r>
          </w:p>
          <w:p w14:paraId="1A80C9A3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1.19系统：支持Windows系统；</w:t>
            </w:r>
          </w:p>
          <w:p w14:paraId="59C44083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★1.20扫描模块支持二维/一维条码，适用于手机屏幕、报告条码的二维条码识读；</w:t>
            </w:r>
          </w:p>
          <w:p w14:paraId="58EBDAAC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1.21</w:t>
            </w:r>
            <w:r>
              <w:rPr>
                <w:rFonts w:ascii="宋体" w:hAnsi="宋体" w:cs="宋体" w:hint="eastAsia"/>
                <w:bCs/>
                <w:sz w:val="24"/>
              </w:rPr>
              <w:t>金属</w:t>
            </w:r>
            <w:r>
              <w:rPr>
                <w:rFonts w:ascii="宋体" w:hAnsi="宋体" w:cs="宋体"/>
                <w:bCs/>
                <w:sz w:val="24"/>
              </w:rPr>
              <w:t>数字键盘，便</w:t>
            </w:r>
            <w:r>
              <w:rPr>
                <w:rFonts w:ascii="宋体" w:hAnsi="宋体" w:cs="宋体" w:hint="eastAsia"/>
                <w:bCs/>
                <w:sz w:val="24"/>
              </w:rPr>
              <w:t>于</w:t>
            </w:r>
            <w:r>
              <w:rPr>
                <w:rFonts w:ascii="宋体" w:hAnsi="宋体" w:cs="宋体"/>
                <w:bCs/>
                <w:sz w:val="24"/>
              </w:rPr>
              <w:t>使用者手动输入</w:t>
            </w:r>
            <w:r>
              <w:rPr>
                <w:rFonts w:ascii="宋体" w:hAnsi="宋体" w:cs="宋体" w:hint="eastAsia"/>
                <w:bCs/>
                <w:sz w:val="24"/>
              </w:rPr>
              <w:t>信息</w:t>
            </w:r>
            <w:r>
              <w:rPr>
                <w:rFonts w:ascii="宋体" w:hAnsi="宋体" w:cs="宋体"/>
                <w:bCs/>
                <w:sz w:val="24"/>
              </w:rPr>
              <w:t>；</w:t>
            </w:r>
          </w:p>
          <w:p w14:paraId="6B30E6B4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1.22</w:t>
            </w:r>
            <w:r>
              <w:rPr>
                <w:rFonts w:ascii="宋体" w:hAnsi="宋体" w:cs="宋体" w:hint="eastAsia"/>
                <w:bCs/>
                <w:sz w:val="24"/>
              </w:rPr>
              <w:t>标配磁条卡</w:t>
            </w:r>
            <w:r>
              <w:rPr>
                <w:rFonts w:ascii="宋体" w:hAnsi="宋体" w:cs="宋体"/>
                <w:bCs/>
                <w:sz w:val="24"/>
              </w:rPr>
              <w:t>刷卡器</w:t>
            </w:r>
            <w:r>
              <w:rPr>
                <w:rFonts w:ascii="宋体" w:hAnsi="宋体" w:cs="宋体" w:hint="eastAsia"/>
                <w:bCs/>
                <w:sz w:val="24"/>
              </w:rPr>
              <w:t>；</w:t>
            </w:r>
          </w:p>
          <w:p w14:paraId="4E0F68A6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1.23标配Wifi模块。</w:t>
            </w:r>
          </w:p>
          <w:p w14:paraId="402E7974" w14:textId="77777777" w:rsidR="00F75DE3" w:rsidRDefault="00000000">
            <w:pPr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2打印机部分：</w:t>
            </w:r>
          </w:p>
          <w:p w14:paraId="51F6261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★2.1产品类型：彩色激光</w:t>
            </w:r>
            <w:r>
              <w:rPr>
                <w:rFonts w:ascii="宋体" w:hAnsi="宋体" w:cs="宋体"/>
                <w:bCs/>
                <w:sz w:val="24"/>
              </w:rPr>
              <w:t>打印机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。 </w:t>
            </w:r>
          </w:p>
          <w:p w14:paraId="6B21119B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★2.2彩色输出速度：≥</w:t>
            </w:r>
            <w:r>
              <w:rPr>
                <w:rFonts w:ascii="宋体" w:hAnsi="宋体" w:cs="宋体"/>
                <w:bCs/>
                <w:sz w:val="24"/>
              </w:rPr>
              <w:t>27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页/分钟。 </w:t>
            </w:r>
          </w:p>
          <w:p w14:paraId="6EAD56C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2.3分辨率：≥</w:t>
            </w: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00dpi*</w:t>
            </w: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00dpi。</w:t>
            </w:r>
          </w:p>
          <w:p w14:paraId="0AE7DB1B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2.4供纸系统：1个≥250页前置胶片盒+1个不小于100页旁路供纸道，最大可升级供纸容量850页。 </w:t>
            </w:r>
          </w:p>
          <w:p w14:paraId="7BCD4C2F" w14:textId="54EC4CF0" w:rsidR="00F75DE3" w:rsidRDefault="000C7361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★2.5 双面打印：自动。 </w:t>
            </w:r>
          </w:p>
          <w:p w14:paraId="0DF09BD1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★2.6 月打印</w:t>
            </w:r>
            <w:r>
              <w:rPr>
                <w:rFonts w:ascii="宋体" w:hAnsi="宋体" w:cs="宋体"/>
                <w:bCs/>
                <w:sz w:val="24"/>
              </w:rPr>
              <w:t>符合：</w:t>
            </w:r>
            <w:r>
              <w:rPr>
                <w:rFonts w:ascii="宋体" w:hAnsi="宋体" w:cs="宋体" w:hint="eastAsia"/>
                <w:bCs/>
                <w:sz w:val="24"/>
              </w:rPr>
              <w:t>≥</w:t>
            </w:r>
            <w:r>
              <w:rPr>
                <w:rFonts w:ascii="宋体" w:hAnsi="宋体" w:cs="宋体"/>
                <w:bCs/>
                <w:sz w:val="24"/>
              </w:rPr>
              <w:t>50000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页。 </w:t>
            </w:r>
          </w:p>
          <w:p w14:paraId="62965466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2.7 网络功能：支持有线</w:t>
            </w:r>
            <w:r>
              <w:rPr>
                <w:rFonts w:ascii="宋体" w:hAnsi="宋体" w:cs="宋体"/>
                <w:bCs/>
                <w:sz w:val="24"/>
              </w:rPr>
              <w:t>网络打印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。 </w:t>
            </w:r>
          </w:p>
          <w:p w14:paraId="3C30C517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</w:t>
            </w:r>
            <w:r>
              <w:rPr>
                <w:rFonts w:ascii="宋体" w:hAnsi="宋体" w:cs="宋体"/>
                <w:bCs/>
                <w:sz w:val="24"/>
              </w:rPr>
              <w:t>8</w:t>
            </w:r>
            <w:r>
              <w:rPr>
                <w:rFonts w:ascii="宋体" w:hAnsi="宋体" w:cs="宋体" w:hint="eastAsia"/>
                <w:bCs/>
                <w:sz w:val="24"/>
              </w:rPr>
              <w:t>提供7*24小时现场服务。</w:t>
            </w:r>
          </w:p>
          <w:p w14:paraId="3605DCBF" w14:textId="77777777" w:rsidR="00F75DE3" w:rsidRDefault="00000000">
            <w:pPr>
              <w:pStyle w:val="a0"/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★3软件部分：</w:t>
            </w:r>
          </w:p>
          <w:p w14:paraId="19F2599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3.1配套自助终端运行管理软件，实现输出设备状态实时监测、预警</w:t>
            </w:r>
            <w:r>
              <w:rPr>
                <w:rFonts w:ascii="宋体" w:hAnsi="宋体" w:cs="宋体"/>
                <w:bCs/>
                <w:sz w:val="24"/>
              </w:rPr>
              <w:t>，</w:t>
            </w:r>
            <w:r>
              <w:rPr>
                <w:rFonts w:ascii="宋体" w:hAnsi="宋体" w:cs="宋体" w:hint="eastAsia"/>
                <w:bCs/>
                <w:sz w:val="24"/>
              </w:rPr>
              <w:t>如发生故障在终端桌面有提示（包含文字和语音）及后台信息反馈，主动向管理者推送故障信息并能实现远程运维。</w:t>
            </w:r>
          </w:p>
          <w:p w14:paraId="0164A7CB" w14:textId="5705337E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3.2自助软件须与医院PACS/HIS/LIS系统对接</w:t>
            </w:r>
            <w:r w:rsidR="001A586E">
              <w:rPr>
                <w:rFonts w:ascii="宋体" w:hAnsi="宋体" w:cs="宋体" w:hint="eastAsia"/>
                <w:bCs/>
                <w:sz w:val="24"/>
              </w:rPr>
              <w:t>（对接费用由供应商承担）</w:t>
            </w:r>
            <w:r>
              <w:rPr>
                <w:rFonts w:ascii="宋体" w:hAnsi="宋体" w:cs="宋体" w:hint="eastAsia"/>
                <w:bCs/>
                <w:sz w:val="24"/>
              </w:rPr>
              <w:t>。</w:t>
            </w:r>
          </w:p>
          <w:p w14:paraId="0D85BC5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3.3软件界面应简单明了，具有取报告操作提示或动画演示。</w:t>
            </w:r>
          </w:p>
          <w:p w14:paraId="5E97F64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3.4软件界面具有报告数量显示及未出报告提示。</w:t>
            </w:r>
          </w:p>
          <w:p w14:paraId="06D0EE5C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3.5取报告流程中全程语音提示和流程播报，避免病人遗漏报告。</w:t>
            </w:r>
          </w:p>
          <w:p w14:paraId="1854FD51" w14:textId="77777777" w:rsidR="00F75DE3" w:rsidRDefault="00000000">
            <w:pPr>
              <w:pStyle w:val="a0"/>
              <w:spacing w:after="0"/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3.6系统具有故障暂停使用提示和恢复自动启用。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6C141" w14:textId="0AED392B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≥</w:t>
            </w:r>
            <w:r w:rsidR="00C45B6D">
              <w:rPr>
                <w:rFonts w:ascii="宋体" w:hAnsi="宋体" w:cs="宋体" w:hint="eastAsia"/>
                <w:bCs/>
                <w:sz w:val="24"/>
              </w:rPr>
              <w:t>1</w:t>
            </w:r>
            <w:r>
              <w:rPr>
                <w:rFonts w:ascii="宋体" w:hAnsi="宋体" w:cs="宋体" w:hint="eastAsia"/>
                <w:bCs/>
                <w:sz w:val="24"/>
              </w:rPr>
              <w:t>台</w:t>
            </w:r>
          </w:p>
        </w:tc>
      </w:tr>
      <w:tr w:rsidR="00F75DE3" w14:paraId="24042397" w14:textId="77777777">
        <w:trPr>
          <w:trHeight w:val="57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B3646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16C4" w14:textId="29169012" w:rsidR="00F75DE3" w:rsidRDefault="00A61319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体检报告彩色复合机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C1015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1.产品类型</w:t>
            </w:r>
            <w:r>
              <w:rPr>
                <w:rFonts w:ascii="宋体" w:hAnsi="宋体" w:cs="宋体"/>
                <w:bCs/>
                <w:sz w:val="24"/>
              </w:rPr>
              <w:t>：数码复合机</w:t>
            </w:r>
            <w:r>
              <w:rPr>
                <w:rFonts w:ascii="宋体" w:hAnsi="宋体" w:cs="宋体" w:hint="eastAsia"/>
                <w:bCs/>
                <w:sz w:val="24"/>
              </w:rPr>
              <w:t>；</w:t>
            </w:r>
          </w:p>
          <w:p w14:paraId="5F41B5EA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2.颜色</w:t>
            </w:r>
            <w:r>
              <w:rPr>
                <w:rFonts w:ascii="宋体" w:hAnsi="宋体" w:cs="宋体"/>
                <w:bCs/>
                <w:sz w:val="24"/>
              </w:rPr>
              <w:t>类型</w:t>
            </w:r>
            <w:r>
              <w:rPr>
                <w:rFonts w:ascii="宋体" w:hAnsi="宋体" w:cs="宋体" w:hint="eastAsia"/>
                <w:bCs/>
                <w:sz w:val="24"/>
              </w:rPr>
              <w:t>：彩色；</w:t>
            </w:r>
          </w:p>
          <w:p w14:paraId="76ECCC5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最大处理</w:t>
            </w:r>
            <w:r>
              <w:rPr>
                <w:rFonts w:ascii="宋体" w:hAnsi="宋体" w:cs="宋体"/>
                <w:bCs/>
                <w:sz w:val="24"/>
              </w:rPr>
              <w:t>幅面：</w:t>
            </w:r>
            <w:r>
              <w:rPr>
                <w:rFonts w:ascii="宋体" w:hAnsi="宋体" w:cs="宋体" w:hint="eastAsia"/>
                <w:bCs/>
                <w:sz w:val="24"/>
              </w:rPr>
              <w:t>A3；</w:t>
            </w:r>
          </w:p>
          <w:p w14:paraId="7568FD60" w14:textId="77777777" w:rsidR="00F75DE3" w:rsidRDefault="00000000">
            <w:pPr>
              <w:pStyle w:val="a0"/>
              <w:spacing w:after="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  4.涵盖</w:t>
            </w:r>
            <w:r>
              <w:rPr>
                <w:rFonts w:ascii="宋体" w:hAnsi="宋体" w:cs="宋体"/>
                <w:bCs/>
                <w:sz w:val="24"/>
              </w:rPr>
              <w:t>功能：复印、打印、扫描</w:t>
            </w:r>
          </w:p>
          <w:p w14:paraId="57CD33C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5</w:t>
            </w:r>
            <w:r>
              <w:rPr>
                <w:rFonts w:ascii="宋体" w:hAnsi="宋体" w:cs="宋体" w:hint="eastAsia"/>
                <w:bCs/>
                <w:sz w:val="24"/>
              </w:rPr>
              <w:t>.供纸容量</w:t>
            </w:r>
            <w:r>
              <w:rPr>
                <w:rFonts w:ascii="宋体" w:hAnsi="宋体" w:cs="宋体"/>
                <w:bCs/>
                <w:sz w:val="24"/>
              </w:rPr>
              <w:t>：</w:t>
            </w:r>
            <w:r>
              <w:rPr>
                <w:rFonts w:ascii="宋体" w:hAnsi="宋体" w:cs="宋体" w:hint="eastAsia"/>
                <w:bCs/>
                <w:sz w:val="24"/>
              </w:rPr>
              <w:t>标配2个500页</w:t>
            </w:r>
            <w:r>
              <w:rPr>
                <w:rFonts w:ascii="宋体" w:hAnsi="宋体" w:cs="宋体"/>
                <w:bCs/>
                <w:sz w:val="24"/>
              </w:rPr>
              <w:t>纸盒</w:t>
            </w:r>
            <w:r>
              <w:rPr>
                <w:rFonts w:ascii="宋体" w:hAnsi="宋体" w:cs="宋体" w:hint="eastAsia"/>
                <w:bCs/>
                <w:sz w:val="24"/>
              </w:rPr>
              <w:t>，</w:t>
            </w:r>
            <w:r>
              <w:rPr>
                <w:rFonts w:ascii="宋体" w:hAnsi="宋体" w:cs="宋体"/>
                <w:bCs/>
                <w:sz w:val="24"/>
              </w:rPr>
              <w:t>手送纸盘</w:t>
            </w:r>
            <w:r>
              <w:rPr>
                <w:rFonts w:ascii="宋体" w:hAnsi="宋体" w:cs="宋体" w:hint="eastAsia"/>
                <w:bCs/>
                <w:sz w:val="24"/>
              </w:rPr>
              <w:t>100页；</w:t>
            </w:r>
          </w:p>
          <w:p w14:paraId="764916E9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.输出速度：彩色；</w:t>
            </w:r>
          </w:p>
          <w:p w14:paraId="6D00E7DF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7.</w:t>
            </w:r>
            <w:r>
              <w:rPr>
                <w:rFonts w:ascii="宋体" w:hAnsi="宋体" w:cs="宋体" w:hint="eastAsia"/>
                <w:bCs/>
                <w:sz w:val="24"/>
              </w:rPr>
              <w:t>最大处理</w:t>
            </w:r>
            <w:r>
              <w:rPr>
                <w:rFonts w:ascii="宋体" w:hAnsi="宋体" w:cs="宋体"/>
                <w:bCs/>
                <w:sz w:val="24"/>
              </w:rPr>
              <w:t>幅面：</w:t>
            </w:r>
            <w:r>
              <w:rPr>
                <w:rFonts w:ascii="宋体" w:hAnsi="宋体" w:cs="宋体" w:hint="eastAsia"/>
                <w:bCs/>
                <w:sz w:val="24"/>
              </w:rPr>
              <w:t>≥</w:t>
            </w:r>
            <w:r>
              <w:rPr>
                <w:rFonts w:ascii="宋体" w:hAnsi="宋体" w:cs="宋体"/>
                <w:bCs/>
                <w:sz w:val="24"/>
              </w:rPr>
              <w:t>22</w:t>
            </w:r>
            <w:r>
              <w:rPr>
                <w:rFonts w:ascii="宋体" w:hAnsi="宋体" w:cs="宋体" w:hint="eastAsia"/>
                <w:bCs/>
                <w:sz w:val="24"/>
              </w:rPr>
              <w:t>页/分钟；</w:t>
            </w:r>
          </w:p>
          <w:p w14:paraId="56CC4055" w14:textId="77777777" w:rsidR="00F75DE3" w:rsidRDefault="00000000">
            <w:pPr>
              <w:pStyle w:val="a0"/>
              <w:spacing w:after="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</w:rPr>
              <w:t>8</w:t>
            </w:r>
            <w:r>
              <w:rPr>
                <w:rFonts w:ascii="宋体" w:hAnsi="宋体" w:cs="宋体" w:hint="eastAsia"/>
                <w:bCs/>
                <w:sz w:val="24"/>
              </w:rPr>
              <w:t>.打印分辨率</w:t>
            </w:r>
            <w:r>
              <w:rPr>
                <w:rFonts w:ascii="宋体" w:hAnsi="宋体" w:cs="宋体"/>
                <w:bCs/>
                <w:sz w:val="24"/>
              </w:rPr>
              <w:t>：</w:t>
            </w:r>
            <w:r>
              <w:rPr>
                <w:rFonts w:ascii="宋体" w:hAnsi="宋体" w:cs="宋体" w:hint="eastAsia"/>
                <w:bCs/>
                <w:sz w:val="24"/>
              </w:rPr>
              <w:t>≥</w:t>
            </w:r>
            <w:r>
              <w:rPr>
                <w:rFonts w:ascii="宋体" w:hAnsi="宋体" w:cs="宋体"/>
                <w:bCs/>
                <w:sz w:val="24"/>
              </w:rPr>
              <w:t>18</w:t>
            </w:r>
            <w:r>
              <w:rPr>
                <w:rFonts w:ascii="宋体" w:hAnsi="宋体" w:cs="宋体" w:hint="eastAsia"/>
                <w:bCs/>
                <w:sz w:val="24"/>
              </w:rPr>
              <w:t>00dpi*</w:t>
            </w: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00dpi；</w:t>
            </w:r>
          </w:p>
          <w:p w14:paraId="74CCF37D" w14:textId="08506D08" w:rsidR="00F75DE3" w:rsidRDefault="000C7361">
            <w:pPr>
              <w:pStyle w:val="a0"/>
              <w:spacing w:after="0"/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9</w:t>
            </w:r>
            <w:r>
              <w:rPr>
                <w:rFonts w:ascii="宋体" w:hAnsi="宋体" w:cs="宋体" w:hint="eastAsia"/>
                <w:bCs/>
                <w:sz w:val="24"/>
              </w:rPr>
              <w:t>.双面功能</w:t>
            </w:r>
            <w:r>
              <w:rPr>
                <w:rFonts w:ascii="宋体" w:hAnsi="宋体" w:cs="宋体"/>
                <w:bCs/>
                <w:sz w:val="24"/>
              </w:rPr>
              <w:t>：</w:t>
            </w:r>
            <w:r>
              <w:rPr>
                <w:rFonts w:ascii="宋体" w:hAnsi="宋体" w:cs="宋体" w:hint="eastAsia"/>
                <w:bCs/>
                <w:sz w:val="24"/>
              </w:rPr>
              <w:t>支持自动</w:t>
            </w:r>
            <w:r>
              <w:rPr>
                <w:rFonts w:ascii="宋体" w:hAnsi="宋体" w:cs="宋体"/>
                <w:bCs/>
                <w:sz w:val="24"/>
              </w:rPr>
              <w:t>双面复印</w:t>
            </w:r>
            <w:r>
              <w:rPr>
                <w:rFonts w:ascii="宋体" w:hAnsi="宋体" w:cs="宋体" w:hint="eastAsia"/>
                <w:bCs/>
                <w:sz w:val="24"/>
              </w:rPr>
              <w:t>/打印；</w:t>
            </w:r>
          </w:p>
          <w:p w14:paraId="75A5F0DA" w14:textId="77777777" w:rsidR="00F75DE3" w:rsidRDefault="00000000">
            <w:pPr>
              <w:pStyle w:val="a0"/>
              <w:spacing w:after="0"/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10</w:t>
            </w:r>
            <w:r>
              <w:rPr>
                <w:rFonts w:ascii="宋体" w:hAnsi="宋体" w:cs="宋体" w:hint="eastAsia"/>
                <w:bCs/>
                <w:sz w:val="24"/>
              </w:rPr>
              <w:t>.标配7寸</w:t>
            </w:r>
            <w:r>
              <w:rPr>
                <w:rFonts w:ascii="宋体" w:hAnsi="宋体" w:cs="宋体"/>
                <w:bCs/>
                <w:sz w:val="24"/>
              </w:rPr>
              <w:t>液晶触摸操作</w:t>
            </w:r>
            <w:r>
              <w:rPr>
                <w:rFonts w:ascii="宋体" w:hAnsi="宋体" w:cs="宋体" w:hint="eastAsia"/>
                <w:bCs/>
                <w:sz w:val="24"/>
              </w:rPr>
              <w:t>屏；</w:t>
            </w:r>
          </w:p>
          <w:p w14:paraId="7A15D181" w14:textId="77777777" w:rsidR="00F75DE3" w:rsidRDefault="00000000">
            <w:pPr>
              <w:pStyle w:val="a0"/>
              <w:spacing w:after="0"/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11</w:t>
            </w:r>
            <w:r>
              <w:rPr>
                <w:rFonts w:ascii="宋体" w:hAnsi="宋体" w:cs="宋体" w:hint="eastAsia"/>
                <w:bCs/>
                <w:sz w:val="24"/>
              </w:rPr>
              <w:t>.电源</w:t>
            </w:r>
            <w:r>
              <w:rPr>
                <w:rFonts w:ascii="宋体" w:hAnsi="宋体" w:cs="宋体"/>
                <w:bCs/>
                <w:sz w:val="24"/>
              </w:rPr>
              <w:t>：</w:t>
            </w:r>
            <w:r>
              <w:rPr>
                <w:rFonts w:ascii="宋体" w:hAnsi="宋体" w:cs="宋体" w:hint="eastAsia"/>
                <w:bCs/>
                <w:sz w:val="24"/>
              </w:rPr>
              <w:t>AC 220-240V，50/60Hz，8A；</w:t>
            </w:r>
          </w:p>
          <w:p w14:paraId="32133AE0" w14:textId="77777777" w:rsidR="00F75DE3" w:rsidRDefault="00000000">
            <w:pPr>
              <w:pStyle w:val="a0"/>
              <w:spacing w:after="0"/>
              <w:ind w:firstLineChars="100" w:firstLine="240"/>
            </w:pPr>
            <w:r>
              <w:rPr>
                <w:rFonts w:ascii="宋体" w:hAnsi="宋体" w:cs="宋体"/>
                <w:bCs/>
                <w:sz w:val="24"/>
              </w:rPr>
              <w:t>12</w:t>
            </w:r>
            <w:r>
              <w:rPr>
                <w:rFonts w:ascii="宋体" w:hAnsi="宋体" w:cs="宋体" w:hint="eastAsia"/>
                <w:bCs/>
                <w:sz w:val="24"/>
              </w:rPr>
              <w:t>.功率</w:t>
            </w:r>
            <w:r>
              <w:rPr>
                <w:rFonts w:ascii="宋体" w:hAnsi="宋体" w:cs="宋体"/>
                <w:bCs/>
                <w:sz w:val="24"/>
              </w:rPr>
              <w:t>：</w:t>
            </w:r>
            <w:r>
              <w:rPr>
                <w:rFonts w:ascii="宋体" w:hAnsi="宋体" w:cs="宋体" w:hint="eastAsia"/>
                <w:bCs/>
                <w:sz w:val="24"/>
              </w:rPr>
              <w:t>≤1580W。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66457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≥1台</w:t>
            </w:r>
          </w:p>
        </w:tc>
      </w:tr>
      <w:tr w:rsidR="00F75DE3" w14:paraId="7D9BBF7C" w14:textId="77777777">
        <w:trPr>
          <w:trHeight w:val="57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245B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DA25C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消耗材料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A5B17" w14:textId="77777777" w:rsidR="00F75DE3" w:rsidRDefault="00000000">
            <w:pPr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★4.1使用原厂原装墨粉和原装配件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57FFC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/</w:t>
            </w:r>
          </w:p>
        </w:tc>
      </w:tr>
    </w:tbl>
    <w:p w14:paraId="5B0DE930" w14:textId="77777777" w:rsidR="00F75DE3" w:rsidRDefault="00000000">
      <w:pPr>
        <w:pStyle w:val="2"/>
      </w:pPr>
      <w:r>
        <w:rPr>
          <w:rFonts w:hint="eastAsia"/>
        </w:rPr>
        <w:lastRenderedPageBreak/>
        <w:t>服务要求</w:t>
      </w:r>
    </w:p>
    <w:p w14:paraId="3FB7BB11" w14:textId="3E0E981E" w:rsidR="00F75DE3" w:rsidRDefault="00100678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★1.设备及相关耗材要求</w:t>
      </w:r>
    </w:p>
    <w:p w14:paraId="069052D9" w14:textId="71CC1A01" w:rsidR="00F75DE3" w:rsidRDefault="00000000" w:rsidP="00100678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1.1项目所需设备为原厂全新合格产品</w:t>
      </w:r>
      <w:r>
        <w:rPr>
          <w:rFonts w:ascii="宋体" w:hAnsi="宋体" w:cs="宋体" w:hint="eastAsia"/>
          <w:bCs/>
          <w:kern w:val="0"/>
          <w:sz w:val="24"/>
        </w:rPr>
        <w:t>，输出设备使用负荷量不得超过制造商建议寿命值，否则必须更换新输出设备，以此</w:t>
      </w:r>
      <w:r>
        <w:rPr>
          <w:rFonts w:ascii="宋体" w:hAnsi="宋体" w:cs="宋体" w:hint="eastAsia"/>
          <w:bCs/>
          <w:sz w:val="24"/>
        </w:rPr>
        <w:t>保证医院正常使用。</w:t>
      </w:r>
    </w:p>
    <w:p w14:paraId="69C6EFE0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1.2打印输出设备的耗材及配件必须是原厂全新合格产品，按规定及时更换。 </w:t>
      </w:r>
    </w:p>
    <w:p w14:paraId="0FED4230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1.3所有设备投标人每周进行一次标准保养，保证输出内容效果最佳。</w:t>
      </w:r>
    </w:p>
    <w:p w14:paraId="1C10EECD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1.4输出内容必须满足临床质量要求。</w:t>
      </w:r>
    </w:p>
    <w:p w14:paraId="2D3F3290" w14:textId="40242E6B" w:rsidR="00100678" w:rsidRPr="000E780B" w:rsidRDefault="00100678" w:rsidP="000E780B">
      <w:p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hint="eastAsia"/>
        </w:rPr>
        <w:t xml:space="preserve">  </w:t>
      </w:r>
      <w:r w:rsidRPr="00100678">
        <w:rPr>
          <w:rFonts w:ascii="宋体" w:hAnsi="宋体" w:cs="宋体" w:hint="eastAsia"/>
          <w:bCs/>
          <w:sz w:val="24"/>
        </w:rPr>
        <w:t xml:space="preserve">  1.5</w:t>
      </w:r>
      <w:r>
        <w:rPr>
          <w:rFonts w:ascii="宋体" w:hAnsi="宋体" w:cs="宋体" w:hint="eastAsia"/>
          <w:bCs/>
          <w:sz w:val="24"/>
        </w:rPr>
        <w:t>根据采购人业务量，</w:t>
      </w:r>
      <w:r w:rsidR="00A61319">
        <w:rPr>
          <w:rFonts w:ascii="宋体" w:hAnsi="宋体" w:cs="宋体" w:hint="eastAsia"/>
          <w:bCs/>
          <w:sz w:val="24"/>
        </w:rPr>
        <w:t>报告自助</w:t>
      </w:r>
      <w:r w:rsidR="00A61319">
        <w:rPr>
          <w:rFonts w:ascii="宋体" w:hAnsi="宋体" w:cs="宋体"/>
          <w:bCs/>
          <w:sz w:val="24"/>
        </w:rPr>
        <w:t>设备</w:t>
      </w:r>
      <w:r w:rsidR="000E780B">
        <w:rPr>
          <w:rFonts w:ascii="宋体" w:hAnsi="宋体" w:cs="宋体" w:hint="eastAsia"/>
          <w:bCs/>
          <w:sz w:val="24"/>
        </w:rPr>
        <w:t>以</w:t>
      </w:r>
      <w:r w:rsidR="00A61319">
        <w:rPr>
          <w:rFonts w:ascii="宋体" w:hAnsi="宋体" w:cs="黑体" w:hint="eastAsia"/>
          <w:sz w:val="24"/>
        </w:rPr>
        <w:t>每台每月</w:t>
      </w:r>
      <w:r w:rsidR="000E780B">
        <w:rPr>
          <w:rFonts w:ascii="宋体" w:hAnsi="宋体" w:cs="黑体" w:hint="eastAsia"/>
          <w:sz w:val="24"/>
        </w:rPr>
        <w:t>150</w:t>
      </w:r>
      <w:r w:rsidR="00A61319">
        <w:rPr>
          <w:rFonts w:ascii="宋体" w:hAnsi="宋体" w:cs="黑体" w:hint="eastAsia"/>
          <w:sz w:val="24"/>
        </w:rPr>
        <w:t>00页为平均使用基数，</w:t>
      </w:r>
      <w:r w:rsidR="000E780B">
        <w:rPr>
          <w:rFonts w:ascii="宋体" w:hAnsi="宋体" w:cs="宋体" w:hint="eastAsia"/>
          <w:bCs/>
          <w:sz w:val="24"/>
        </w:rPr>
        <w:t>病理报告自助</w:t>
      </w:r>
      <w:r w:rsidR="000E780B">
        <w:rPr>
          <w:rFonts w:ascii="宋体" w:hAnsi="宋体" w:cs="宋体"/>
          <w:bCs/>
          <w:sz w:val="24"/>
        </w:rPr>
        <w:t>设备</w:t>
      </w:r>
      <w:r w:rsidR="000E780B">
        <w:rPr>
          <w:rFonts w:ascii="宋体" w:hAnsi="宋体" w:cs="宋体" w:hint="eastAsia"/>
          <w:bCs/>
          <w:sz w:val="24"/>
        </w:rPr>
        <w:t>、体检报告彩色复合机以</w:t>
      </w:r>
      <w:r w:rsidR="000E780B">
        <w:rPr>
          <w:rFonts w:ascii="宋体" w:hAnsi="宋体" w:cs="黑体" w:hint="eastAsia"/>
          <w:sz w:val="24"/>
        </w:rPr>
        <w:t>每台每月6000页为平均使用基数，</w:t>
      </w:r>
      <w:r w:rsidR="00A61319">
        <w:rPr>
          <w:rFonts w:ascii="宋体" w:hAnsi="宋体" w:cs="黑体" w:hint="eastAsia"/>
          <w:sz w:val="24"/>
        </w:rPr>
        <w:t>可要求增加设备数量</w:t>
      </w:r>
      <w:r>
        <w:rPr>
          <w:rFonts w:ascii="宋体" w:hAnsi="宋体" w:cs="宋体" w:hint="eastAsia"/>
          <w:bCs/>
          <w:sz w:val="24"/>
        </w:rPr>
        <w:t>。</w:t>
      </w:r>
    </w:p>
    <w:p w14:paraId="50A5ED43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2.服务人员要求 </w:t>
      </w:r>
    </w:p>
    <w:p w14:paraId="088C056D" w14:textId="13493E77" w:rsidR="00F75DE3" w:rsidRDefault="00000000">
      <w:pPr>
        <w:spacing w:line="500" w:lineRule="exact"/>
        <w:ind w:firstLineChars="100" w:firstLine="24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★2.1日常维护期间，投标人必须提供</w:t>
      </w:r>
      <w:r>
        <w:rPr>
          <w:rFonts w:ascii="宋体" w:hAnsi="宋体" w:cs="宋体"/>
          <w:bCs/>
          <w:sz w:val="24"/>
        </w:rPr>
        <w:t>1</w:t>
      </w:r>
      <w:r>
        <w:rPr>
          <w:rFonts w:ascii="宋体" w:hAnsi="宋体" w:cs="宋体" w:hint="eastAsia"/>
          <w:bCs/>
          <w:sz w:val="24"/>
        </w:rPr>
        <w:t>名</w:t>
      </w:r>
      <w:r w:rsidR="00FC6AE5">
        <w:rPr>
          <w:rFonts w:ascii="宋体" w:hAnsi="宋体" w:cs="宋体" w:hint="eastAsia"/>
          <w:bCs/>
          <w:sz w:val="24"/>
        </w:rPr>
        <w:t>及</w:t>
      </w:r>
      <w:r>
        <w:rPr>
          <w:rFonts w:ascii="宋体" w:hAnsi="宋体" w:cs="宋体" w:hint="eastAsia"/>
          <w:bCs/>
          <w:sz w:val="24"/>
        </w:rPr>
        <w:t>以上设备维护人员进行7*24小时现场服务。</w:t>
      </w:r>
    </w:p>
    <w:p w14:paraId="7EB8D127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2.2当设备出现故障时要及时处理，现场维护人员接到报修后在20分钟内排除故障。</w:t>
      </w:r>
    </w:p>
    <w:p w14:paraId="133CCBF8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2.3无法在规定时间内排除故障的需报采购人主管部门，并说明原因及故障恢复时间，如恢复时间超过24小时需提供应急方案解决或提供备用设备。</w:t>
      </w:r>
    </w:p>
    <w:p w14:paraId="1E6993E1" w14:textId="77777777" w:rsidR="00F75DE3" w:rsidRDefault="00000000">
      <w:pPr>
        <w:pStyle w:val="a0"/>
        <w:spacing w:after="0" w:line="500" w:lineRule="exact"/>
        <w:ind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2.4 服务人员应遵守医院管理制度，严禁泄露患者信息。</w:t>
      </w:r>
    </w:p>
    <w:p w14:paraId="535AEDB6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3.复合机</w:t>
      </w:r>
      <w:r>
        <w:rPr>
          <w:rFonts w:ascii="宋体" w:hAnsi="宋体" w:cs="宋体"/>
          <w:bCs/>
          <w:sz w:val="24"/>
        </w:rPr>
        <w:t>维保服务要求</w:t>
      </w:r>
    </w:p>
    <w:p w14:paraId="625E4A30" w14:textId="77777777" w:rsidR="00F75DE3" w:rsidRDefault="00000000">
      <w:pPr>
        <w:spacing w:line="500" w:lineRule="exact"/>
        <w:ind w:firstLineChars="150" w:firstLine="36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/>
          <w:bCs/>
          <w:sz w:val="24"/>
        </w:rPr>
        <w:t>3</w:t>
      </w:r>
      <w:r>
        <w:rPr>
          <w:rFonts w:ascii="宋体" w:hAnsi="宋体" w:cs="宋体" w:hint="eastAsia"/>
          <w:bCs/>
          <w:sz w:val="24"/>
        </w:rPr>
        <w:t>.1供应商</w:t>
      </w:r>
      <w:r>
        <w:rPr>
          <w:rFonts w:ascii="宋体" w:hAnsi="宋体" w:cs="宋体"/>
          <w:bCs/>
          <w:sz w:val="24"/>
        </w:rPr>
        <w:t>对</w:t>
      </w:r>
      <w:r>
        <w:rPr>
          <w:rFonts w:ascii="宋体" w:hAnsi="宋体" w:cs="宋体" w:hint="eastAsia"/>
          <w:bCs/>
          <w:sz w:val="24"/>
        </w:rPr>
        <w:t>采购</w:t>
      </w:r>
      <w:r>
        <w:rPr>
          <w:rFonts w:ascii="宋体" w:hAnsi="宋体" w:cs="宋体"/>
          <w:bCs/>
          <w:sz w:val="24"/>
        </w:rPr>
        <w:t>人</w:t>
      </w:r>
      <w:r>
        <w:rPr>
          <w:rFonts w:ascii="宋体" w:hAnsi="宋体" w:cs="宋体" w:hint="eastAsia"/>
          <w:bCs/>
          <w:sz w:val="24"/>
        </w:rPr>
        <w:t>的</w:t>
      </w:r>
      <w:r>
        <w:rPr>
          <w:rFonts w:ascii="宋体" w:hAnsi="宋体" w:cs="宋体"/>
          <w:bCs/>
          <w:sz w:val="24"/>
        </w:rPr>
        <w:t>复合机提供除纸张以外的全包服务</w:t>
      </w:r>
      <w:r>
        <w:rPr>
          <w:rFonts w:ascii="宋体" w:hAnsi="宋体" w:cs="宋体" w:hint="eastAsia"/>
          <w:bCs/>
          <w:sz w:val="24"/>
        </w:rPr>
        <w:t>；保障</w:t>
      </w:r>
      <w:r>
        <w:rPr>
          <w:rFonts w:ascii="宋体" w:hAnsi="宋体" w:cs="宋体"/>
          <w:bCs/>
          <w:sz w:val="24"/>
        </w:rPr>
        <w:t>设备持续稳定运行</w:t>
      </w:r>
      <w:r>
        <w:rPr>
          <w:rFonts w:ascii="宋体" w:hAnsi="宋体" w:cs="宋体" w:hint="eastAsia"/>
          <w:bCs/>
          <w:sz w:val="24"/>
        </w:rPr>
        <w:t>。</w:t>
      </w:r>
    </w:p>
    <w:p w14:paraId="565102EE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3.2</w:t>
      </w:r>
      <w:r>
        <w:rPr>
          <w:rFonts w:ascii="宋体" w:hAnsi="宋体" w:cs="宋体" w:hint="eastAsia"/>
          <w:bCs/>
          <w:sz w:val="24"/>
        </w:rPr>
        <w:t>设备所消耗的原装耗材、服务期内的维修、维护及配件、同时配备相应的现场管理和维护人员。所产生的</w:t>
      </w:r>
      <w:r>
        <w:rPr>
          <w:rFonts w:ascii="宋体" w:hAnsi="宋体" w:cs="宋体"/>
          <w:bCs/>
          <w:sz w:val="24"/>
        </w:rPr>
        <w:t>费用</w:t>
      </w:r>
      <w:r>
        <w:rPr>
          <w:rFonts w:ascii="宋体" w:hAnsi="宋体" w:cs="宋体" w:hint="eastAsia"/>
          <w:bCs/>
          <w:sz w:val="24"/>
        </w:rPr>
        <w:t>均</w:t>
      </w:r>
      <w:r>
        <w:rPr>
          <w:rFonts w:ascii="宋体" w:hAnsi="宋体" w:cs="宋体"/>
          <w:bCs/>
          <w:sz w:val="24"/>
        </w:rPr>
        <w:t>包含在全服务</w:t>
      </w:r>
      <w:r>
        <w:rPr>
          <w:rFonts w:ascii="宋体" w:hAnsi="宋体" w:cs="宋体" w:hint="eastAsia"/>
          <w:bCs/>
          <w:sz w:val="24"/>
        </w:rPr>
        <w:t>费用</w:t>
      </w:r>
      <w:r>
        <w:rPr>
          <w:rFonts w:ascii="宋体" w:hAnsi="宋体" w:cs="宋体"/>
          <w:bCs/>
          <w:sz w:val="24"/>
        </w:rPr>
        <w:t>中，按页收取</w:t>
      </w:r>
      <w:r>
        <w:rPr>
          <w:rFonts w:ascii="宋体" w:hAnsi="宋体" w:cs="宋体" w:hint="eastAsia"/>
          <w:bCs/>
          <w:sz w:val="24"/>
        </w:rPr>
        <w:t>。</w:t>
      </w:r>
    </w:p>
    <w:p w14:paraId="7CEA4916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 xml:space="preserve">.打印质量要求 </w:t>
      </w:r>
    </w:p>
    <w:p w14:paraId="4302CF06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★</w:t>
      </w: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.1打印效果外观：字迹实心黑线、图片清晰、字迹稳定。</w:t>
      </w:r>
    </w:p>
    <w:p w14:paraId="5DCCE0BC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★</w:t>
      </w: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.2打印样张无连续性打印条纹，无重影、断点和模糊；样张平顺。</w:t>
      </w:r>
    </w:p>
    <w:p w14:paraId="17D6780C" w14:textId="77777777" w:rsidR="00F75DE3" w:rsidRDefault="00000000">
      <w:pPr>
        <w:spacing w:line="500" w:lineRule="exact"/>
        <w:ind w:firstLineChars="300" w:firstLine="72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.3无直径或长度在2mm以上的脏污。</w:t>
      </w:r>
    </w:p>
    <w:p w14:paraId="2D6C7139" w14:textId="38690F4B" w:rsidR="00F75DE3" w:rsidRPr="00576D52" w:rsidRDefault="00000000" w:rsidP="00576D52">
      <w:pPr>
        <w:spacing w:line="500" w:lineRule="exact"/>
        <w:ind w:firstLineChars="300" w:firstLine="72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.4无因漏印而导致的文章内容不明； 每次打印出现质量问题需及时上报采</w:t>
      </w:r>
      <w:r>
        <w:rPr>
          <w:rFonts w:ascii="宋体" w:hAnsi="宋体" w:cs="宋体" w:hint="eastAsia"/>
          <w:bCs/>
          <w:sz w:val="24"/>
        </w:rPr>
        <w:lastRenderedPageBreak/>
        <w:t>购人管理部门并做记录，并在月初时提交上月的打印质量及服务质量投诉记录统计表。每月打印质量问题的打印件达到月打印量的0.2%，采购人有权扣除当月服务费用（按中标总金额/12计算），连续3个月达到0.1%的废品率，采购人有权终止合同。</w:t>
      </w:r>
    </w:p>
    <w:p w14:paraId="344072BF" w14:textId="77777777" w:rsidR="00F75DE3" w:rsidRDefault="00000000">
      <w:pPr>
        <w:pStyle w:val="1"/>
        <w:snapToGrid w:val="0"/>
        <w:spacing w:line="24" w:lineRule="atLeast"/>
      </w:pPr>
      <w:r>
        <w:rPr>
          <w:rFonts w:hint="eastAsia"/>
        </w:rPr>
        <w:t>商务要求</w:t>
      </w:r>
    </w:p>
    <w:p w14:paraId="277ED777" w14:textId="77777777" w:rsidR="00F75DE3" w:rsidRDefault="00000000">
      <w:pPr>
        <w:pStyle w:val="2"/>
        <w:snapToGrid w:val="0"/>
        <w:spacing w:line="24" w:lineRule="atLeast"/>
      </w:pPr>
      <w:r>
        <w:rPr>
          <w:rFonts w:hint="eastAsia"/>
        </w:rPr>
        <w:t>★</w:t>
      </w:r>
      <w:r>
        <w:rPr>
          <w:rFonts w:hint="eastAsia"/>
        </w:rPr>
        <w:t xml:space="preserve"> </w:t>
      </w:r>
      <w:r>
        <w:rPr>
          <w:rFonts w:hint="eastAsia"/>
        </w:rPr>
        <w:t>项目实施完成期限及地点</w:t>
      </w:r>
    </w:p>
    <w:p w14:paraId="481CAE0C" w14:textId="77777777" w:rsidR="00F75DE3" w:rsidRDefault="00000000">
      <w:pPr>
        <w:numPr>
          <w:ilvl w:val="0"/>
          <w:numId w:val="8"/>
        </w:numPr>
        <w:snapToGrid w:val="0"/>
        <w:spacing w:line="24" w:lineRule="atLeast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交货期限：合同签订后30日历日内。</w:t>
      </w:r>
    </w:p>
    <w:p w14:paraId="0F4DD695" w14:textId="77777777" w:rsidR="00F75DE3" w:rsidRDefault="00000000">
      <w:pPr>
        <w:numPr>
          <w:ilvl w:val="0"/>
          <w:numId w:val="8"/>
        </w:numPr>
        <w:snapToGrid w:val="0"/>
        <w:spacing w:line="24" w:lineRule="atLeast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交货地点：四川省妇幼保健院。</w:t>
      </w:r>
    </w:p>
    <w:p w14:paraId="382DCBE6" w14:textId="77777777" w:rsidR="00F75DE3" w:rsidRDefault="00F75DE3">
      <w:pPr>
        <w:snapToGrid w:val="0"/>
        <w:spacing w:line="24" w:lineRule="atLeast"/>
        <w:ind w:firstLineChars="200" w:firstLine="420"/>
        <w:contextualSpacing/>
        <w:rPr>
          <w:rFonts w:ascii="宋体" w:hAnsi="宋体" w:cs="宋体" w:hint="eastAsia"/>
          <w:szCs w:val="21"/>
        </w:rPr>
      </w:pPr>
    </w:p>
    <w:p w14:paraId="4FF4121E" w14:textId="77777777" w:rsidR="00F75DE3" w:rsidRDefault="00000000">
      <w:pPr>
        <w:pStyle w:val="2"/>
        <w:snapToGrid w:val="0"/>
        <w:spacing w:line="24" w:lineRule="atLeast"/>
      </w:pPr>
      <w:r>
        <w:rPr>
          <w:rFonts w:hint="eastAsia"/>
        </w:rPr>
        <w:t>付款方法和条件：</w:t>
      </w:r>
    </w:p>
    <w:p w14:paraId="6167E163" w14:textId="77777777" w:rsidR="00F75DE3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按照合同签订方式执行。</w:t>
      </w:r>
    </w:p>
    <w:p w14:paraId="693E80A8" w14:textId="77777777" w:rsidR="00F75DE3" w:rsidRDefault="00000000">
      <w:pPr>
        <w:pStyle w:val="2"/>
        <w:snapToGrid w:val="0"/>
        <w:spacing w:line="24" w:lineRule="atLeast"/>
      </w:pPr>
      <w:r>
        <w:rPr>
          <w:rFonts w:hint="eastAsia"/>
        </w:rPr>
        <w:t>★</w:t>
      </w:r>
      <w:r>
        <w:rPr>
          <w:rFonts w:hint="eastAsia"/>
        </w:rPr>
        <w:t xml:space="preserve"> </w:t>
      </w:r>
      <w:r>
        <w:rPr>
          <w:rFonts w:hint="eastAsia"/>
        </w:rPr>
        <w:t>报价要求</w:t>
      </w:r>
    </w:p>
    <w:p w14:paraId="1DDAAA3D" w14:textId="77777777" w:rsidR="00F75DE3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本次报价包含完成本项目的所有费用，包含项目调研、咨询服务、方案制定、部署实施、税费等费用。</w:t>
      </w:r>
    </w:p>
    <w:p w14:paraId="68C1ADA4" w14:textId="77777777" w:rsidR="00F75DE3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本次报价所有服务项目均按照每页报价，包括复印机维保。</w:t>
      </w:r>
    </w:p>
    <w:p w14:paraId="692F515B" w14:textId="77777777" w:rsidR="00F75DE3" w:rsidRDefault="00000000">
      <w:pPr>
        <w:pStyle w:val="2"/>
        <w:snapToGrid w:val="0"/>
        <w:spacing w:line="24" w:lineRule="atLeast"/>
      </w:pPr>
      <w:r>
        <w:rPr>
          <w:rFonts w:hint="eastAsia"/>
        </w:rPr>
        <w:t>验收标准：</w:t>
      </w:r>
    </w:p>
    <w:p w14:paraId="5750F5A9" w14:textId="77777777" w:rsidR="00F75DE3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1）中标人与采购人将严格按照《财政部关于进一步加强政府采购需求和履约验收管理的指导意见》(财库〔2016〕205号)的要求进行验收。</w:t>
      </w:r>
    </w:p>
    <w:p w14:paraId="42D3F14B" w14:textId="4ECD0326" w:rsidR="00F75DE3" w:rsidRPr="00F6611D" w:rsidRDefault="00000000" w:rsidP="00F6611D">
      <w:pPr>
        <w:snapToGrid w:val="0"/>
        <w:spacing w:after="160" w:line="24" w:lineRule="atLeast"/>
        <w:ind w:leftChars="100" w:left="210" w:firstLineChars="200" w:firstLine="420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2）以招标文件技术参数及要求和相关行业标准为准。</w:t>
      </w:r>
    </w:p>
    <w:p w14:paraId="57DCACED" w14:textId="77777777" w:rsidR="00F75DE3" w:rsidRDefault="00000000">
      <w:pPr>
        <w:pStyle w:val="1"/>
        <w:spacing w:line="24" w:lineRule="atLeast"/>
      </w:pPr>
      <w:r>
        <w:rPr>
          <w:rFonts w:hint="eastAsia"/>
        </w:rPr>
        <w:t>评分标准</w:t>
      </w:r>
    </w:p>
    <w:p w14:paraId="47E2E267" w14:textId="77777777" w:rsidR="00F75DE3" w:rsidRDefault="00000000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</w:rPr>
      </w:pPr>
      <w:r>
        <w:rPr>
          <w:rFonts w:ascii="ËÎÌå" w:hAnsi="ËÎÌå" w:cs="ËÎÌå" w:hint="eastAsia"/>
          <w:kern w:val="0"/>
          <w:sz w:val="24"/>
        </w:rPr>
        <w:t>评审</w:t>
      </w:r>
      <w:r>
        <w:rPr>
          <w:rFonts w:ascii="宋体" w:cs="宋体" w:hint="eastAsia"/>
          <w:kern w:val="0"/>
          <w:sz w:val="24"/>
        </w:rPr>
        <w:t>将按以下评标方法与标准，对供应商同时进行商务和技术评估，综合比较与评价。</w:t>
      </w:r>
    </w:p>
    <w:p w14:paraId="66146F3E" w14:textId="77777777" w:rsidR="00F75DE3" w:rsidRDefault="00F75DE3">
      <w:pPr>
        <w:pStyle w:val="a0"/>
        <w:rPr>
          <w:rFonts w:ascii="宋体" w:cs="宋体"/>
          <w:kern w:val="0"/>
          <w:sz w:val="24"/>
        </w:rPr>
      </w:pPr>
    </w:p>
    <w:tbl>
      <w:tblPr>
        <w:tblW w:w="91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850"/>
        <w:gridCol w:w="5107"/>
        <w:gridCol w:w="1018"/>
      </w:tblGrid>
      <w:tr w:rsidR="00F75DE3" w14:paraId="4AB87267" w14:textId="77777777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97F5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6433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评分因素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DC55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80A0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评分标准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2223" w14:textId="77777777" w:rsidR="00F75DE3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说明</w:t>
            </w:r>
          </w:p>
        </w:tc>
      </w:tr>
      <w:tr w:rsidR="00F75DE3" w14:paraId="0A88F7AE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C385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8097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C7F7" w14:textId="163F39B2" w:rsidR="00F75DE3" w:rsidRDefault="00CD7FFE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47E4" w14:textId="3F8B651B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满足磋商文件要求且响应价格最低的响应报价为磋商基准价，其价格分为满分。其他供应商的价格分统一按照下列公式计算：磋商报价得分=(磋商基准价／最后磋商报价)*</w:t>
            </w:r>
            <w:r w:rsidR="00CD7FFE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C4BA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共同评分因素</w:t>
            </w:r>
          </w:p>
        </w:tc>
      </w:tr>
      <w:tr w:rsidR="00F75DE3" w14:paraId="5060D9DB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7519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2456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技术、服务要求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D26E" w14:textId="4072920F" w:rsidR="00F75DE3" w:rsidRDefault="00FC6AE5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36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A1FA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完全符合磋商文件没有负偏离得满分；</w:t>
            </w:r>
          </w:p>
          <w:p w14:paraId="55BF5CA9" w14:textId="45FC3B8D" w:rsidR="00F75DE3" w:rsidRDefault="003867A4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1.一般参数条款不满足磋商文件要求（负偏离）一项扣</w:t>
            </w:r>
            <w:r w:rsidR="00FC6AE5">
              <w:rPr>
                <w:rFonts w:ascii="宋体" w:hAnsi="宋体" w:cs="宋体" w:hint="eastAsia"/>
                <w:kern w:val="0"/>
                <w:sz w:val="24"/>
              </w:rPr>
              <w:t>0.6</w:t>
            </w:r>
            <w:r>
              <w:rPr>
                <w:rFonts w:ascii="宋体" w:hAnsi="宋体" w:cs="宋体" w:hint="eastAsia"/>
                <w:kern w:val="0"/>
                <w:sz w:val="24"/>
              </w:rPr>
              <w:t>分，扣完为止</w:t>
            </w:r>
          </w:p>
          <w:p w14:paraId="295298A3" w14:textId="5774A180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注：</w:t>
            </w:r>
            <w:r w:rsidR="008D2AA1">
              <w:rPr>
                <w:rFonts w:hint="eastAsia"/>
              </w:rPr>
              <w:t>★</w:t>
            </w:r>
            <w:r w:rsidR="008D2AA1">
              <w:rPr>
                <w:rFonts w:ascii="宋体" w:hAnsi="宋体" w:cs="宋体" w:hint="eastAsia"/>
                <w:kern w:val="0"/>
                <w:sz w:val="24"/>
              </w:rPr>
              <w:t>条款不满足做废标处理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6580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技术类评分因素</w:t>
            </w:r>
          </w:p>
        </w:tc>
      </w:tr>
      <w:tr w:rsidR="00F75DE3" w14:paraId="633C94C6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9827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D1BB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服务管理方案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CA4C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BDDE" w14:textId="12095125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根据供应商提供的服务管理方案【1.信息系统建档录入；2.日常维护工单无纸化；3.日常维护工单层级管理；4.日常维护时效管理；5.服务满意度；6.故障数据、类别分析；7.日、月、年维护数据汇总、统计】进行评审，方案完全满足项目实际要求且无缺陷的得1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分；</w:t>
            </w:r>
            <w:r w:rsidR="0051734D" w:rsidRPr="0051734D">
              <w:rPr>
                <w:rFonts w:ascii="宋体" w:hAnsi="宋体" w:cs="宋体" w:hint="eastAsia"/>
                <w:kern w:val="0"/>
                <w:sz w:val="24"/>
              </w:rPr>
              <w:t>每缺少一个方面或每有一个方面与本项目无关的扣</w:t>
            </w:r>
            <w:r w:rsidR="0051734D">
              <w:rPr>
                <w:rFonts w:ascii="宋体" w:hAnsi="宋体" w:cs="宋体" w:hint="eastAsia"/>
                <w:kern w:val="0"/>
                <w:sz w:val="24"/>
              </w:rPr>
              <w:t>2</w:t>
            </w:r>
            <w:r w:rsidR="0051734D" w:rsidRPr="0051734D">
              <w:rPr>
                <w:rFonts w:ascii="宋体" w:hAnsi="宋体" w:cs="宋体" w:hint="eastAsia"/>
                <w:kern w:val="0"/>
                <w:sz w:val="24"/>
              </w:rPr>
              <w:t>分，每有一个方面描述简略或描述不清晰或理解存在偏差的扣</w:t>
            </w:r>
            <w:r w:rsidR="0051734D"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="0051734D" w:rsidRPr="0051734D">
              <w:rPr>
                <w:rFonts w:ascii="宋体" w:hAnsi="宋体" w:cs="宋体" w:hint="eastAsia"/>
                <w:kern w:val="0"/>
                <w:sz w:val="24"/>
              </w:rPr>
              <w:t>分，扣完为止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DBF2" w14:textId="1F2DACD2" w:rsidR="00F75DE3" w:rsidRDefault="00CD7FFE" w:rsidP="00CD7FFE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共同评分因素</w:t>
            </w:r>
          </w:p>
        </w:tc>
      </w:tr>
      <w:tr w:rsidR="00F75DE3" w14:paraId="1B682ABD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632C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5065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售后服务方案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227B" w14:textId="7D1AB4A0" w:rsidR="00F75DE3" w:rsidRDefault="00CD7FFE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25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C92F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根据投标人针对本项目提供的项目实施方案进行综合评分：包括①人员配备；②售后服务流程（含配送方案）；③质量管理措施；④安全管理措施；⑤突发事件的处理等，根据招标文件的需求和投标文件响应情况进行综合比较评分：   </w:t>
            </w:r>
          </w:p>
          <w:p w14:paraId="37BFFDB2" w14:textId="4FBE0DA1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每有一项缺项或每有一项不满足本项目采购需求的扣5分。每有一处描述不完整</w:t>
            </w:r>
            <w:r w:rsidR="000C7361">
              <w:rPr>
                <w:rFonts w:ascii="宋体" w:hAnsi="宋体" w:cs="宋体" w:hint="eastAsia"/>
                <w:kern w:val="0"/>
                <w:sz w:val="24"/>
              </w:rPr>
              <w:t>、不清楚</w:t>
            </w:r>
            <w:r>
              <w:rPr>
                <w:rFonts w:ascii="宋体" w:hAnsi="宋体" w:cs="宋体" w:hint="eastAsia"/>
                <w:kern w:val="0"/>
                <w:sz w:val="24"/>
              </w:rPr>
              <w:t>或与本项目不符有漏洞或有错误的扣2</w:t>
            </w:r>
            <w:r w:rsidR="000C7361">
              <w:rPr>
                <w:rFonts w:ascii="宋体" w:hAnsi="宋体" w:cs="宋体" w:hint="eastAsia"/>
                <w:kern w:val="0"/>
                <w:sz w:val="24"/>
              </w:rPr>
              <w:t>.5</w:t>
            </w:r>
            <w:r>
              <w:rPr>
                <w:rFonts w:ascii="宋体" w:hAnsi="宋体" w:cs="宋体" w:hint="eastAsia"/>
                <w:kern w:val="0"/>
                <w:sz w:val="24"/>
              </w:rPr>
              <w:t>分，本项最多扣25分。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6589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共同评分因素</w:t>
            </w:r>
          </w:p>
        </w:tc>
      </w:tr>
      <w:tr w:rsidR="00F75DE3" w14:paraId="2AC17521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A347" w14:textId="02D2A4BE" w:rsidR="00F75DE3" w:rsidRDefault="0051734D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BD65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履约能力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CD64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5F5B" w14:textId="22BA404E" w:rsidR="00F75DE3" w:rsidRDefault="000C7361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1、评审委员会根据供应商提供的类似业绩（</w:t>
            </w:r>
            <w:r w:rsidR="003409DB">
              <w:rPr>
                <w:rFonts w:ascii="宋体" w:hAnsi="宋体" w:cs="宋体" w:hint="eastAsia"/>
                <w:kern w:val="0"/>
                <w:sz w:val="24"/>
              </w:rPr>
              <w:t>2021</w:t>
            </w:r>
            <w:r>
              <w:rPr>
                <w:rFonts w:ascii="宋体" w:hAnsi="宋体" w:cs="宋体" w:hint="eastAsia"/>
                <w:kern w:val="0"/>
                <w:sz w:val="24"/>
              </w:rPr>
              <w:t>年1月1日-至递交响应文件截止日）进行评定，每提供一个业绩得3分，最多得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</w:rPr>
              <w:t>分。</w:t>
            </w:r>
          </w:p>
          <w:p w14:paraId="5F04DA6F" w14:textId="76117882" w:rsidR="000C7361" w:rsidRPr="00CD7FFE" w:rsidRDefault="00000000" w:rsidP="00CD7FFE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注：提供合同复印件加盖供应商公章。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ACE3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共同评分因素</w:t>
            </w:r>
          </w:p>
        </w:tc>
      </w:tr>
    </w:tbl>
    <w:p w14:paraId="6D8317B6" w14:textId="57929E57" w:rsidR="00F75DE3" w:rsidRDefault="00F75DE3">
      <w:pPr>
        <w:rPr>
          <w:rFonts w:asciiTheme="minorEastAsia" w:eastAsiaTheme="minorEastAsia" w:hAnsiTheme="minorEastAsia" w:hint="eastAsia"/>
          <w:szCs w:val="21"/>
        </w:rPr>
      </w:pPr>
    </w:p>
    <w:sectPr w:rsidR="00F75DE3">
      <w:pgSz w:w="11906" w:h="16838"/>
      <w:pgMar w:top="851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CD124" w14:textId="77777777" w:rsidR="001045E6" w:rsidRDefault="001045E6" w:rsidP="00364903">
      <w:r>
        <w:separator/>
      </w:r>
    </w:p>
  </w:endnote>
  <w:endnote w:type="continuationSeparator" w:id="0">
    <w:p w14:paraId="27D6E728" w14:textId="77777777" w:rsidR="001045E6" w:rsidRDefault="001045E6" w:rsidP="0036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altName w:val="Arial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04214" w14:textId="77777777" w:rsidR="001045E6" w:rsidRDefault="001045E6" w:rsidP="00364903">
      <w:r>
        <w:separator/>
      </w:r>
    </w:p>
  </w:footnote>
  <w:footnote w:type="continuationSeparator" w:id="0">
    <w:p w14:paraId="69DFF157" w14:textId="77777777" w:rsidR="001045E6" w:rsidRDefault="001045E6" w:rsidP="00364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E44B7C"/>
    <w:multiLevelType w:val="singleLevel"/>
    <w:tmpl w:val="92E44B7C"/>
    <w:lvl w:ilvl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1" w15:restartNumberingAfterBreak="0">
    <w:nsid w:val="AA069C98"/>
    <w:multiLevelType w:val="singleLevel"/>
    <w:tmpl w:val="AA069C98"/>
    <w:lvl w:ilvl="0">
      <w:start w:val="1"/>
      <w:numFmt w:val="decimal"/>
      <w:lvlText w:val="%1."/>
      <w:lvlJc w:val="left"/>
      <w:pPr>
        <w:ind w:left="705" w:hanging="425"/>
      </w:pPr>
      <w:rPr>
        <w:rFonts w:hint="default"/>
      </w:rPr>
    </w:lvl>
  </w:abstractNum>
  <w:abstractNum w:abstractNumId="2" w15:restartNumberingAfterBreak="0">
    <w:nsid w:val="C1300285"/>
    <w:multiLevelType w:val="singleLevel"/>
    <w:tmpl w:val="C13002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C14288EB"/>
    <w:multiLevelType w:val="singleLevel"/>
    <w:tmpl w:val="C14288EB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D9CA897D"/>
    <w:multiLevelType w:val="singleLevel"/>
    <w:tmpl w:val="D9CA897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000DC265"/>
    <w:multiLevelType w:val="multilevel"/>
    <w:tmpl w:val="000DC265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6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39234BC8"/>
    <w:multiLevelType w:val="singleLevel"/>
    <w:tmpl w:val="39234BC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4A346AFA"/>
    <w:multiLevelType w:val="hybridMultilevel"/>
    <w:tmpl w:val="48DED168"/>
    <w:lvl w:ilvl="0" w:tplc="E6DE6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DBE0C23"/>
    <w:multiLevelType w:val="singleLevel"/>
    <w:tmpl w:val="7DBE0C2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778529543">
    <w:abstractNumId w:val="5"/>
  </w:num>
  <w:num w:numId="2" w16cid:durableId="171067810">
    <w:abstractNumId w:val="1"/>
  </w:num>
  <w:num w:numId="3" w16cid:durableId="927808943">
    <w:abstractNumId w:val="2"/>
  </w:num>
  <w:num w:numId="4" w16cid:durableId="580068275">
    <w:abstractNumId w:val="4"/>
  </w:num>
  <w:num w:numId="5" w16cid:durableId="254556321">
    <w:abstractNumId w:val="7"/>
  </w:num>
  <w:num w:numId="6" w16cid:durableId="1823277834">
    <w:abstractNumId w:val="9"/>
  </w:num>
  <w:num w:numId="7" w16cid:durableId="423066541">
    <w:abstractNumId w:val="3"/>
  </w:num>
  <w:num w:numId="8" w16cid:durableId="61493701">
    <w:abstractNumId w:val="0"/>
  </w:num>
  <w:num w:numId="9" w16cid:durableId="657928786">
    <w:abstractNumId w:val="6"/>
  </w:num>
  <w:num w:numId="10" w16cid:durableId="12845077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8AD"/>
    <w:rsid w:val="00000301"/>
    <w:rsid w:val="00003615"/>
    <w:rsid w:val="00013664"/>
    <w:rsid w:val="000201D6"/>
    <w:rsid w:val="00024D63"/>
    <w:rsid w:val="00025746"/>
    <w:rsid w:val="00040A20"/>
    <w:rsid w:val="00044AFA"/>
    <w:rsid w:val="00054549"/>
    <w:rsid w:val="00064607"/>
    <w:rsid w:val="000661FD"/>
    <w:rsid w:val="000736FE"/>
    <w:rsid w:val="000738C3"/>
    <w:rsid w:val="00080984"/>
    <w:rsid w:val="000822B0"/>
    <w:rsid w:val="000A07C7"/>
    <w:rsid w:val="000B4E7B"/>
    <w:rsid w:val="000C2AA2"/>
    <w:rsid w:val="000C7361"/>
    <w:rsid w:val="000D3878"/>
    <w:rsid w:val="000E626F"/>
    <w:rsid w:val="000E6C54"/>
    <w:rsid w:val="000E780B"/>
    <w:rsid w:val="00100678"/>
    <w:rsid w:val="001045E6"/>
    <w:rsid w:val="00104963"/>
    <w:rsid w:val="00110EE9"/>
    <w:rsid w:val="00130905"/>
    <w:rsid w:val="00136843"/>
    <w:rsid w:val="00145999"/>
    <w:rsid w:val="00180099"/>
    <w:rsid w:val="00190E63"/>
    <w:rsid w:val="001A40E7"/>
    <w:rsid w:val="001A586E"/>
    <w:rsid w:val="001C0B82"/>
    <w:rsid w:val="001C67D5"/>
    <w:rsid w:val="001D5B6C"/>
    <w:rsid w:val="001E0105"/>
    <w:rsid w:val="002047FB"/>
    <w:rsid w:val="00211941"/>
    <w:rsid w:val="00211F56"/>
    <w:rsid w:val="00213079"/>
    <w:rsid w:val="00213FB5"/>
    <w:rsid w:val="00227590"/>
    <w:rsid w:val="00235631"/>
    <w:rsid w:val="00245A0A"/>
    <w:rsid w:val="00250774"/>
    <w:rsid w:val="00254DEA"/>
    <w:rsid w:val="00275553"/>
    <w:rsid w:val="00282CF0"/>
    <w:rsid w:val="00286CA2"/>
    <w:rsid w:val="002904A8"/>
    <w:rsid w:val="0029319A"/>
    <w:rsid w:val="00294FEB"/>
    <w:rsid w:val="002A4B85"/>
    <w:rsid w:val="002C05F6"/>
    <w:rsid w:val="002C6CF3"/>
    <w:rsid w:val="002F3CD0"/>
    <w:rsid w:val="003024A8"/>
    <w:rsid w:val="00304C32"/>
    <w:rsid w:val="00316B2F"/>
    <w:rsid w:val="0031785C"/>
    <w:rsid w:val="003409DB"/>
    <w:rsid w:val="003516B8"/>
    <w:rsid w:val="003552C8"/>
    <w:rsid w:val="00361DB3"/>
    <w:rsid w:val="00364903"/>
    <w:rsid w:val="00373800"/>
    <w:rsid w:val="0037536A"/>
    <w:rsid w:val="003867A4"/>
    <w:rsid w:val="00392BE3"/>
    <w:rsid w:val="003A03EF"/>
    <w:rsid w:val="003D6AE3"/>
    <w:rsid w:val="003E4CAB"/>
    <w:rsid w:val="003F0215"/>
    <w:rsid w:val="003F4F19"/>
    <w:rsid w:val="00400E66"/>
    <w:rsid w:val="004026F6"/>
    <w:rsid w:val="00405365"/>
    <w:rsid w:val="00405A42"/>
    <w:rsid w:val="004124F1"/>
    <w:rsid w:val="00452673"/>
    <w:rsid w:val="004647C4"/>
    <w:rsid w:val="0046641E"/>
    <w:rsid w:val="00466991"/>
    <w:rsid w:val="004745F3"/>
    <w:rsid w:val="0048496F"/>
    <w:rsid w:val="00484B78"/>
    <w:rsid w:val="00487F34"/>
    <w:rsid w:val="004B4F06"/>
    <w:rsid w:val="004C20CE"/>
    <w:rsid w:val="004C2EF2"/>
    <w:rsid w:val="004C67AC"/>
    <w:rsid w:val="004C7BD7"/>
    <w:rsid w:val="004D099B"/>
    <w:rsid w:val="004D0FCA"/>
    <w:rsid w:val="004D5814"/>
    <w:rsid w:val="004D590F"/>
    <w:rsid w:val="004E028A"/>
    <w:rsid w:val="004E360C"/>
    <w:rsid w:val="004E5CE4"/>
    <w:rsid w:val="00513326"/>
    <w:rsid w:val="00516902"/>
    <w:rsid w:val="0051734D"/>
    <w:rsid w:val="00526ECE"/>
    <w:rsid w:val="0053640E"/>
    <w:rsid w:val="0053652E"/>
    <w:rsid w:val="00551891"/>
    <w:rsid w:val="00555EBD"/>
    <w:rsid w:val="00564BFF"/>
    <w:rsid w:val="00567690"/>
    <w:rsid w:val="00572F09"/>
    <w:rsid w:val="00576D52"/>
    <w:rsid w:val="00583600"/>
    <w:rsid w:val="005D4477"/>
    <w:rsid w:val="005E39CE"/>
    <w:rsid w:val="005E7A7F"/>
    <w:rsid w:val="006036D4"/>
    <w:rsid w:val="00616078"/>
    <w:rsid w:val="0062366B"/>
    <w:rsid w:val="00625031"/>
    <w:rsid w:val="00625892"/>
    <w:rsid w:val="00634F55"/>
    <w:rsid w:val="0064193E"/>
    <w:rsid w:val="006449DB"/>
    <w:rsid w:val="0064699C"/>
    <w:rsid w:val="00653978"/>
    <w:rsid w:val="006563E1"/>
    <w:rsid w:val="006563E4"/>
    <w:rsid w:val="00657F33"/>
    <w:rsid w:val="00660D08"/>
    <w:rsid w:val="00676889"/>
    <w:rsid w:val="006768E1"/>
    <w:rsid w:val="00676DF0"/>
    <w:rsid w:val="00697937"/>
    <w:rsid w:val="006A04D6"/>
    <w:rsid w:val="006E4790"/>
    <w:rsid w:val="006F7A7F"/>
    <w:rsid w:val="00701FD2"/>
    <w:rsid w:val="00721449"/>
    <w:rsid w:val="00726B45"/>
    <w:rsid w:val="00727DC5"/>
    <w:rsid w:val="00732A73"/>
    <w:rsid w:val="00747638"/>
    <w:rsid w:val="00756E75"/>
    <w:rsid w:val="007648DC"/>
    <w:rsid w:val="00765BBA"/>
    <w:rsid w:val="007772C0"/>
    <w:rsid w:val="00780971"/>
    <w:rsid w:val="0078240B"/>
    <w:rsid w:val="00783596"/>
    <w:rsid w:val="00791408"/>
    <w:rsid w:val="00795111"/>
    <w:rsid w:val="007B375B"/>
    <w:rsid w:val="007C5D6F"/>
    <w:rsid w:val="007D3E4A"/>
    <w:rsid w:val="007E0B5A"/>
    <w:rsid w:val="00801661"/>
    <w:rsid w:val="00801CAB"/>
    <w:rsid w:val="00823492"/>
    <w:rsid w:val="0083233B"/>
    <w:rsid w:val="00857054"/>
    <w:rsid w:val="00877679"/>
    <w:rsid w:val="008958F4"/>
    <w:rsid w:val="008965C9"/>
    <w:rsid w:val="008A7AE5"/>
    <w:rsid w:val="008B54F0"/>
    <w:rsid w:val="008B601D"/>
    <w:rsid w:val="008D2AA1"/>
    <w:rsid w:val="008E7D79"/>
    <w:rsid w:val="008F5EEF"/>
    <w:rsid w:val="009102FB"/>
    <w:rsid w:val="0091762D"/>
    <w:rsid w:val="009424D1"/>
    <w:rsid w:val="00951C7B"/>
    <w:rsid w:val="0095405F"/>
    <w:rsid w:val="00955550"/>
    <w:rsid w:val="00963612"/>
    <w:rsid w:val="0096400E"/>
    <w:rsid w:val="00973674"/>
    <w:rsid w:val="0097708A"/>
    <w:rsid w:val="009A07CB"/>
    <w:rsid w:val="009C1A43"/>
    <w:rsid w:val="009C2814"/>
    <w:rsid w:val="009C53BC"/>
    <w:rsid w:val="009E37E2"/>
    <w:rsid w:val="009E5502"/>
    <w:rsid w:val="009F3EEF"/>
    <w:rsid w:val="00A063F4"/>
    <w:rsid w:val="00A23D65"/>
    <w:rsid w:val="00A30268"/>
    <w:rsid w:val="00A54CD2"/>
    <w:rsid w:val="00A61319"/>
    <w:rsid w:val="00AA60B0"/>
    <w:rsid w:val="00AB335D"/>
    <w:rsid w:val="00AC0CDD"/>
    <w:rsid w:val="00AD16F1"/>
    <w:rsid w:val="00AD3826"/>
    <w:rsid w:val="00AE06D4"/>
    <w:rsid w:val="00AE543E"/>
    <w:rsid w:val="00B04326"/>
    <w:rsid w:val="00B102E2"/>
    <w:rsid w:val="00B22DD7"/>
    <w:rsid w:val="00B42A51"/>
    <w:rsid w:val="00B4347D"/>
    <w:rsid w:val="00B464C2"/>
    <w:rsid w:val="00B544BE"/>
    <w:rsid w:val="00B7641F"/>
    <w:rsid w:val="00B90ACE"/>
    <w:rsid w:val="00B929E5"/>
    <w:rsid w:val="00BC5880"/>
    <w:rsid w:val="00BE0483"/>
    <w:rsid w:val="00BE371C"/>
    <w:rsid w:val="00BF18AD"/>
    <w:rsid w:val="00BF2D38"/>
    <w:rsid w:val="00C001D1"/>
    <w:rsid w:val="00C041AC"/>
    <w:rsid w:val="00C1617F"/>
    <w:rsid w:val="00C22826"/>
    <w:rsid w:val="00C35571"/>
    <w:rsid w:val="00C37B8D"/>
    <w:rsid w:val="00C45B6D"/>
    <w:rsid w:val="00C5245D"/>
    <w:rsid w:val="00C52DB7"/>
    <w:rsid w:val="00C61036"/>
    <w:rsid w:val="00C64B06"/>
    <w:rsid w:val="00C66CCD"/>
    <w:rsid w:val="00C673B1"/>
    <w:rsid w:val="00C72051"/>
    <w:rsid w:val="00C77FE7"/>
    <w:rsid w:val="00C8191A"/>
    <w:rsid w:val="00C82D66"/>
    <w:rsid w:val="00C8342C"/>
    <w:rsid w:val="00C860CF"/>
    <w:rsid w:val="00C95B0D"/>
    <w:rsid w:val="00CC08AB"/>
    <w:rsid w:val="00CC1B84"/>
    <w:rsid w:val="00CD5315"/>
    <w:rsid w:val="00CD7FFE"/>
    <w:rsid w:val="00CE66AE"/>
    <w:rsid w:val="00D35601"/>
    <w:rsid w:val="00D43932"/>
    <w:rsid w:val="00D67F34"/>
    <w:rsid w:val="00D83EEC"/>
    <w:rsid w:val="00D85B55"/>
    <w:rsid w:val="00DB4814"/>
    <w:rsid w:val="00DB5B78"/>
    <w:rsid w:val="00DB6DE7"/>
    <w:rsid w:val="00DB6E79"/>
    <w:rsid w:val="00DD2AE7"/>
    <w:rsid w:val="00DE1293"/>
    <w:rsid w:val="00DF1B25"/>
    <w:rsid w:val="00E10674"/>
    <w:rsid w:val="00E15FF8"/>
    <w:rsid w:val="00E20952"/>
    <w:rsid w:val="00E224E6"/>
    <w:rsid w:val="00E31351"/>
    <w:rsid w:val="00E54255"/>
    <w:rsid w:val="00E5779C"/>
    <w:rsid w:val="00E74110"/>
    <w:rsid w:val="00E92E6B"/>
    <w:rsid w:val="00E94E68"/>
    <w:rsid w:val="00EA2E62"/>
    <w:rsid w:val="00EA5E56"/>
    <w:rsid w:val="00ED2362"/>
    <w:rsid w:val="00ED4B98"/>
    <w:rsid w:val="00EF5F48"/>
    <w:rsid w:val="00F12B03"/>
    <w:rsid w:val="00F2794C"/>
    <w:rsid w:val="00F313D2"/>
    <w:rsid w:val="00F31DAE"/>
    <w:rsid w:val="00F46DF9"/>
    <w:rsid w:val="00F55435"/>
    <w:rsid w:val="00F6611D"/>
    <w:rsid w:val="00F70C8F"/>
    <w:rsid w:val="00F727F9"/>
    <w:rsid w:val="00F74233"/>
    <w:rsid w:val="00F75DE3"/>
    <w:rsid w:val="00F80F0F"/>
    <w:rsid w:val="00F81A5C"/>
    <w:rsid w:val="00F87302"/>
    <w:rsid w:val="00F91966"/>
    <w:rsid w:val="00FA4ABB"/>
    <w:rsid w:val="00FC68E2"/>
    <w:rsid w:val="00FC6AE5"/>
    <w:rsid w:val="00FC7313"/>
    <w:rsid w:val="00FD022E"/>
    <w:rsid w:val="00FE1432"/>
    <w:rsid w:val="00FF0C3A"/>
    <w:rsid w:val="036156B9"/>
    <w:rsid w:val="05A06A2E"/>
    <w:rsid w:val="12877395"/>
    <w:rsid w:val="145B0684"/>
    <w:rsid w:val="146A1E9A"/>
    <w:rsid w:val="155E4288"/>
    <w:rsid w:val="17F82566"/>
    <w:rsid w:val="1AB95CC4"/>
    <w:rsid w:val="1F5C1BA7"/>
    <w:rsid w:val="1FCD7738"/>
    <w:rsid w:val="266F5D1D"/>
    <w:rsid w:val="29B42A37"/>
    <w:rsid w:val="2B57172C"/>
    <w:rsid w:val="2D9553BE"/>
    <w:rsid w:val="2EEC0BE5"/>
    <w:rsid w:val="32A44578"/>
    <w:rsid w:val="42041C2F"/>
    <w:rsid w:val="42E7767B"/>
    <w:rsid w:val="433C513D"/>
    <w:rsid w:val="43A658E3"/>
    <w:rsid w:val="510032D0"/>
    <w:rsid w:val="560B0D5B"/>
    <w:rsid w:val="587A77F6"/>
    <w:rsid w:val="58C80DBE"/>
    <w:rsid w:val="5D365988"/>
    <w:rsid w:val="64801E5D"/>
    <w:rsid w:val="6492257A"/>
    <w:rsid w:val="676920D7"/>
    <w:rsid w:val="67A97619"/>
    <w:rsid w:val="68687C6F"/>
    <w:rsid w:val="73C743EF"/>
    <w:rsid w:val="75753C97"/>
    <w:rsid w:val="759B7C51"/>
    <w:rsid w:val="76A42D95"/>
    <w:rsid w:val="7E6F7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CD23E6"/>
  <w15:docId w15:val="{2723783A-E483-458E-9395-2DE04FC7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tabs>
        <w:tab w:val="left" w:pos="0"/>
        <w:tab w:val="left" w:pos="851"/>
      </w:tabs>
      <w:spacing w:before="260" w:after="260" w:line="416" w:lineRule="auto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tabs>
        <w:tab w:val="left" w:pos="1134"/>
      </w:tabs>
      <w:spacing w:before="120" w:after="120" w:line="300" w:lineRule="auto"/>
      <w:outlineLvl w:val="2"/>
    </w:pPr>
    <w:rPr>
      <w:rFonts w:ascii="宋体" w:cs="Arial"/>
      <w:b/>
      <w:bCs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outlineLvl w:val="3"/>
    </w:pPr>
    <w:rPr>
      <w:rFonts w:ascii="Cambria" w:hAnsi="Cambria" w:cs="黑体"/>
      <w:b/>
      <w:bCs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unhideWhenUsed/>
    <w:qFormat/>
    <w:pPr>
      <w:spacing w:after="120"/>
    </w:p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aa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ab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99"/>
    <w:qFormat/>
    <w:rPr>
      <w:rFonts w:cs="Times New Roman"/>
      <w:b/>
      <w:bCs/>
    </w:rPr>
  </w:style>
  <w:style w:type="character" w:styleId="ad">
    <w:name w:val="Emphasis"/>
    <w:basedOn w:val="a1"/>
    <w:qFormat/>
    <w:rPr>
      <w:i/>
      <w:iCs/>
    </w:rPr>
  </w:style>
  <w:style w:type="character" w:customStyle="1" w:styleId="30">
    <w:name w:val="标题 3 字符"/>
    <w:basedOn w:val="a1"/>
    <w:link w:val="3"/>
    <w:qFormat/>
    <w:rPr>
      <w:rFonts w:ascii="宋体" w:cs="Arial"/>
      <w:b/>
      <w:bCs/>
      <w:kern w:val="2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Arial" w:eastAsia="黑体" w:hAnsi="Arial"/>
      <w:b/>
      <w:bCs/>
      <w:sz w:val="32"/>
      <w:szCs w:val="32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ind w:left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0">
    <w:name w:val="标题 4 字符"/>
    <w:basedOn w:val="a1"/>
    <w:link w:val="4"/>
    <w:qFormat/>
    <w:rPr>
      <w:rFonts w:ascii="Cambria" w:hAnsi="Cambria" w:cs="黑体"/>
      <w:b/>
      <w:bCs/>
      <w:kern w:val="2"/>
      <w:sz w:val="21"/>
      <w:szCs w:val="28"/>
    </w:rPr>
  </w:style>
  <w:style w:type="character" w:customStyle="1" w:styleId="50">
    <w:name w:val="标题 5 字符"/>
    <w:basedOn w:val="a1"/>
    <w:link w:val="5"/>
    <w:qFormat/>
    <w:rPr>
      <w:b/>
      <w:kern w:val="2"/>
      <w:sz w:val="28"/>
      <w:szCs w:val="24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/>
      <w:b/>
      <w:kern w:val="2"/>
      <w:sz w:val="24"/>
      <w:szCs w:val="24"/>
    </w:rPr>
  </w:style>
  <w:style w:type="character" w:customStyle="1" w:styleId="70">
    <w:name w:val="标题 7 字符"/>
    <w:basedOn w:val="a1"/>
    <w:link w:val="7"/>
    <w:qFormat/>
    <w:rPr>
      <w:b/>
      <w:kern w:val="2"/>
      <w:sz w:val="24"/>
      <w:szCs w:val="24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/>
      <w:kern w:val="2"/>
      <w:sz w:val="21"/>
      <w:szCs w:val="24"/>
    </w:rPr>
  </w:style>
  <w:style w:type="character" w:customStyle="1" w:styleId="aa">
    <w:name w:val="标题 字符"/>
    <w:basedOn w:val="a1"/>
    <w:link w:val="a9"/>
    <w:qFormat/>
    <w:rPr>
      <w:rFonts w:ascii="Cambria" w:hAnsi="Cambria"/>
      <w:b/>
      <w:bCs/>
      <w:kern w:val="2"/>
      <w:sz w:val="32"/>
      <w:szCs w:val="32"/>
    </w:rPr>
  </w:style>
  <w:style w:type="paragraph" w:styleId="af">
    <w:name w:val="No Spacing"/>
    <w:uiPriority w:val="99"/>
    <w:qFormat/>
    <w:rPr>
      <w:sz w:val="22"/>
      <w:szCs w:val="22"/>
      <w:lang w:eastAsia="en-US"/>
    </w:rPr>
  </w:style>
  <w:style w:type="paragraph" w:customStyle="1" w:styleId="11">
    <w:name w:val="列出段落1"/>
    <w:basedOn w:val="a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a7">
    <w:name w:val="页眉 字符"/>
    <w:basedOn w:val="a1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kern w:val="2"/>
      <w:sz w:val="18"/>
      <w:szCs w:val="18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740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</dc:creator>
  <cp:lastModifiedBy>子 欢</cp:lastModifiedBy>
  <cp:revision>100</cp:revision>
  <cp:lastPrinted>2016-05-30T08:36:00Z</cp:lastPrinted>
  <dcterms:created xsi:type="dcterms:W3CDTF">2018-07-03T14:07:00Z</dcterms:created>
  <dcterms:modified xsi:type="dcterms:W3CDTF">2024-12-17T00:19:00Z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46e5e1-5d42-4630-bacd-c69bfdcbd5e8_Enabled">
    <vt:lpwstr>true</vt:lpwstr>
  </property>
  <property fmtid="{D5CDD505-2E9C-101B-9397-08002B2CF9AE}" pid="3" name="MSIP_Label_d546e5e1-5d42-4630-bacd-c69bfdcbd5e8_SetDate">
    <vt:lpwstr>2021-09-23T07:37:20Z</vt:lpwstr>
  </property>
  <property fmtid="{D5CDD505-2E9C-101B-9397-08002B2CF9AE}" pid="4" name="MSIP_Label_d546e5e1-5d42-4630-bacd-c69bfdcbd5e8_Method">
    <vt:lpwstr>Standard</vt:lpwstr>
  </property>
  <property fmtid="{D5CDD505-2E9C-101B-9397-08002B2CF9AE}" pid="5" name="MSIP_Label_d546e5e1-5d42-4630-bacd-c69bfdcbd5e8_Name">
    <vt:lpwstr>d546e5e1-5d42-4630-bacd-c69bfdcbd5e8</vt:lpwstr>
  </property>
  <property fmtid="{D5CDD505-2E9C-101B-9397-08002B2CF9AE}" pid="6" name="MSIP_Label_d546e5e1-5d42-4630-bacd-c69bfdcbd5e8_SiteId">
    <vt:lpwstr>96ece526-9c7d-48b0-8daf-8b93c90a5d18</vt:lpwstr>
  </property>
  <property fmtid="{D5CDD505-2E9C-101B-9397-08002B2CF9AE}" pid="7" name="MSIP_Label_d546e5e1-5d42-4630-bacd-c69bfdcbd5e8_ActionId">
    <vt:lpwstr>1d94648b-a428-4cba-a5d5-1e192d883d21</vt:lpwstr>
  </property>
  <property fmtid="{D5CDD505-2E9C-101B-9397-08002B2CF9AE}" pid="8" name="MSIP_Label_d546e5e1-5d42-4630-bacd-c69bfdcbd5e8_ContentBits">
    <vt:lpwstr>0</vt:lpwstr>
  </property>
  <property fmtid="{D5CDD505-2E9C-101B-9397-08002B2CF9AE}" pid="9" name="SmartTag">
    <vt:lpwstr>4</vt:lpwstr>
  </property>
  <property fmtid="{D5CDD505-2E9C-101B-9397-08002B2CF9AE}" pid="10" name="KSOProductBuildVer">
    <vt:lpwstr>2052-11.8.6.9023</vt:lpwstr>
  </property>
</Properties>
</file>