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lang w:val="en-US" w:eastAsia="zh-CN"/>
        </w:rPr>
        <w:t>四川省妇幼保健院消防设施设备维修项目</w:t>
      </w:r>
      <w:r>
        <w:rPr>
          <w:rFonts w:hint="eastAsia" w:ascii="黑体" w:hAnsi="黑体" w:eastAsia="黑体" w:cs="黑体"/>
          <w:b/>
          <w:bCs w:val="0"/>
          <w:color w:val="auto"/>
          <w:sz w:val="32"/>
          <w:szCs w:val="32"/>
          <w:highlight w:val="none"/>
        </w:rPr>
        <w:t>采购</w:t>
      </w:r>
      <w:r>
        <w:rPr>
          <w:rFonts w:hint="eastAsia" w:ascii="黑体" w:hAnsi="黑体" w:eastAsia="黑体" w:cs="黑体"/>
          <w:b/>
          <w:bCs w:val="0"/>
          <w:color w:val="auto"/>
          <w:sz w:val="32"/>
          <w:szCs w:val="32"/>
          <w:highlight w:val="none"/>
          <w:lang w:val="en-US" w:eastAsia="zh-CN"/>
        </w:rPr>
        <w:t>公告</w:t>
      </w:r>
    </w:p>
    <w:p>
      <w:pPr>
        <w:ind w:firstLine="0" w:firstLineChars="0"/>
        <w:jc w:val="center"/>
        <w:rPr>
          <w:rFonts w:hint="default" w:ascii="黑体" w:hAnsi="黑体" w:eastAsia="黑体" w:cs="黑体"/>
          <w:b/>
          <w:bCs w:val="0"/>
          <w:color w:val="auto"/>
          <w:sz w:val="32"/>
          <w:szCs w:val="32"/>
          <w:highlight w:val="cyan"/>
          <w:lang w:val="en-US" w:eastAsia="zh-CN"/>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kern w:val="0"/>
          <w:sz w:val="32"/>
          <w:szCs w:val="32"/>
          <w:highlight w:val="none"/>
          <w:lang w:val="en-US" w:eastAsia="zh-CN" w:bidi="ar"/>
        </w:rPr>
        <w:t xml:space="preserve"> SCFY-HQ2024-3224（磋）</w:t>
      </w:r>
    </w:p>
    <w:p>
      <w:pPr>
        <w:rPr>
          <w:rFonts w:hint="eastAsia"/>
        </w:rPr>
      </w:pPr>
    </w:p>
    <w:p>
      <w:pPr>
        <w:spacing w:line="360" w:lineRule="auto"/>
        <w:rPr>
          <w:rFonts w:hint="eastAsia"/>
          <w:sz w:val="24"/>
          <w:szCs w:val="24"/>
        </w:rPr>
      </w:pPr>
      <w:r>
        <w:rPr>
          <w:rFonts w:hint="eastAsia"/>
          <w:sz w:val="24"/>
          <w:szCs w:val="24"/>
        </w:rPr>
        <w:t>潜在供应商：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我院将召开“</w:t>
      </w:r>
      <w:r>
        <w:rPr>
          <w:rFonts w:hint="eastAsia"/>
          <w:sz w:val="24"/>
          <w:szCs w:val="24"/>
          <w:lang w:val="en-US" w:eastAsia="zh-CN"/>
        </w:rPr>
        <w:t>四川省妇幼保健院消防设施设备维修项目</w:t>
      </w:r>
      <w:r>
        <w:rPr>
          <w:rFonts w:hint="eastAsia"/>
          <w:sz w:val="24"/>
          <w:szCs w:val="24"/>
        </w:rPr>
        <w:t>”院内采购会议，会议由后勤保障部组织。届时，请投标人准时参加，务必提供公司资质文件（密封盖章）、采购投标文件（密封盖章）、报价一览表（密封盖章）等资料，具体事项如下：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highlight w:val="none"/>
        </w:rPr>
      </w:pPr>
      <w:r>
        <w:rPr>
          <w:rFonts w:hint="eastAsia"/>
          <w:sz w:val="24"/>
          <w:szCs w:val="24"/>
        </w:rPr>
        <w:t>1. 会议时间</w:t>
      </w:r>
      <w:r>
        <w:rPr>
          <w:rFonts w:hint="eastAsia"/>
          <w:sz w:val="24"/>
          <w:szCs w:val="24"/>
          <w:highlight w:val="none"/>
        </w:rPr>
        <w:t>：2024年</w:t>
      </w:r>
      <w:r>
        <w:rPr>
          <w:rFonts w:hint="eastAsia"/>
          <w:sz w:val="24"/>
          <w:szCs w:val="24"/>
          <w:highlight w:val="none"/>
          <w:lang w:val="en-US" w:eastAsia="zh-CN"/>
        </w:rPr>
        <w:t>12</w:t>
      </w:r>
      <w:r>
        <w:rPr>
          <w:rFonts w:hint="eastAsia"/>
          <w:sz w:val="24"/>
          <w:szCs w:val="24"/>
          <w:highlight w:val="none"/>
        </w:rPr>
        <w:t>月</w:t>
      </w:r>
      <w:r>
        <w:rPr>
          <w:rFonts w:hint="eastAsia"/>
          <w:sz w:val="24"/>
          <w:szCs w:val="24"/>
          <w:highlight w:val="none"/>
          <w:lang w:val="en-US" w:eastAsia="zh-CN"/>
        </w:rPr>
        <w:t>3</w:t>
      </w:r>
      <w:r>
        <w:rPr>
          <w:rFonts w:hint="eastAsia"/>
          <w:sz w:val="24"/>
          <w:szCs w:val="24"/>
          <w:highlight w:val="none"/>
        </w:rPr>
        <w:t>日（星期</w:t>
      </w:r>
      <w:r>
        <w:rPr>
          <w:rFonts w:hint="eastAsia"/>
          <w:sz w:val="24"/>
          <w:szCs w:val="24"/>
          <w:highlight w:val="none"/>
          <w:lang w:val="en-US" w:eastAsia="zh-CN"/>
        </w:rPr>
        <w:t>二</w:t>
      </w:r>
      <w:r>
        <w:rPr>
          <w:rFonts w:hint="eastAsia"/>
          <w:sz w:val="24"/>
          <w:szCs w:val="24"/>
          <w:highlight w:val="none"/>
        </w:rPr>
        <w:t>）上午09:00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highlight w:val="none"/>
        </w:rPr>
        <w:t>2. 会议地点：四川省妇幼保健院（晋阳院区）-综合楼五楼小会议室  </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3.采购方式说明：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3.1本次采购拟采用竞争性磋商方式，评审小组成员由后勤保障部等共5名人员组成。根据投标人制作的《采购投标文件》(一式5份)、现场最终报价函以及磋商情况予以评标，推荐成交投标人。评审结束7个工作日内，医院将中标结果通知投标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3.2请仔细阅读《采购文件》的相关内容，如有贻误，后果自负。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3.3如果本次采购项目，存在不符合市场调查、资格主体异常、过程违规等情况，可以暂不采购，无义务向投标人解释具体原因。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4.投标人的要求（其中4.2.1-4.2.5为资格证明文件）（需单独密封）：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4.1在中国境内注册并具有独立法人资格的合法企业；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4.2投标人应提供以下资料(复印件加盖鲜章)：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4.2.1有效的三证合一营业执照（副本）；</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4.2.2法定代表人身份授权书（原件，格式见附件2</w:t>
      </w:r>
      <w:r>
        <w:rPr>
          <w:rFonts w:hint="eastAsia"/>
          <w:b/>
          <w:bCs/>
          <w:sz w:val="24"/>
          <w:szCs w:val="24"/>
          <w:lang w:val="en-US" w:eastAsia="zh-CN"/>
        </w:rPr>
        <w:t>-2</w:t>
      </w:r>
      <w:r>
        <w:rPr>
          <w:rFonts w:hint="eastAsia"/>
          <w:b/>
          <w:bCs/>
          <w:sz w:val="24"/>
          <w:szCs w:val="24"/>
        </w:rPr>
        <w:t>）,法定代表人和经办人身份证复印件；</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4.2.3 投标人须具备</w:t>
      </w:r>
      <w:r>
        <w:rPr>
          <w:rFonts w:hint="eastAsia"/>
          <w:b/>
          <w:bCs/>
          <w:sz w:val="24"/>
          <w:szCs w:val="24"/>
          <w:highlight w:val="none"/>
        </w:rPr>
        <w:t>消防设施工程专业承包资质二级</w:t>
      </w:r>
      <w:r>
        <w:rPr>
          <w:rFonts w:hint="eastAsia"/>
          <w:b/>
          <w:bCs/>
          <w:sz w:val="24"/>
          <w:szCs w:val="24"/>
        </w:rPr>
        <w:t>及以上；</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4.2.4 具有良好的商业信誉和健全的财务会计制度，投标人提供承诺函（附2-5）；</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4.2.5具有履行合同所必须的设备和专业技术能力，投标人提供承诺函（附2-6）。</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4.2.6投标人应能够按照采购人要求及时签署合同，按照购销合同规定的品牌、产地、质量、价格、规格、有效期等。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4.2.7投标人应在采购文件书中按采购公告的规定和要求附上所有的资格证明文件，要求提供复印件的必须加盖单位印章，并在必要时提供原件备查。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5. 报价要求：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5.1以人民币报价；报价请按照“报价一览表”（格式见附件2-1）的格式填写;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5.2报价表中的价格应包括劳务、培训、保险、税等各项费用，即参会供应商对采购方的实际供应价。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5.3报价原则：原则上所有投标品种报价不得高于四川省内其他地市中标价格或医疗机构近两年的历史采购最低价。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6.付款方式：按照合同约定进度付款。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highlight w:val="none"/>
        </w:rPr>
      </w:pPr>
      <w:r>
        <w:rPr>
          <w:rFonts w:hint="eastAsia"/>
          <w:sz w:val="24"/>
          <w:szCs w:val="24"/>
        </w:rPr>
        <w:t>7.拟参会供应商需于</w:t>
      </w:r>
      <w:r>
        <w:rPr>
          <w:rFonts w:hint="eastAsia"/>
          <w:sz w:val="24"/>
          <w:szCs w:val="24"/>
          <w:highlight w:val="none"/>
        </w:rPr>
        <w:t>2024年</w:t>
      </w:r>
      <w:r>
        <w:rPr>
          <w:rFonts w:hint="eastAsia"/>
          <w:sz w:val="24"/>
          <w:szCs w:val="24"/>
          <w:highlight w:val="none"/>
          <w:lang w:val="en-US" w:eastAsia="zh-CN"/>
        </w:rPr>
        <w:t>11</w:t>
      </w:r>
      <w:r>
        <w:rPr>
          <w:rFonts w:hint="eastAsia"/>
          <w:sz w:val="24"/>
          <w:szCs w:val="24"/>
          <w:highlight w:val="none"/>
        </w:rPr>
        <w:t>月</w:t>
      </w:r>
      <w:r>
        <w:rPr>
          <w:rFonts w:hint="eastAsia"/>
          <w:sz w:val="24"/>
          <w:szCs w:val="24"/>
          <w:highlight w:val="none"/>
          <w:lang w:val="en-US" w:eastAsia="zh-CN"/>
        </w:rPr>
        <w:t>29</w:t>
      </w:r>
      <w:r>
        <w:rPr>
          <w:rFonts w:hint="eastAsia"/>
          <w:sz w:val="24"/>
          <w:szCs w:val="24"/>
          <w:highlight w:val="none"/>
        </w:rPr>
        <w:t>日（星期</w:t>
      </w:r>
      <w:r>
        <w:rPr>
          <w:rFonts w:hint="eastAsia"/>
          <w:sz w:val="24"/>
          <w:szCs w:val="24"/>
          <w:highlight w:val="none"/>
          <w:lang w:val="en-US" w:eastAsia="zh-CN"/>
        </w:rPr>
        <w:t>五</w:t>
      </w:r>
      <w:r>
        <w:rPr>
          <w:rFonts w:hint="eastAsia"/>
          <w:sz w:val="24"/>
          <w:szCs w:val="24"/>
          <w:highlight w:val="none"/>
        </w:rPr>
        <w:t>）上午</w:t>
      </w:r>
      <w:r>
        <w:rPr>
          <w:rFonts w:hint="eastAsia"/>
          <w:sz w:val="24"/>
          <w:szCs w:val="24"/>
          <w:highlight w:val="none"/>
          <w:lang w:val="en-US" w:eastAsia="zh-CN"/>
        </w:rPr>
        <w:t>12</w:t>
      </w:r>
      <w:r>
        <w:rPr>
          <w:rFonts w:hint="eastAsia"/>
          <w:sz w:val="24"/>
          <w:szCs w:val="24"/>
          <w:highlight w:val="none"/>
          <w:lang w:eastAsia="zh-CN"/>
        </w:rPr>
        <w:t>：</w:t>
      </w:r>
      <w:r>
        <w:rPr>
          <w:rFonts w:hint="eastAsia"/>
          <w:sz w:val="24"/>
          <w:szCs w:val="24"/>
          <w:highlight w:val="none"/>
        </w:rPr>
        <w:t>00前提供（4.2.1-4.2.5）条要求的资质证明文件，</w:t>
      </w:r>
      <w:r>
        <w:rPr>
          <w:rFonts w:hint="eastAsia"/>
          <w:sz w:val="24"/>
          <w:szCs w:val="24"/>
          <w:highlight w:val="none"/>
          <w:lang w:val="en-US" w:eastAsia="zh-CN"/>
        </w:rPr>
        <w:t>发送至QQ邮箱492044496@qq.com</w:t>
      </w:r>
      <w:r>
        <w:rPr>
          <w:rFonts w:hint="eastAsia"/>
          <w:sz w:val="24"/>
          <w:szCs w:val="24"/>
          <w:highlight w:val="none"/>
        </w:rPr>
        <w:t>进行资格审查。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highlight w:val="none"/>
        </w:rPr>
      </w:pPr>
      <w:r>
        <w:rPr>
          <w:rFonts w:hint="eastAsia"/>
          <w:sz w:val="24"/>
          <w:szCs w:val="24"/>
          <w:highlight w:val="none"/>
        </w:rPr>
        <w:t>8.会议安排：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highlight w:val="none"/>
        </w:rPr>
        <w:t>8.1</w:t>
      </w:r>
      <w:r>
        <w:rPr>
          <w:rFonts w:hint="eastAsia"/>
          <w:sz w:val="24"/>
          <w:szCs w:val="24"/>
          <w:highlight w:val="none"/>
          <w:lang w:val="en-US" w:eastAsia="zh-CN"/>
        </w:rPr>
        <w:t xml:space="preserve">  </w:t>
      </w:r>
      <w:r>
        <w:rPr>
          <w:rFonts w:hint="eastAsia"/>
          <w:sz w:val="24"/>
          <w:szCs w:val="24"/>
          <w:highlight w:val="none"/>
        </w:rPr>
        <w:t>2024年</w:t>
      </w:r>
      <w:r>
        <w:rPr>
          <w:rFonts w:hint="eastAsia"/>
          <w:sz w:val="24"/>
          <w:szCs w:val="24"/>
          <w:highlight w:val="none"/>
          <w:lang w:val="en-US" w:eastAsia="zh-CN"/>
        </w:rPr>
        <w:t>：12</w:t>
      </w:r>
      <w:r>
        <w:rPr>
          <w:rFonts w:hint="eastAsia"/>
          <w:sz w:val="24"/>
          <w:szCs w:val="24"/>
          <w:highlight w:val="none"/>
        </w:rPr>
        <w:t>月</w:t>
      </w:r>
      <w:r>
        <w:rPr>
          <w:rFonts w:hint="eastAsia"/>
          <w:sz w:val="24"/>
          <w:szCs w:val="24"/>
          <w:highlight w:val="none"/>
          <w:lang w:val="en-US" w:eastAsia="zh-CN"/>
        </w:rPr>
        <w:t>3</w:t>
      </w:r>
      <w:r>
        <w:rPr>
          <w:rFonts w:hint="eastAsia"/>
          <w:sz w:val="24"/>
          <w:szCs w:val="24"/>
          <w:highlight w:val="none"/>
        </w:rPr>
        <w:t>日（星期</w:t>
      </w:r>
      <w:r>
        <w:rPr>
          <w:rFonts w:hint="eastAsia"/>
          <w:sz w:val="24"/>
          <w:szCs w:val="24"/>
          <w:highlight w:val="none"/>
          <w:lang w:val="en-US" w:eastAsia="zh-CN"/>
        </w:rPr>
        <w:t>二</w:t>
      </w:r>
      <w:r>
        <w:rPr>
          <w:rFonts w:hint="eastAsia"/>
          <w:sz w:val="24"/>
          <w:szCs w:val="24"/>
          <w:highlight w:val="none"/>
        </w:rPr>
        <w:t>）上午09:00以前，投标人必须携带“采购资质文件”（一式一份，密封盖章）“报价一览表”</w:t>
      </w:r>
      <w:r>
        <w:rPr>
          <w:rFonts w:hint="eastAsia"/>
          <w:sz w:val="24"/>
          <w:szCs w:val="24"/>
          <w:highlight w:val="none"/>
          <w:lang w:val="en-US" w:eastAsia="zh-CN"/>
        </w:rPr>
        <w:t>（一式</w:t>
      </w:r>
      <w:r>
        <w:rPr>
          <w:rFonts w:hint="eastAsia"/>
          <w:sz w:val="24"/>
          <w:szCs w:val="24"/>
          <w:lang w:val="en-US" w:eastAsia="zh-CN"/>
        </w:rPr>
        <w:t>一份，密封盖章）“报价一览表”（一式一份，密封盖章）、《采购投标文件》（一式五份，正本1份,副本4份，并分别在右上角标明“正本”和“副本”字样）密封盖章（按采购公告中产品分包密封）至综合楼五楼小会议室。采购文件必须在投标截止时间前送达采购公告要求地点。逾期送达或密封不符合采购公告规定和未报送“报价一览表”的恕不接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8.2后勤保障部负责组织评审专家审核投标人的资格，并填写《院内自行采购资格审查表》。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8.3会前，后勤保障部组织成立磋商小组，主持人宣布磋商步骤，强调磋商工作纪律，介绍总体目标、工作安排、分工、磋商文件、确定成交供应商的方法和标准。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8.</w:t>
      </w:r>
      <w:r>
        <w:rPr>
          <w:rFonts w:hint="eastAsia"/>
          <w:sz w:val="24"/>
          <w:szCs w:val="24"/>
          <w:lang w:val="en-US" w:eastAsia="zh-CN"/>
        </w:rPr>
        <w:t>4</w:t>
      </w:r>
      <w:r>
        <w:rPr>
          <w:rFonts w:hint="eastAsia"/>
          <w:sz w:val="24"/>
          <w:szCs w:val="24"/>
        </w:rPr>
        <w:t>后勤保障部汇总填写《采购评审报告》，逐级上报。7个工作日内，将磋商结果在医院官方网站上公示。</w:t>
      </w:r>
      <w:r>
        <w:rPr>
          <w:rFonts w:hint="eastAsia"/>
          <w:sz w:val="24"/>
          <w:szCs w:val="24"/>
        </w:rPr>
        <w:br w:type="textWrapping"/>
      </w:r>
      <w:r>
        <w:rPr>
          <w:rFonts w:hint="eastAsia"/>
          <w:sz w:val="24"/>
          <w:szCs w:val="24"/>
          <w:lang w:val="en-US" w:eastAsia="zh-CN"/>
        </w:rPr>
        <w:t xml:space="preserve">    </w:t>
      </w:r>
      <w:r>
        <w:rPr>
          <w:rFonts w:hint="eastAsia"/>
          <w:sz w:val="24"/>
          <w:szCs w:val="24"/>
        </w:rPr>
        <w:t>9.其它说明：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9.1采购投标文件(一式五份)的编制、装订：根据要求及自身实际用A4纸编制，严格按照《采购投标文件装订顺序》（见附件3）的要求进行装订。提供的所有资料须加盖鲜章，并按要求密封。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9.2确定的成交投标人需在约定时间内完成此次采购项目交付。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9.3项目参数、要求（见附件1）及报价表的解释权归后勤保障部，联系人：</w:t>
      </w:r>
      <w:r>
        <w:rPr>
          <w:rFonts w:hint="eastAsia"/>
          <w:sz w:val="24"/>
          <w:szCs w:val="24"/>
          <w:lang w:val="en-US" w:eastAsia="zh-CN"/>
        </w:rPr>
        <w:t>陈</w:t>
      </w:r>
      <w:r>
        <w:rPr>
          <w:rFonts w:hint="eastAsia"/>
          <w:sz w:val="24"/>
          <w:szCs w:val="24"/>
        </w:rPr>
        <w:t>老师028-65978238。</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9.4后勤保障部采购事宜联系人：</w:t>
      </w:r>
      <w:r>
        <w:rPr>
          <w:rFonts w:hint="eastAsia"/>
          <w:sz w:val="24"/>
          <w:szCs w:val="24"/>
          <w:lang w:val="en-US" w:eastAsia="zh-CN"/>
        </w:rPr>
        <w:t>朱</w:t>
      </w:r>
      <w:r>
        <w:rPr>
          <w:rFonts w:hint="eastAsia"/>
          <w:sz w:val="24"/>
          <w:szCs w:val="24"/>
        </w:rPr>
        <w:t>老师028-659782</w:t>
      </w:r>
      <w:r>
        <w:rPr>
          <w:rFonts w:hint="eastAsia"/>
          <w:sz w:val="24"/>
          <w:szCs w:val="24"/>
          <w:lang w:val="en-US" w:eastAsia="zh-CN"/>
        </w:rPr>
        <w:t>23</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10.参会供应商法人或授权代表需携带身份证原件。</w:t>
      </w:r>
    </w:p>
    <w:p>
      <w:pPr>
        <w:spacing w:line="360" w:lineRule="auto"/>
        <w:rPr>
          <w:rFonts w:hint="eastAsia"/>
          <w:sz w:val="24"/>
          <w:szCs w:val="24"/>
        </w:rPr>
      </w:pPr>
    </w:p>
    <w:p>
      <w:pPr>
        <w:spacing w:line="360" w:lineRule="auto"/>
        <w:rPr>
          <w:rFonts w:hint="eastAsia"/>
          <w:sz w:val="24"/>
          <w:szCs w:val="24"/>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采购投标文件装订顺序</w:t>
      </w:r>
    </w:p>
    <w:p>
      <w:pPr>
        <w:keepNext w:val="0"/>
        <w:keepLines w:val="0"/>
        <w:pageBreakBefore w:val="0"/>
        <w:widowControl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反商业贿赂承诺书</w:t>
      </w:r>
    </w:p>
    <w:p>
      <w:pPr>
        <w:pStyle w:val="5"/>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keepNext w:val="0"/>
        <w:keepLines w:val="0"/>
        <w:pageBreakBefore w:val="0"/>
        <w:widowControl w:val="0"/>
        <w:kinsoku/>
        <w:wordWrap/>
        <w:overflowPunct/>
        <w:topLinePunct w:val="0"/>
        <w:autoSpaceDE/>
        <w:autoSpaceDN/>
        <w:bidi w:val="0"/>
        <w:adjustRightInd/>
        <w:snapToGrid/>
        <w:spacing w:line="660" w:lineRule="exact"/>
        <w:jc w:val="left"/>
        <w:textAlignment w:val="auto"/>
        <w:rPr>
          <w:rFonts w:hint="eastAsia" w:ascii="宋体" w:hAnsi="宋体" w:eastAsia="宋体" w:cs="宋体"/>
          <w:b/>
          <w:bCs/>
          <w:i w:val="0"/>
          <w:caps w:val="0"/>
          <w:color w:val="auto"/>
          <w:spacing w:val="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left"/>
        <w:textAlignment w:val="auto"/>
        <w:rPr>
          <w:rFonts w:hint="eastAsia" w:ascii="宋体" w:hAnsi="宋体" w:eastAsia="宋体" w:cs="宋体"/>
          <w:b/>
          <w:bCs/>
          <w:i w:val="0"/>
          <w:caps w:val="0"/>
          <w:color w:val="auto"/>
          <w:spacing w:val="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left"/>
        <w:textAlignment w:val="auto"/>
        <w:rPr>
          <w:rFonts w:hint="eastAsia" w:ascii="宋体" w:hAnsi="宋体" w:eastAsia="宋体" w:cs="宋体"/>
          <w:b/>
          <w:bCs/>
          <w:i w:val="0"/>
          <w:caps w:val="0"/>
          <w:color w:val="auto"/>
          <w:spacing w:val="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left"/>
        <w:textAlignment w:val="auto"/>
        <w:rPr>
          <w:rFonts w:hint="eastAsia" w:ascii="宋体" w:hAnsi="宋体" w:eastAsia="宋体" w:cs="宋体"/>
          <w:b/>
          <w:bCs/>
          <w:i w:val="0"/>
          <w:caps w:val="0"/>
          <w:color w:val="auto"/>
          <w:spacing w:val="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left"/>
        <w:textAlignment w:val="auto"/>
        <w:rPr>
          <w:rFonts w:hint="eastAsia" w:ascii="宋体" w:hAnsi="宋体" w:eastAsia="宋体" w:cs="宋体"/>
          <w:b/>
          <w:bCs/>
          <w:i w:val="0"/>
          <w:caps w:val="0"/>
          <w:color w:val="auto"/>
          <w:spacing w:val="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left"/>
        <w:textAlignment w:val="auto"/>
        <w:rPr>
          <w:rFonts w:hint="eastAsia" w:ascii="宋体" w:hAnsi="宋体" w:eastAsia="宋体" w:cs="宋体"/>
          <w:b/>
          <w:bCs/>
          <w:i w:val="0"/>
          <w:caps w:val="0"/>
          <w:color w:val="auto"/>
          <w:spacing w:val="0"/>
          <w:sz w:val="24"/>
          <w:szCs w:val="24"/>
          <w:shd w:val="clear" w:color="auto" w:fill="FFFFFF"/>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60" w:lineRule="exact"/>
        <w:jc w:val="left"/>
        <w:textAlignment w:val="auto"/>
        <w:rPr>
          <w:rFonts w:hint="eastAsia" w:ascii="宋体" w:hAnsi="宋体" w:eastAsia="宋体" w:cs="宋体"/>
          <w:b/>
          <w:bCs/>
          <w:i w:val="0"/>
          <w:caps w:val="0"/>
          <w:color w:val="auto"/>
          <w:spacing w:val="0"/>
          <w:sz w:val="24"/>
          <w:szCs w:val="24"/>
          <w:shd w:val="clear" w:color="auto" w:fill="FFFFFF"/>
          <w:lang w:val="en-US" w:eastAsia="zh-CN"/>
        </w:r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F1165C"/>
    <w:multiLevelType w:val="singleLevel"/>
    <w:tmpl w:val="6DF1165C"/>
    <w:lvl w:ilvl="0" w:tentative="0">
      <w:start w:val="1"/>
      <w:numFmt w:val="bullet"/>
      <w:pStyle w:val="6"/>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hYzJmNTU0ZDU3OTdlMDExYjNkYTkwOTljYzdiNTkifQ=="/>
  </w:docVars>
  <w:rsids>
    <w:rsidRoot w:val="00000000"/>
    <w:rsid w:val="01832309"/>
    <w:rsid w:val="0586517F"/>
    <w:rsid w:val="06554C6A"/>
    <w:rsid w:val="077643B9"/>
    <w:rsid w:val="17B82D77"/>
    <w:rsid w:val="197D5A28"/>
    <w:rsid w:val="1A18546D"/>
    <w:rsid w:val="1BF4218E"/>
    <w:rsid w:val="1ED752A1"/>
    <w:rsid w:val="21F938F9"/>
    <w:rsid w:val="2AB01F33"/>
    <w:rsid w:val="2C5E2F3C"/>
    <w:rsid w:val="37A77539"/>
    <w:rsid w:val="39DD0D4D"/>
    <w:rsid w:val="3DA443AE"/>
    <w:rsid w:val="3FB46F10"/>
    <w:rsid w:val="3FB712D9"/>
    <w:rsid w:val="572B313E"/>
    <w:rsid w:val="572F6D0B"/>
    <w:rsid w:val="624F4152"/>
    <w:rsid w:val="633D63F8"/>
    <w:rsid w:val="654116F2"/>
    <w:rsid w:val="786E245D"/>
    <w:rsid w:val="7D84168C"/>
    <w:rsid w:val="7EB660D6"/>
    <w:rsid w:val="7F127F06"/>
    <w:rsid w:val="7F262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6"/>
    <w:qFormat/>
    <w:uiPriority w:val="0"/>
  </w:style>
  <w:style w:type="paragraph" w:styleId="6">
    <w:name w:val="List Bullet 5"/>
    <w:basedOn w:val="1"/>
    <w:qFormat/>
    <w:uiPriority w:val="0"/>
    <w:pPr>
      <w:numPr>
        <w:ilvl w:val="0"/>
        <w:numId w:val="1"/>
      </w:numPr>
    </w:pPr>
  </w:style>
  <w:style w:type="paragraph" w:styleId="7">
    <w:name w:val="Body Text Indent"/>
    <w:basedOn w:val="1"/>
    <w:qFormat/>
    <w:uiPriority w:val="0"/>
    <w:pPr>
      <w:ind w:firstLine="630"/>
    </w:pPr>
    <w:rPr>
      <w:sz w:val="32"/>
      <w:szCs w:val="20"/>
    </w:rPr>
  </w:style>
  <w:style w:type="paragraph" w:styleId="8">
    <w:name w:val="Plain Text"/>
    <w:basedOn w:val="1"/>
    <w:qFormat/>
    <w:uiPriority w:val="0"/>
    <w:rPr>
      <w:rFonts w:ascii="宋体" w:eastAsia="宋体"/>
    </w:rPr>
  </w:style>
  <w:style w:type="paragraph" w:styleId="9">
    <w:name w:val="toc 1"/>
    <w:basedOn w:val="1"/>
    <w:next w:val="1"/>
    <w:qFormat/>
    <w:uiPriority w:val="0"/>
    <w:pPr>
      <w:spacing w:line="180" w:lineRule="auto"/>
      <w:jc w:val="center"/>
    </w:pPr>
    <w:rPr>
      <w:sz w:val="30"/>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2"/>
    <w:basedOn w:val="7"/>
    <w:qFormat/>
    <w:uiPriority w:val="0"/>
    <w:pPr>
      <w:ind w:firstLine="42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99"/>
    <w:rPr>
      <w:sz w:val="21"/>
      <w:szCs w:val="21"/>
    </w:rPr>
  </w:style>
  <w:style w:type="paragraph" w:customStyle="1" w:styleId="16">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GW-正文"/>
    <w:basedOn w:val="1"/>
    <w:qFormat/>
    <w:uiPriority w:val="0"/>
    <w:pPr>
      <w:spacing w:line="360" w:lineRule="auto"/>
      <w:ind w:firstLine="200" w:firstLineChars="200"/>
    </w:pPr>
    <w:rPr>
      <w:rFonts w:eastAsia="仿宋_GB2312"/>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4499</Words>
  <Characters>4832</Characters>
  <Lines>0</Lines>
  <Paragraphs>0</Paragraphs>
  <TotalTime>23</TotalTime>
  <ScaleCrop>false</ScaleCrop>
  <LinksUpToDate>false</LinksUpToDate>
  <CharactersWithSpaces>5097</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2024-11-05T00:09:00Z</dcterms:created>
  <dc:creator>hasee</dc:creator>
  <cp:lastModifiedBy>hasee</cp:lastModifiedBy>
  <dcterms:modified xsi:type="dcterms:W3CDTF">2024-11-25T08:39:08Z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44B8362C14D44BDE8336968E2CF77F8C_12</vt:lpwstr>
  </property>
</Properties>
</file>