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val="0"/>
          <w:color w:val="auto"/>
          <w:sz w:val="32"/>
          <w:szCs w:val="32"/>
          <w:highlight w:val="none"/>
        </w:rPr>
      </w:pPr>
      <w:r>
        <w:rPr>
          <w:rFonts w:hint="eastAsia" w:ascii="黑体" w:hAnsi="黑体" w:eastAsia="黑体" w:cs="黑体"/>
          <w:b/>
          <w:bCs w:val="0"/>
          <w:color w:val="auto"/>
          <w:sz w:val="32"/>
          <w:szCs w:val="32"/>
          <w:highlight w:val="none"/>
        </w:rPr>
        <w:t>四川省妇幼保健院•四川省妇女儿童医院</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val="0"/>
          <w:color w:val="auto"/>
          <w:sz w:val="32"/>
          <w:szCs w:val="32"/>
          <w:highlight w:val="none"/>
          <w:lang w:val="en-US" w:eastAsia="zh-CN"/>
        </w:rPr>
      </w:pPr>
      <w:r>
        <w:rPr>
          <w:rFonts w:hint="eastAsia" w:ascii="黑体" w:hAnsi="黑体" w:eastAsia="黑体" w:cs="黑体"/>
          <w:b/>
          <w:bCs w:val="0"/>
          <w:color w:val="auto"/>
          <w:sz w:val="32"/>
          <w:szCs w:val="32"/>
          <w:highlight w:val="none"/>
          <w:lang w:val="en-US" w:eastAsia="zh-CN"/>
        </w:rPr>
        <w:t>天府院区绿化养植维护保养采购项目</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val="0"/>
          <w:color w:val="auto"/>
          <w:sz w:val="32"/>
          <w:szCs w:val="32"/>
          <w:highlight w:val="none"/>
          <w:lang w:eastAsia="zh-CN"/>
        </w:rPr>
      </w:pPr>
      <w:r>
        <w:rPr>
          <w:rFonts w:hint="eastAsia" w:ascii="黑体" w:hAnsi="黑体" w:eastAsia="黑体" w:cs="黑体"/>
          <w:b/>
          <w:bCs w:val="0"/>
          <w:color w:val="auto"/>
          <w:sz w:val="32"/>
          <w:szCs w:val="32"/>
          <w:highlight w:val="none"/>
          <w:lang w:eastAsia="zh-CN"/>
        </w:rPr>
        <w:t>采购公告</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val="0"/>
          <w:color w:val="auto"/>
          <w:sz w:val="32"/>
          <w:szCs w:val="32"/>
          <w:highlight w:val="none"/>
          <w:lang w:val="en-US" w:eastAsia="zh-CN"/>
        </w:rPr>
      </w:pPr>
      <w:r>
        <w:rPr>
          <w:rFonts w:hint="eastAsia" w:ascii="黑体" w:hAnsi="黑体" w:eastAsia="黑体" w:cs="黑体"/>
          <w:b/>
          <w:bCs w:val="0"/>
          <w:color w:val="auto"/>
          <w:sz w:val="32"/>
          <w:szCs w:val="32"/>
          <w:highlight w:val="none"/>
        </w:rPr>
        <w:t>采购编号：</w:t>
      </w:r>
      <w:r>
        <w:rPr>
          <w:rFonts w:hint="eastAsia" w:ascii="黑体" w:hAnsi="黑体" w:eastAsia="黑体" w:cs="黑体"/>
          <w:b/>
          <w:bCs w:val="0"/>
          <w:color w:val="auto"/>
          <w:sz w:val="32"/>
          <w:szCs w:val="32"/>
          <w:highlight w:val="none"/>
          <w:lang w:val="en-US" w:eastAsia="zh-CN"/>
        </w:rPr>
        <w:t>SCFY-HQ202408-001（谈）</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27" w:lineRule="atLeast"/>
        <w:ind w:right="0"/>
        <w:jc w:val="center"/>
        <w:rPr>
          <w:rFonts w:hint="eastAsia" w:ascii="仿宋_GB2312" w:hAnsi="仿宋_GB2312" w:eastAsia="仿宋_GB2312" w:cs="仿宋_GB2312"/>
          <w:color w:val="auto"/>
          <w:sz w:val="28"/>
          <w:szCs w:val="28"/>
          <w:highlight w:val="none"/>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6" w:afterAutospacing="0" w:line="360" w:lineRule="auto"/>
        <w:ind w:right="0"/>
        <w:jc w:val="both"/>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潜在供应商：</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cs="宋体"/>
          <w:i w:val="0"/>
          <w:iCs w:val="0"/>
          <w:caps w:val="0"/>
          <w:color w:val="auto"/>
          <w:spacing w:val="0"/>
          <w:sz w:val="24"/>
          <w:szCs w:val="24"/>
          <w:highlight w:val="non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lang w:val="en-US" w:eastAsia="zh-CN"/>
        </w:rPr>
        <w:t>我院将召开</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“天府院区绿化养植维护保养采购项目</w:t>
      </w:r>
      <w:r>
        <w:rPr>
          <w:rFonts w:hint="eastAsia" w:ascii="宋体" w:hAnsi="宋体" w:eastAsia="宋体" w:cs="宋体"/>
          <w:i w:val="0"/>
          <w:iCs w:val="0"/>
          <w:caps w:val="0"/>
          <w:color w:val="auto"/>
          <w:spacing w:val="0"/>
          <w:sz w:val="24"/>
          <w:szCs w:val="24"/>
          <w:highlight w:val="none"/>
          <w:shd w:val="clear" w:color="auto" w:fill="FFFFFF"/>
          <w:lang w:val="en-US" w:eastAsia="zh-CN"/>
        </w:rPr>
        <w:t>”院内采购会议，会议由后勤保障部组织。届时，请投标人准时参加，具体事项如下：</w:t>
      </w:r>
    </w:p>
    <w:p>
      <w:pPr>
        <w:pStyle w:val="9"/>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firstLine="482" w:firstLineChars="200"/>
        <w:jc w:val="both"/>
        <w:textAlignment w:val="auto"/>
        <w:rPr>
          <w:rFonts w:hint="eastAsia" w:ascii="宋体" w:hAnsi="宋体" w:cs="宋体"/>
          <w:b/>
          <w:bCs/>
          <w:i w:val="0"/>
          <w:iCs w:val="0"/>
          <w:caps w:val="0"/>
          <w:color w:val="auto"/>
          <w:spacing w:val="0"/>
          <w:sz w:val="24"/>
          <w:szCs w:val="24"/>
          <w:highlight w:val="none"/>
          <w:shd w:val="clear" w:color="auto" w:fill="FFFFFF"/>
          <w:lang w:eastAsia="zh-CN"/>
        </w:rPr>
      </w:pPr>
      <w:r>
        <w:rPr>
          <w:rFonts w:hint="eastAsia" w:ascii="宋体" w:hAnsi="宋体" w:eastAsia="宋体" w:cs="宋体"/>
          <w:b/>
          <w:bCs/>
          <w:i w:val="0"/>
          <w:iCs w:val="0"/>
          <w:caps w:val="0"/>
          <w:color w:val="auto"/>
          <w:spacing w:val="0"/>
          <w:sz w:val="24"/>
          <w:szCs w:val="24"/>
          <w:highlight w:val="none"/>
          <w:shd w:val="clear" w:color="auto" w:fill="FFFFFF"/>
        </w:rPr>
        <w:t>1.会议时间：</w:t>
      </w:r>
      <w:r>
        <w:rPr>
          <w:rFonts w:hint="eastAsia" w:ascii="宋体" w:hAnsi="宋体" w:cs="宋体"/>
          <w:b/>
          <w:bCs/>
          <w:i w:val="0"/>
          <w:iCs w:val="0"/>
          <w:caps w:val="0"/>
          <w:color w:val="auto"/>
          <w:spacing w:val="0"/>
          <w:sz w:val="24"/>
          <w:szCs w:val="24"/>
          <w:highlight w:val="none"/>
          <w:shd w:val="clear" w:color="auto" w:fill="FFFFFF"/>
          <w:lang w:eastAsia="zh-CN"/>
        </w:rPr>
        <w:t>2024年8月15日（星期四）上午9:00</w:t>
      </w:r>
    </w:p>
    <w:p>
      <w:pPr>
        <w:pStyle w:val="9"/>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firstLine="482" w:firstLineChars="200"/>
        <w:jc w:val="both"/>
        <w:textAlignment w:val="auto"/>
        <w:rPr>
          <w:rFonts w:hint="default" w:ascii="宋体" w:hAnsi="宋体" w:eastAsia="宋体" w:cs="宋体"/>
          <w:b/>
          <w:bCs/>
          <w:i w:val="0"/>
          <w:iCs w:val="0"/>
          <w:caps w:val="0"/>
          <w:color w:val="auto"/>
          <w:spacing w:val="0"/>
          <w:sz w:val="24"/>
          <w:szCs w:val="24"/>
          <w:highlight w:val="none"/>
          <w:shd w:val="clear" w:color="auto" w:fill="FFFFFF"/>
          <w:lang w:val="en-US" w:eastAsia="zh-CN"/>
        </w:rPr>
      </w:pPr>
      <w:r>
        <w:rPr>
          <w:rFonts w:hint="eastAsia" w:ascii="宋体" w:hAnsi="宋体" w:eastAsia="宋体" w:cs="宋体"/>
          <w:b/>
          <w:bCs/>
          <w:i w:val="0"/>
          <w:iCs w:val="0"/>
          <w:caps w:val="0"/>
          <w:color w:val="auto"/>
          <w:spacing w:val="0"/>
          <w:sz w:val="24"/>
          <w:szCs w:val="24"/>
          <w:highlight w:val="none"/>
          <w:shd w:val="clear" w:color="auto" w:fill="FFFFFF"/>
        </w:rPr>
        <w:t>2.会议地点：四川省妇幼保健院</w:t>
      </w:r>
      <w:r>
        <w:rPr>
          <w:rFonts w:hint="eastAsia" w:ascii="宋体" w:hAnsi="宋体" w:eastAsia="宋体" w:cs="宋体"/>
          <w:b/>
          <w:bCs/>
          <w:i w:val="0"/>
          <w:iCs w:val="0"/>
          <w:caps w:val="0"/>
          <w:color w:val="auto"/>
          <w:spacing w:val="0"/>
          <w:sz w:val="24"/>
          <w:szCs w:val="24"/>
          <w:highlight w:val="none"/>
          <w:shd w:val="clear" w:color="auto" w:fill="FFFFFF"/>
          <w:lang w:eastAsia="zh-CN"/>
        </w:rPr>
        <w:t>（</w:t>
      </w:r>
      <w:r>
        <w:rPr>
          <w:rFonts w:hint="eastAsia" w:ascii="宋体" w:hAnsi="宋体" w:eastAsia="宋体" w:cs="宋体"/>
          <w:b/>
          <w:bCs/>
          <w:i w:val="0"/>
          <w:iCs w:val="0"/>
          <w:caps w:val="0"/>
          <w:color w:val="auto"/>
          <w:spacing w:val="0"/>
          <w:sz w:val="24"/>
          <w:szCs w:val="24"/>
          <w:highlight w:val="none"/>
          <w:shd w:val="clear" w:color="auto" w:fill="FFFFFF"/>
          <w:lang w:val="en-US" w:eastAsia="zh-CN"/>
        </w:rPr>
        <w:t>晋阳院区</w:t>
      </w:r>
      <w:r>
        <w:rPr>
          <w:rFonts w:hint="eastAsia" w:ascii="宋体" w:hAnsi="宋体" w:eastAsia="宋体" w:cs="宋体"/>
          <w:b/>
          <w:bCs/>
          <w:i w:val="0"/>
          <w:iCs w:val="0"/>
          <w:caps w:val="0"/>
          <w:color w:val="auto"/>
          <w:spacing w:val="0"/>
          <w:sz w:val="24"/>
          <w:szCs w:val="24"/>
          <w:highlight w:val="none"/>
          <w:shd w:val="clear" w:color="auto" w:fill="FFFFFF"/>
          <w:lang w:eastAsia="zh-CN"/>
        </w:rPr>
        <w:t>）</w:t>
      </w:r>
      <w:r>
        <w:rPr>
          <w:rFonts w:hint="eastAsia" w:ascii="宋体" w:hAnsi="宋体" w:eastAsia="宋体" w:cs="宋体"/>
          <w:b/>
          <w:bCs/>
          <w:i w:val="0"/>
          <w:iCs w:val="0"/>
          <w:caps w:val="0"/>
          <w:color w:val="auto"/>
          <w:spacing w:val="0"/>
          <w:sz w:val="24"/>
          <w:szCs w:val="24"/>
          <w:highlight w:val="none"/>
          <w:shd w:val="clear" w:color="auto" w:fill="FFFFFF"/>
        </w:rPr>
        <w:t>-</w:t>
      </w:r>
      <w:r>
        <w:rPr>
          <w:rFonts w:hint="eastAsia" w:ascii="宋体" w:hAnsi="宋体" w:eastAsia="宋体" w:cs="宋体"/>
          <w:b/>
          <w:bCs/>
          <w:i w:val="0"/>
          <w:iCs w:val="0"/>
          <w:caps w:val="0"/>
          <w:color w:val="auto"/>
          <w:spacing w:val="0"/>
          <w:sz w:val="24"/>
          <w:szCs w:val="24"/>
          <w:highlight w:val="none"/>
          <w:shd w:val="clear" w:color="auto" w:fill="FFFFFF"/>
          <w:lang w:val="en-US" w:eastAsia="zh-CN"/>
        </w:rPr>
        <w:t>综合楼</w:t>
      </w:r>
      <w:r>
        <w:rPr>
          <w:rFonts w:hint="eastAsia" w:ascii="宋体" w:hAnsi="宋体" w:cs="宋体"/>
          <w:b/>
          <w:bCs/>
          <w:i w:val="0"/>
          <w:iCs w:val="0"/>
          <w:caps w:val="0"/>
          <w:color w:val="auto"/>
          <w:spacing w:val="0"/>
          <w:sz w:val="24"/>
          <w:szCs w:val="24"/>
          <w:highlight w:val="none"/>
          <w:shd w:val="clear" w:color="auto" w:fill="FFFFFF"/>
          <w:lang w:val="en-US" w:eastAsia="zh-CN"/>
        </w:rPr>
        <w:t>五楼小会议室</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3.采购方式说明：</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3.1本次采购拟采用</w:t>
      </w:r>
      <w:r>
        <w:rPr>
          <w:rFonts w:hint="eastAsia" w:ascii="宋体" w:hAnsi="宋体" w:eastAsia="宋体" w:cs="宋体"/>
          <w:i w:val="0"/>
          <w:iCs w:val="0"/>
          <w:caps w:val="0"/>
          <w:color w:val="auto"/>
          <w:spacing w:val="0"/>
          <w:sz w:val="24"/>
          <w:szCs w:val="24"/>
          <w:highlight w:val="none"/>
          <w:shd w:val="clear" w:color="auto" w:fill="FFFFFF"/>
          <w:lang w:eastAsia="zh-CN"/>
        </w:rPr>
        <w:t>竞争性</w:t>
      </w:r>
      <w:r>
        <w:rPr>
          <w:rFonts w:hint="eastAsia" w:ascii="宋体" w:hAnsi="宋体" w:cs="宋体"/>
          <w:i w:val="0"/>
          <w:iCs w:val="0"/>
          <w:caps w:val="0"/>
          <w:color w:val="auto"/>
          <w:spacing w:val="0"/>
          <w:sz w:val="24"/>
          <w:szCs w:val="24"/>
          <w:highlight w:val="none"/>
          <w:shd w:val="clear" w:color="auto" w:fill="FFFFFF"/>
          <w:lang w:val="en-US" w:eastAsia="zh-CN"/>
        </w:rPr>
        <w:t>谈判</w:t>
      </w:r>
      <w:r>
        <w:rPr>
          <w:rFonts w:hint="eastAsia" w:ascii="宋体" w:hAnsi="宋体" w:eastAsia="宋体" w:cs="宋体"/>
          <w:i w:val="0"/>
          <w:iCs w:val="0"/>
          <w:caps w:val="0"/>
          <w:color w:val="auto"/>
          <w:spacing w:val="0"/>
          <w:sz w:val="24"/>
          <w:szCs w:val="24"/>
          <w:highlight w:val="none"/>
          <w:shd w:val="clear" w:color="auto" w:fill="FFFFFF"/>
          <w:lang w:eastAsia="zh-CN"/>
        </w:rPr>
        <w:t>方式</w:t>
      </w:r>
      <w:r>
        <w:rPr>
          <w:rFonts w:hint="eastAsia" w:ascii="宋体" w:hAnsi="宋体" w:eastAsia="宋体" w:cs="宋体"/>
          <w:i w:val="0"/>
          <w:iCs w:val="0"/>
          <w:caps w:val="0"/>
          <w:color w:val="auto"/>
          <w:spacing w:val="0"/>
          <w:sz w:val="24"/>
          <w:szCs w:val="24"/>
          <w:highlight w:val="none"/>
          <w:shd w:val="clear" w:color="auto" w:fill="FFFFFF"/>
        </w:rPr>
        <w:t>，评审小组成员由</w:t>
      </w:r>
      <w:r>
        <w:rPr>
          <w:rFonts w:hint="eastAsia" w:ascii="宋体" w:hAnsi="宋体" w:eastAsia="宋体" w:cs="宋体"/>
          <w:i w:val="0"/>
          <w:iCs w:val="0"/>
          <w:caps w:val="0"/>
          <w:color w:val="auto"/>
          <w:spacing w:val="0"/>
          <w:sz w:val="24"/>
          <w:szCs w:val="24"/>
          <w:highlight w:val="none"/>
          <w:shd w:val="clear" w:color="auto" w:fill="FFFFFF"/>
          <w:lang w:val="en-US" w:eastAsia="zh-CN"/>
        </w:rPr>
        <w:t>后勤保障部</w:t>
      </w:r>
      <w:r>
        <w:rPr>
          <w:rFonts w:hint="eastAsia" w:ascii="宋体" w:hAnsi="宋体" w:cs="宋体"/>
          <w:i w:val="0"/>
          <w:iCs w:val="0"/>
          <w:caps w:val="0"/>
          <w:color w:val="auto"/>
          <w:spacing w:val="0"/>
          <w:sz w:val="24"/>
          <w:szCs w:val="24"/>
          <w:highlight w:val="none"/>
          <w:shd w:val="clear" w:color="auto" w:fill="FFFFFF"/>
          <w:lang w:val="en-US" w:eastAsia="zh-CN"/>
        </w:rPr>
        <w:t>及</w:t>
      </w:r>
      <w:r>
        <w:rPr>
          <w:rFonts w:hint="eastAsia" w:ascii="宋体" w:hAnsi="宋体" w:eastAsia="宋体" w:cs="宋体"/>
          <w:i w:val="0"/>
          <w:iCs w:val="0"/>
          <w:caps w:val="0"/>
          <w:color w:val="auto"/>
          <w:spacing w:val="0"/>
          <w:sz w:val="24"/>
          <w:szCs w:val="24"/>
          <w:highlight w:val="none"/>
          <w:shd w:val="clear" w:color="auto" w:fill="FFFFFF"/>
          <w:lang w:val="en-US" w:eastAsia="zh-CN"/>
        </w:rPr>
        <w:t>院内专家</w:t>
      </w:r>
      <w:r>
        <w:rPr>
          <w:rFonts w:hint="eastAsia" w:ascii="宋体" w:hAnsi="宋体" w:eastAsia="宋体" w:cs="宋体"/>
          <w:i w:val="0"/>
          <w:iCs w:val="0"/>
          <w:caps w:val="0"/>
          <w:color w:val="auto"/>
          <w:spacing w:val="0"/>
          <w:sz w:val="24"/>
          <w:szCs w:val="24"/>
          <w:highlight w:val="none"/>
          <w:shd w:val="clear" w:color="auto" w:fill="FFFFFF"/>
        </w:rPr>
        <w:t>共5名人员组成。根据投标人制作的《采购</w:t>
      </w:r>
      <w:r>
        <w:rPr>
          <w:rFonts w:hint="eastAsia" w:ascii="宋体" w:hAnsi="宋体" w:cs="宋体"/>
          <w:i w:val="0"/>
          <w:iCs w:val="0"/>
          <w:caps w:val="0"/>
          <w:color w:val="auto"/>
          <w:spacing w:val="0"/>
          <w:sz w:val="24"/>
          <w:szCs w:val="24"/>
          <w:highlight w:val="none"/>
          <w:shd w:val="clear" w:color="auto" w:fill="FFFFFF"/>
          <w:lang w:val="en-US" w:eastAsia="zh-CN"/>
        </w:rPr>
        <w:t>投标</w:t>
      </w:r>
      <w:r>
        <w:rPr>
          <w:rFonts w:hint="eastAsia" w:ascii="宋体" w:hAnsi="宋体" w:eastAsia="宋体" w:cs="宋体"/>
          <w:i w:val="0"/>
          <w:iCs w:val="0"/>
          <w:caps w:val="0"/>
          <w:color w:val="auto"/>
          <w:spacing w:val="0"/>
          <w:sz w:val="24"/>
          <w:szCs w:val="24"/>
          <w:highlight w:val="none"/>
          <w:shd w:val="clear" w:color="auto" w:fill="FFFFFF"/>
        </w:rPr>
        <w:t>文件》(一式</w:t>
      </w:r>
      <w:r>
        <w:rPr>
          <w:rFonts w:hint="eastAsia" w:ascii="宋体" w:hAnsi="宋体" w:eastAsia="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rPr>
        <w:t>份)、最终报价函予以评标，推荐成交投标人。</w:t>
      </w:r>
      <w:r>
        <w:rPr>
          <w:rFonts w:hint="eastAsia" w:ascii="宋体" w:hAnsi="宋体" w:eastAsia="宋体" w:cs="宋体"/>
          <w:i w:val="0"/>
          <w:iCs w:val="0"/>
          <w:caps w:val="0"/>
          <w:color w:val="auto"/>
          <w:spacing w:val="0"/>
          <w:sz w:val="24"/>
          <w:szCs w:val="24"/>
          <w:highlight w:val="none"/>
          <w:shd w:val="clear" w:color="auto" w:fill="FFFFFF"/>
          <w:lang w:val="en-US" w:eastAsia="zh-CN"/>
        </w:rPr>
        <w:t>评审</w:t>
      </w:r>
      <w:r>
        <w:rPr>
          <w:rFonts w:hint="eastAsia" w:ascii="宋体" w:hAnsi="宋体" w:eastAsia="宋体" w:cs="宋体"/>
          <w:i w:val="0"/>
          <w:iCs w:val="0"/>
          <w:caps w:val="0"/>
          <w:color w:val="auto"/>
          <w:spacing w:val="0"/>
          <w:sz w:val="24"/>
          <w:szCs w:val="24"/>
          <w:highlight w:val="none"/>
          <w:shd w:val="clear" w:color="auto" w:fill="FFFFFF"/>
        </w:rPr>
        <w:t>结束</w:t>
      </w:r>
      <w:r>
        <w:rPr>
          <w:rFonts w:hint="eastAsia" w:ascii="宋体" w:hAnsi="宋体" w:eastAsia="宋体" w:cs="宋体"/>
          <w:i w:val="0"/>
          <w:iCs w:val="0"/>
          <w:caps w:val="0"/>
          <w:color w:val="auto"/>
          <w:spacing w:val="0"/>
          <w:sz w:val="24"/>
          <w:szCs w:val="24"/>
          <w:highlight w:val="none"/>
          <w:shd w:val="clear" w:color="auto" w:fill="FFFFFF"/>
          <w:lang w:val="en-US" w:eastAsia="zh-CN"/>
        </w:rPr>
        <w:t>7</w:t>
      </w:r>
      <w:r>
        <w:rPr>
          <w:rFonts w:hint="eastAsia" w:ascii="宋体" w:hAnsi="宋体" w:cs="宋体"/>
          <w:i w:val="0"/>
          <w:iCs w:val="0"/>
          <w:caps w:val="0"/>
          <w:color w:val="auto"/>
          <w:spacing w:val="0"/>
          <w:sz w:val="24"/>
          <w:szCs w:val="24"/>
          <w:highlight w:val="none"/>
          <w:shd w:val="clear" w:color="auto" w:fill="FFFFFF"/>
          <w:lang w:val="en-US" w:eastAsia="zh-CN"/>
        </w:rPr>
        <w:t>个工作日</w:t>
      </w:r>
      <w:r>
        <w:rPr>
          <w:rFonts w:hint="eastAsia" w:ascii="宋体" w:hAnsi="宋体" w:eastAsia="宋体" w:cs="宋体"/>
          <w:i w:val="0"/>
          <w:iCs w:val="0"/>
          <w:caps w:val="0"/>
          <w:color w:val="auto"/>
          <w:spacing w:val="0"/>
          <w:sz w:val="24"/>
          <w:szCs w:val="24"/>
          <w:highlight w:val="none"/>
          <w:shd w:val="clear" w:color="auto" w:fill="FFFFFF"/>
        </w:rPr>
        <w:t>内，医院将中标结果通知投标人。</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3.2请仔细阅读《采购文件》的相关内容，如有贻误，后果自负。</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3.3如果本次采购项目，存在不符合市场调查、资格主体异常、过程违规等情况，可以暂不采购，无义务向投标人解释具体原因。</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2"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rPr>
        <w:t>4.投标人的要求（其中4.2.1-4.2.</w:t>
      </w:r>
      <w:r>
        <w:rPr>
          <w:rFonts w:hint="eastAsia" w:ascii="宋体" w:hAnsi="宋体" w:cs="宋体"/>
          <w:b/>
          <w:bCs/>
          <w:i w:val="0"/>
          <w:iCs w:val="0"/>
          <w:caps w:val="0"/>
          <w:color w:val="auto"/>
          <w:spacing w:val="0"/>
          <w:sz w:val="24"/>
          <w:szCs w:val="24"/>
          <w:highlight w:val="none"/>
          <w:shd w:val="clear" w:color="auto" w:fill="FFFFFF"/>
          <w:lang w:val="en-US" w:eastAsia="zh-CN"/>
        </w:rPr>
        <w:t>5</w:t>
      </w:r>
      <w:r>
        <w:rPr>
          <w:rFonts w:hint="eastAsia" w:ascii="宋体" w:hAnsi="宋体" w:eastAsia="宋体" w:cs="宋体"/>
          <w:b/>
          <w:bCs/>
          <w:i w:val="0"/>
          <w:iCs w:val="0"/>
          <w:caps w:val="0"/>
          <w:color w:val="auto"/>
          <w:spacing w:val="0"/>
          <w:sz w:val="24"/>
          <w:szCs w:val="24"/>
          <w:highlight w:val="none"/>
          <w:shd w:val="clear" w:color="auto" w:fill="FFFFFF"/>
        </w:rPr>
        <w:t>为资格证明文件）</w:t>
      </w:r>
      <w:r>
        <w:rPr>
          <w:rFonts w:hint="eastAsia" w:ascii="宋体" w:hAnsi="宋体" w:eastAsia="宋体" w:cs="宋体"/>
          <w:b/>
          <w:bCs/>
          <w:i w:val="0"/>
          <w:iCs w:val="0"/>
          <w:caps w:val="0"/>
          <w:color w:val="auto"/>
          <w:spacing w:val="0"/>
          <w:sz w:val="24"/>
          <w:szCs w:val="24"/>
          <w:highlight w:val="none"/>
          <w:shd w:val="clear" w:color="auto" w:fill="FFFFFF"/>
          <w:lang w:eastAsia="zh-CN"/>
        </w:rPr>
        <w:t>（</w:t>
      </w:r>
      <w:r>
        <w:rPr>
          <w:rFonts w:hint="eastAsia" w:ascii="宋体" w:hAnsi="宋体" w:eastAsia="宋体" w:cs="宋体"/>
          <w:b/>
          <w:bCs/>
          <w:i w:val="0"/>
          <w:iCs w:val="0"/>
          <w:caps w:val="0"/>
          <w:color w:val="auto"/>
          <w:spacing w:val="0"/>
          <w:sz w:val="24"/>
          <w:szCs w:val="24"/>
          <w:highlight w:val="none"/>
          <w:shd w:val="clear" w:color="auto" w:fill="FFFFFF"/>
          <w:lang w:val="en-US" w:eastAsia="zh-CN"/>
        </w:rPr>
        <w:t>需单独密封</w:t>
      </w:r>
      <w:r>
        <w:rPr>
          <w:rFonts w:hint="eastAsia" w:ascii="宋体" w:hAnsi="宋体" w:eastAsia="宋体" w:cs="宋体"/>
          <w:b/>
          <w:bCs/>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rPr>
          <w:rFonts w:hint="eastAsia" w:ascii="宋体" w:hAnsi="宋体" w:eastAsia="宋体" w:cs="宋体"/>
          <w:b w:val="0"/>
          <w:bCs w:val="0"/>
          <w:i w:val="0"/>
          <w:iCs w:val="0"/>
          <w:caps w:val="0"/>
          <w:color w:val="auto"/>
          <w:spacing w:val="0"/>
          <w:sz w:val="24"/>
          <w:szCs w:val="24"/>
          <w:highlight w:val="none"/>
          <w:shd w:val="clear" w:color="auto" w:fill="FFFFFF"/>
        </w:rPr>
      </w:pPr>
      <w:r>
        <w:rPr>
          <w:rFonts w:hint="eastAsia" w:ascii="宋体" w:hAnsi="宋体" w:eastAsia="宋体" w:cs="宋体"/>
          <w:b w:val="0"/>
          <w:bCs w:val="0"/>
          <w:i w:val="0"/>
          <w:iCs w:val="0"/>
          <w:caps w:val="0"/>
          <w:color w:val="auto"/>
          <w:spacing w:val="0"/>
          <w:sz w:val="24"/>
          <w:szCs w:val="24"/>
          <w:highlight w:val="none"/>
          <w:shd w:val="clear" w:color="auto" w:fill="FFFFFF"/>
        </w:rPr>
        <w:t>4.1在中国境内注册并具有独立法人资格的合法企业；</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rPr>
          <w:rFonts w:hint="eastAsia" w:ascii="宋体" w:hAnsi="宋体" w:eastAsia="宋体" w:cs="宋体"/>
          <w:b w:val="0"/>
          <w:bCs w:val="0"/>
          <w:i w:val="0"/>
          <w:iCs w:val="0"/>
          <w:caps w:val="0"/>
          <w:color w:val="auto"/>
          <w:spacing w:val="0"/>
          <w:sz w:val="24"/>
          <w:szCs w:val="24"/>
          <w:highlight w:val="none"/>
          <w:shd w:val="clear" w:color="auto" w:fill="FFFFFF"/>
        </w:rPr>
      </w:pPr>
      <w:r>
        <w:rPr>
          <w:rFonts w:hint="eastAsia" w:ascii="宋体" w:hAnsi="宋体" w:eastAsia="宋体" w:cs="宋体"/>
          <w:b w:val="0"/>
          <w:bCs w:val="0"/>
          <w:i w:val="0"/>
          <w:iCs w:val="0"/>
          <w:caps w:val="0"/>
          <w:color w:val="auto"/>
          <w:spacing w:val="0"/>
          <w:sz w:val="24"/>
          <w:szCs w:val="24"/>
          <w:highlight w:val="none"/>
          <w:shd w:val="clear" w:color="auto" w:fill="FFFFFF"/>
        </w:rPr>
        <w:t>4.2投标人应提供以下资料(复印件加盖鲜章)：</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2" w:firstLineChars="200"/>
        <w:jc w:val="both"/>
        <w:textAlignment w:val="auto"/>
        <w:rPr>
          <w:rFonts w:hint="eastAsia"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rPr>
        <w:t>4.2.1有效的三证合一营业执照（副本）；</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2" w:firstLineChars="200"/>
        <w:jc w:val="both"/>
        <w:textAlignment w:val="auto"/>
        <w:rPr>
          <w:rFonts w:hint="eastAsia"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rPr>
        <w:t>4.2.2法定代表人身份授权书（原件，格式见附件</w:t>
      </w:r>
      <w:r>
        <w:rPr>
          <w:rFonts w:hint="eastAsia" w:ascii="宋体" w:hAnsi="宋体" w:eastAsia="宋体" w:cs="宋体"/>
          <w:b/>
          <w:bCs/>
          <w:i w:val="0"/>
          <w:iCs w:val="0"/>
          <w:caps w:val="0"/>
          <w:color w:val="auto"/>
          <w:spacing w:val="0"/>
          <w:sz w:val="24"/>
          <w:szCs w:val="24"/>
          <w:highlight w:val="none"/>
          <w:shd w:val="clear" w:color="auto" w:fill="FFFFFF"/>
          <w:lang w:val="en-US" w:eastAsia="zh-CN"/>
        </w:rPr>
        <w:t>2</w:t>
      </w:r>
      <w:r>
        <w:rPr>
          <w:rFonts w:hint="eastAsia" w:ascii="宋体" w:hAnsi="宋体" w:eastAsia="宋体" w:cs="宋体"/>
          <w:b/>
          <w:bCs/>
          <w:i w:val="0"/>
          <w:iCs w:val="0"/>
          <w:caps w:val="0"/>
          <w:color w:val="auto"/>
          <w:spacing w:val="0"/>
          <w:sz w:val="24"/>
          <w:szCs w:val="24"/>
          <w:highlight w:val="none"/>
          <w:shd w:val="clear" w:color="auto" w:fill="FFFFFF"/>
        </w:rPr>
        <w:t>）,法定代表人和经办人身份证复印件；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Fonts w:hint="eastAsia"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rPr>
        <w:t>4.2.</w:t>
      </w:r>
      <w:r>
        <w:rPr>
          <w:rFonts w:hint="eastAsia" w:ascii="宋体" w:hAnsi="宋体" w:cs="宋体"/>
          <w:b/>
          <w:bCs/>
          <w:i w:val="0"/>
          <w:iCs w:val="0"/>
          <w:caps w:val="0"/>
          <w:color w:val="auto"/>
          <w:spacing w:val="0"/>
          <w:sz w:val="24"/>
          <w:szCs w:val="24"/>
          <w:highlight w:val="none"/>
          <w:shd w:val="clear" w:color="auto" w:fill="FFFFFF"/>
          <w:lang w:val="en-US" w:eastAsia="zh-CN"/>
        </w:rPr>
        <w:t>3</w:t>
      </w:r>
      <w:r>
        <w:rPr>
          <w:rFonts w:hint="eastAsia" w:ascii="宋体" w:hAnsi="宋体" w:eastAsia="宋体" w:cs="宋体"/>
          <w:b/>
          <w:bCs/>
          <w:i w:val="0"/>
          <w:iCs w:val="0"/>
          <w:caps w:val="0"/>
          <w:color w:val="auto"/>
          <w:spacing w:val="0"/>
          <w:sz w:val="24"/>
          <w:szCs w:val="24"/>
          <w:highlight w:val="none"/>
          <w:shd w:val="clear" w:color="auto" w:fill="FFFFFF"/>
        </w:rPr>
        <w:t>具有良好的商业信誉和健全的财务会计制度，投标人提供承诺函</w:t>
      </w:r>
      <w:r>
        <w:rPr>
          <w:rFonts w:hint="eastAsia" w:ascii="宋体" w:hAnsi="宋体" w:eastAsia="宋体" w:cs="宋体"/>
          <w:b/>
          <w:bCs/>
          <w:i w:val="0"/>
          <w:iCs w:val="0"/>
          <w:caps w:val="0"/>
          <w:color w:val="auto"/>
          <w:spacing w:val="0"/>
          <w:sz w:val="24"/>
          <w:szCs w:val="24"/>
          <w:highlight w:val="none"/>
          <w:shd w:val="clear" w:color="auto" w:fill="FFFFFF"/>
          <w:lang w:eastAsia="zh-CN"/>
        </w:rPr>
        <w:t>（</w:t>
      </w:r>
      <w:r>
        <w:rPr>
          <w:rFonts w:hint="eastAsia" w:ascii="宋体" w:hAnsi="宋体" w:eastAsia="宋体" w:cs="宋体"/>
          <w:b/>
          <w:bCs/>
          <w:i w:val="0"/>
          <w:iCs w:val="0"/>
          <w:caps w:val="0"/>
          <w:color w:val="auto"/>
          <w:spacing w:val="0"/>
          <w:sz w:val="24"/>
          <w:szCs w:val="24"/>
          <w:highlight w:val="none"/>
          <w:shd w:val="clear" w:color="auto" w:fill="FFFFFF"/>
          <w:lang w:val="en-US" w:eastAsia="zh-CN"/>
        </w:rPr>
        <w:t>附2-4</w:t>
      </w:r>
      <w:r>
        <w:rPr>
          <w:rFonts w:hint="eastAsia" w:ascii="宋体" w:hAnsi="宋体" w:eastAsia="宋体" w:cs="宋体"/>
          <w:b/>
          <w:bCs/>
          <w:i w:val="0"/>
          <w:iCs w:val="0"/>
          <w:caps w:val="0"/>
          <w:color w:val="auto"/>
          <w:spacing w:val="0"/>
          <w:sz w:val="24"/>
          <w:szCs w:val="24"/>
          <w:highlight w:val="none"/>
          <w:shd w:val="clear" w:color="auto" w:fill="FFFFFF"/>
          <w:lang w:eastAsia="zh-CN"/>
        </w:rPr>
        <w:t>）</w:t>
      </w:r>
      <w:r>
        <w:rPr>
          <w:rFonts w:hint="eastAsia" w:ascii="宋体" w:hAnsi="宋体" w:eastAsia="宋体" w:cs="宋体"/>
          <w:b/>
          <w:bCs/>
          <w:i w:val="0"/>
          <w:iCs w:val="0"/>
          <w:caps w:val="0"/>
          <w:color w:val="auto"/>
          <w:spacing w:val="0"/>
          <w:sz w:val="24"/>
          <w:szCs w:val="24"/>
          <w:highlight w:val="none"/>
          <w:shd w:val="clear" w:color="auto" w:fill="FFFFFF"/>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aps w:val="0"/>
          <w:color w:val="auto"/>
          <w:spacing w:val="0"/>
          <w:sz w:val="24"/>
          <w:szCs w:val="24"/>
          <w:highlight w:val="none"/>
          <w:shd w:val="clear" w:color="auto" w:fill="FFFFFF"/>
        </w:rPr>
        <w:t>4.2.</w:t>
      </w:r>
      <w:r>
        <w:rPr>
          <w:rFonts w:hint="eastAsia" w:ascii="宋体" w:hAnsi="宋体" w:cs="宋体"/>
          <w:b/>
          <w:bCs/>
          <w:i w:val="0"/>
          <w:iCs w:val="0"/>
          <w:caps w:val="0"/>
          <w:color w:val="auto"/>
          <w:spacing w:val="0"/>
          <w:sz w:val="24"/>
          <w:szCs w:val="24"/>
          <w:highlight w:val="none"/>
          <w:shd w:val="clear" w:color="auto" w:fill="FFFFFF"/>
          <w:lang w:val="en-US" w:eastAsia="zh-CN"/>
        </w:rPr>
        <w:t>4</w:t>
      </w:r>
      <w:r>
        <w:rPr>
          <w:rFonts w:hint="eastAsia" w:ascii="宋体" w:hAnsi="宋体" w:eastAsia="宋体" w:cs="宋体"/>
          <w:b/>
          <w:bCs/>
          <w:i w:val="0"/>
          <w:iCs w:val="0"/>
          <w:caps w:val="0"/>
          <w:color w:val="auto"/>
          <w:spacing w:val="0"/>
          <w:sz w:val="24"/>
          <w:szCs w:val="24"/>
          <w:highlight w:val="none"/>
          <w:shd w:val="clear" w:color="auto" w:fill="FFFFFF"/>
        </w:rPr>
        <w:t>具有履行合同所必须的设备和专业技术能力，投标人提供承诺函</w:t>
      </w:r>
      <w:r>
        <w:rPr>
          <w:rFonts w:hint="eastAsia" w:ascii="宋体" w:hAnsi="宋体" w:cs="宋体"/>
          <w:b/>
          <w:bCs/>
          <w:i w:val="0"/>
          <w:iCs w:val="0"/>
          <w:caps w:val="0"/>
          <w:color w:val="auto"/>
          <w:spacing w:val="0"/>
          <w:sz w:val="24"/>
          <w:szCs w:val="24"/>
          <w:highlight w:val="none"/>
          <w:shd w:val="clear" w:color="auto" w:fill="FFFFFF"/>
          <w:lang w:eastAsia="zh-CN"/>
        </w:rPr>
        <w:t>（</w:t>
      </w:r>
      <w:r>
        <w:rPr>
          <w:rFonts w:hint="eastAsia" w:ascii="宋体" w:hAnsi="宋体" w:cs="宋体"/>
          <w:b/>
          <w:bCs/>
          <w:i w:val="0"/>
          <w:iCs w:val="0"/>
          <w:caps w:val="0"/>
          <w:color w:val="auto"/>
          <w:spacing w:val="0"/>
          <w:sz w:val="24"/>
          <w:szCs w:val="24"/>
          <w:highlight w:val="none"/>
          <w:shd w:val="clear" w:color="auto" w:fill="FFFFFF"/>
          <w:lang w:val="en-US" w:eastAsia="zh-CN"/>
        </w:rPr>
        <w:t>附</w:t>
      </w:r>
      <w:r>
        <w:rPr>
          <w:rFonts w:hint="eastAsia" w:ascii="宋体" w:hAnsi="宋体" w:eastAsia="宋体" w:cs="宋体"/>
          <w:b/>
          <w:bCs/>
          <w:color w:val="auto"/>
          <w:sz w:val="24"/>
          <w:szCs w:val="24"/>
          <w:highlight w:val="none"/>
          <w:lang w:val="en-US" w:eastAsia="zh-CN"/>
        </w:rPr>
        <w:t>2-5）</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Fonts w:hint="default" w:ascii="宋体" w:hAnsi="宋体" w:eastAsia="宋体" w:cs="宋体"/>
          <w:b/>
          <w:bCs/>
          <w:i w:val="0"/>
          <w:iCs w:val="0"/>
          <w:caps w:val="0"/>
          <w:color w:val="auto"/>
          <w:spacing w:val="0"/>
          <w:sz w:val="24"/>
          <w:szCs w:val="24"/>
          <w:highlight w:val="none"/>
          <w:shd w:val="clear" w:color="auto" w:fill="FFFFFF"/>
          <w:lang w:val="en-US" w:eastAsia="zh-CN"/>
        </w:rPr>
      </w:pPr>
      <w:r>
        <w:rPr>
          <w:rFonts w:hint="eastAsia" w:ascii="宋体" w:hAnsi="宋体" w:cs="宋体"/>
          <w:b/>
          <w:bCs/>
          <w:color w:val="auto"/>
          <w:sz w:val="24"/>
          <w:szCs w:val="24"/>
          <w:highlight w:val="none"/>
          <w:lang w:val="en-US" w:eastAsia="zh-CN"/>
        </w:rPr>
        <w:t>4.2.5</w:t>
      </w:r>
      <w:r>
        <w:rPr>
          <w:rFonts w:hint="eastAsia" w:ascii="宋体" w:hAnsi="宋体" w:eastAsia="宋体" w:cs="宋体"/>
          <w:b/>
          <w:bCs/>
          <w:i w:val="0"/>
          <w:iCs w:val="0"/>
          <w:caps w:val="0"/>
          <w:color w:val="auto"/>
          <w:spacing w:val="0"/>
          <w:sz w:val="24"/>
          <w:szCs w:val="24"/>
          <w:highlight w:val="none"/>
          <w:shd w:val="clear" w:color="auto" w:fill="FFFFFF"/>
        </w:rPr>
        <w:t>供应商</w:t>
      </w:r>
      <w:r>
        <w:rPr>
          <w:rFonts w:hint="eastAsia" w:ascii="宋体" w:hAnsi="宋体" w:eastAsia="宋体" w:cs="宋体"/>
          <w:b/>
          <w:bCs/>
          <w:i w:val="0"/>
          <w:iCs w:val="0"/>
          <w:caps w:val="0"/>
          <w:color w:val="auto"/>
          <w:spacing w:val="0"/>
          <w:sz w:val="24"/>
          <w:szCs w:val="24"/>
          <w:highlight w:val="none"/>
          <w:shd w:val="clear" w:color="auto" w:fill="FFFFFF"/>
          <w:lang w:val="en-US" w:eastAsia="zh-CN"/>
        </w:rPr>
        <w:t>未</w:t>
      </w:r>
      <w:r>
        <w:rPr>
          <w:rFonts w:hint="eastAsia" w:ascii="宋体" w:hAnsi="宋体" w:eastAsia="宋体" w:cs="宋体"/>
          <w:b/>
          <w:bCs/>
          <w:i w:val="0"/>
          <w:iCs w:val="0"/>
          <w:caps w:val="0"/>
          <w:color w:val="auto"/>
          <w:spacing w:val="0"/>
          <w:sz w:val="24"/>
          <w:szCs w:val="24"/>
          <w:highlight w:val="none"/>
          <w:shd w:val="clear" w:color="auto" w:fill="FFFFFF"/>
        </w:rPr>
        <w:t>被“信用中国”列入失信被执行人、重大税收违法案件当事人名单、政府采购严重违法失信行为记录名单</w:t>
      </w:r>
      <w:r>
        <w:rPr>
          <w:rFonts w:hint="eastAsia" w:ascii="宋体" w:hAnsi="宋体" w:eastAsia="宋体" w:cs="宋体"/>
          <w:b/>
          <w:bCs/>
          <w:i w:val="0"/>
          <w:iCs w:val="0"/>
          <w:caps w:val="0"/>
          <w:color w:val="auto"/>
          <w:spacing w:val="0"/>
          <w:sz w:val="24"/>
          <w:szCs w:val="24"/>
          <w:highlight w:val="none"/>
          <w:shd w:val="clear" w:color="auto" w:fill="FFFFFF"/>
          <w:lang w:eastAsia="zh-CN"/>
        </w:rPr>
        <w:t>，</w:t>
      </w:r>
      <w:r>
        <w:rPr>
          <w:rFonts w:hint="eastAsia" w:ascii="宋体" w:hAnsi="宋体" w:eastAsia="宋体" w:cs="宋体"/>
          <w:b/>
          <w:bCs/>
          <w:i w:val="0"/>
          <w:iCs w:val="0"/>
          <w:caps w:val="0"/>
          <w:color w:val="auto"/>
          <w:spacing w:val="0"/>
          <w:sz w:val="24"/>
          <w:szCs w:val="24"/>
          <w:highlight w:val="none"/>
          <w:shd w:val="clear" w:color="auto" w:fill="FFFFFF"/>
          <w:lang w:val="en-US" w:eastAsia="zh-CN"/>
        </w:rPr>
        <w:t>提供网站截图等证明。</w:t>
      </w:r>
      <w:r>
        <w:rPr>
          <w:rFonts w:hint="eastAsia" w:ascii="宋体" w:hAnsi="宋体" w:cs="宋体"/>
          <w:b/>
          <w:bCs/>
          <w:i w:val="0"/>
          <w:iCs w:val="0"/>
          <w:caps w:val="0"/>
          <w:color w:val="auto"/>
          <w:spacing w:val="0"/>
          <w:sz w:val="24"/>
          <w:szCs w:val="24"/>
          <w:highlight w:val="none"/>
          <w:shd w:val="clear" w:color="auto" w:fill="FFFFFF"/>
          <w:lang w:val="en-US" w:eastAsia="zh-CN"/>
        </w:rPr>
        <w:t>（加盖公章）</w:t>
      </w:r>
      <w:r>
        <w:rPr>
          <w:rFonts w:hint="eastAsia" w:ascii="宋体" w:hAnsi="宋体" w:eastAsia="宋体" w:cs="宋体"/>
          <w:b/>
          <w:bCs/>
          <w:i w:val="0"/>
          <w:iCs w:val="0"/>
          <w:caps w:val="0"/>
          <w:color w:val="auto"/>
          <w:spacing w:val="0"/>
          <w:sz w:val="24"/>
          <w:szCs w:val="24"/>
          <w:highlight w:val="none"/>
          <w:shd w:val="clear" w:color="auto" w:fill="FFFFFF"/>
          <w:lang w:val="en-US" w:eastAsia="zh-CN"/>
        </w:rPr>
        <w:t xml:space="preserve">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b w:val="0"/>
          <w:bCs w:val="0"/>
          <w:i w:val="0"/>
          <w:iCs w:val="0"/>
          <w:caps w:val="0"/>
          <w:color w:val="auto"/>
          <w:spacing w:val="0"/>
          <w:sz w:val="24"/>
          <w:szCs w:val="24"/>
          <w:highlight w:val="none"/>
          <w:shd w:val="clear" w:color="auto" w:fill="FFFFFF"/>
        </w:rPr>
      </w:pPr>
      <w:r>
        <w:rPr>
          <w:rFonts w:hint="eastAsia" w:ascii="宋体" w:hAnsi="宋体" w:eastAsia="宋体" w:cs="宋体"/>
          <w:b w:val="0"/>
          <w:bCs w:val="0"/>
          <w:i w:val="0"/>
          <w:iCs w:val="0"/>
          <w:caps w:val="0"/>
          <w:color w:val="auto"/>
          <w:spacing w:val="0"/>
          <w:sz w:val="24"/>
          <w:szCs w:val="24"/>
          <w:highlight w:val="none"/>
          <w:shd w:val="clear" w:color="auto" w:fill="FFFFFF"/>
        </w:rPr>
        <w:t>4.2.</w:t>
      </w:r>
      <w:r>
        <w:rPr>
          <w:rFonts w:hint="eastAsia" w:ascii="宋体" w:hAnsi="宋体" w:cs="宋体"/>
          <w:b w:val="0"/>
          <w:bCs w:val="0"/>
          <w:i w:val="0"/>
          <w:iCs w:val="0"/>
          <w:caps w:val="0"/>
          <w:color w:val="auto"/>
          <w:spacing w:val="0"/>
          <w:sz w:val="24"/>
          <w:szCs w:val="24"/>
          <w:highlight w:val="none"/>
          <w:shd w:val="clear" w:color="auto" w:fill="FFFFFF"/>
          <w:lang w:val="en-US" w:eastAsia="zh-CN"/>
        </w:rPr>
        <w:t>6</w:t>
      </w:r>
      <w:r>
        <w:rPr>
          <w:rFonts w:hint="eastAsia" w:ascii="宋体" w:hAnsi="宋体" w:eastAsia="宋体" w:cs="宋体"/>
          <w:b w:val="0"/>
          <w:bCs w:val="0"/>
          <w:i w:val="0"/>
          <w:iCs w:val="0"/>
          <w:caps w:val="0"/>
          <w:color w:val="auto"/>
          <w:spacing w:val="0"/>
          <w:sz w:val="24"/>
          <w:szCs w:val="24"/>
          <w:highlight w:val="none"/>
          <w:shd w:val="clear" w:color="auto" w:fill="FFFFFF"/>
        </w:rPr>
        <w:t>投标人应能够按照采购人要求及时签署合同，按照购销合同规定的品牌、产地、质量、价格、规格、有效期</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等</w:t>
      </w:r>
      <w:r>
        <w:rPr>
          <w:rFonts w:hint="eastAsia" w:ascii="宋体" w:hAnsi="宋体" w:eastAsia="宋体" w:cs="宋体"/>
          <w:b w:val="0"/>
          <w:bCs w:val="0"/>
          <w:i w:val="0"/>
          <w:iCs w:val="0"/>
          <w:caps w:val="0"/>
          <w:color w:val="auto"/>
          <w:spacing w:val="0"/>
          <w:sz w:val="24"/>
          <w:szCs w:val="24"/>
          <w:highlight w:val="none"/>
          <w:shd w:val="clear" w:color="auto" w:fill="FFFFFF"/>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4.2.</w:t>
      </w:r>
      <w:r>
        <w:rPr>
          <w:rFonts w:hint="eastAsia" w:ascii="宋体" w:hAnsi="宋体" w:cs="宋体"/>
          <w:i w:val="0"/>
          <w:iCs w:val="0"/>
          <w:caps w:val="0"/>
          <w:color w:val="auto"/>
          <w:spacing w:val="0"/>
          <w:sz w:val="24"/>
          <w:szCs w:val="24"/>
          <w:highlight w:val="none"/>
          <w:shd w:val="clear" w:color="auto" w:fill="FFFFFF"/>
          <w:lang w:val="en-US" w:eastAsia="zh-CN"/>
        </w:rPr>
        <w:t>7</w:t>
      </w:r>
      <w:r>
        <w:rPr>
          <w:rFonts w:hint="eastAsia" w:ascii="宋体" w:hAnsi="宋体" w:eastAsia="宋体" w:cs="宋体"/>
          <w:i w:val="0"/>
          <w:iCs w:val="0"/>
          <w:caps w:val="0"/>
          <w:color w:val="auto"/>
          <w:spacing w:val="0"/>
          <w:sz w:val="24"/>
          <w:szCs w:val="24"/>
          <w:highlight w:val="none"/>
          <w:shd w:val="clear" w:color="auto" w:fill="FFFFFF"/>
        </w:rPr>
        <w:t>投标人应在采购</w:t>
      </w:r>
      <w:r>
        <w:rPr>
          <w:rFonts w:hint="eastAsia" w:ascii="宋体" w:hAnsi="宋体" w:cs="宋体"/>
          <w:i w:val="0"/>
          <w:iCs w:val="0"/>
          <w:caps w:val="0"/>
          <w:color w:val="auto"/>
          <w:spacing w:val="0"/>
          <w:sz w:val="24"/>
          <w:szCs w:val="24"/>
          <w:highlight w:val="none"/>
          <w:shd w:val="clear" w:color="auto" w:fill="FFFFFF"/>
          <w:lang w:val="en-US" w:eastAsia="zh-CN"/>
        </w:rPr>
        <w:t>投标文件</w:t>
      </w:r>
      <w:r>
        <w:rPr>
          <w:rFonts w:hint="eastAsia" w:ascii="宋体" w:hAnsi="宋体" w:eastAsia="宋体" w:cs="宋体"/>
          <w:i w:val="0"/>
          <w:iCs w:val="0"/>
          <w:caps w:val="0"/>
          <w:color w:val="auto"/>
          <w:spacing w:val="0"/>
          <w:sz w:val="24"/>
          <w:szCs w:val="24"/>
          <w:highlight w:val="none"/>
          <w:shd w:val="clear" w:color="auto" w:fill="FFFFFF"/>
        </w:rPr>
        <w:t>中按采购公告的规定和要求附上所有的资格证明文件，要求提供复印件的必须加盖单位印章，并在必要时提供原件备查。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b w:val="0"/>
          <w:bCs w:val="0"/>
          <w:i w:val="0"/>
          <w:iCs w:val="0"/>
          <w:caps w:val="0"/>
          <w:color w:val="auto"/>
          <w:spacing w:val="0"/>
          <w:sz w:val="24"/>
          <w:szCs w:val="24"/>
          <w:highlight w:val="none"/>
          <w:shd w:val="clear" w:color="auto" w:fill="FFFFFF"/>
        </w:rPr>
      </w:pPr>
      <w:r>
        <w:rPr>
          <w:rFonts w:hint="eastAsia" w:ascii="宋体" w:hAnsi="宋体" w:cs="宋体"/>
          <w:b w:val="0"/>
          <w:bCs w:val="0"/>
          <w:i w:val="0"/>
          <w:iCs w:val="0"/>
          <w:caps w:val="0"/>
          <w:color w:val="auto"/>
          <w:spacing w:val="0"/>
          <w:sz w:val="24"/>
          <w:szCs w:val="24"/>
          <w:highlight w:val="none"/>
          <w:shd w:val="clear" w:color="auto" w:fill="FFFFFF"/>
          <w:lang w:val="en-US" w:eastAsia="zh-CN"/>
        </w:rPr>
        <w:t>4</w:t>
      </w:r>
      <w:r>
        <w:rPr>
          <w:rFonts w:hint="eastAsia" w:ascii="宋体" w:hAnsi="宋体" w:eastAsia="宋体" w:cs="宋体"/>
          <w:b w:val="0"/>
          <w:bCs w:val="0"/>
          <w:i w:val="0"/>
          <w:iCs w:val="0"/>
          <w:caps w:val="0"/>
          <w:color w:val="auto"/>
          <w:spacing w:val="0"/>
          <w:sz w:val="24"/>
          <w:szCs w:val="24"/>
          <w:highlight w:val="none"/>
          <w:shd w:val="clear" w:color="auto" w:fill="FFFFFF"/>
        </w:rPr>
        <w:t>.</w:t>
      </w:r>
      <w:r>
        <w:rPr>
          <w:rFonts w:hint="eastAsia" w:ascii="宋体" w:hAnsi="宋体" w:cs="宋体"/>
          <w:b w:val="0"/>
          <w:bCs w:val="0"/>
          <w:i w:val="0"/>
          <w:iCs w:val="0"/>
          <w:caps w:val="0"/>
          <w:color w:val="auto"/>
          <w:spacing w:val="0"/>
          <w:sz w:val="24"/>
          <w:szCs w:val="24"/>
          <w:highlight w:val="none"/>
          <w:shd w:val="clear" w:color="auto" w:fill="FFFFFF"/>
          <w:lang w:val="en-US" w:eastAsia="zh-CN"/>
        </w:rPr>
        <w:t>3</w:t>
      </w:r>
      <w:r>
        <w:rPr>
          <w:rFonts w:hint="eastAsia" w:ascii="宋体" w:hAnsi="宋体" w:eastAsia="宋体" w:cs="宋体"/>
          <w:b w:val="0"/>
          <w:bCs w:val="0"/>
          <w:i w:val="0"/>
          <w:iCs w:val="0"/>
          <w:caps w:val="0"/>
          <w:color w:val="auto"/>
          <w:spacing w:val="0"/>
          <w:sz w:val="24"/>
          <w:szCs w:val="24"/>
          <w:highlight w:val="none"/>
          <w:shd w:val="clear" w:color="auto" w:fill="FFFFFF"/>
        </w:rPr>
        <w:t>为本采购项目提供整体设计、规范编制或者项目管理、监理、检测等服务的，不得再参加本项目的其他招标采购活动。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b w:val="0"/>
          <w:bCs w:val="0"/>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5.报价要求：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lang w:eastAsia="zh-CN"/>
        </w:rPr>
      </w:pPr>
      <w:r>
        <w:rPr>
          <w:rFonts w:hint="eastAsia" w:ascii="宋体" w:hAnsi="宋体" w:eastAsia="宋体" w:cs="宋体"/>
          <w:i w:val="0"/>
          <w:iCs w:val="0"/>
          <w:caps w:val="0"/>
          <w:color w:val="auto"/>
          <w:spacing w:val="0"/>
          <w:sz w:val="24"/>
          <w:szCs w:val="24"/>
          <w:highlight w:val="none"/>
          <w:shd w:val="clear" w:color="auto" w:fill="FFFFFF"/>
        </w:rPr>
        <w:t>5.1以人民币报价；报价请按照“</w:t>
      </w:r>
      <w:r>
        <w:rPr>
          <w:rFonts w:hint="eastAsia" w:ascii="宋体" w:hAnsi="宋体" w:cs="宋体"/>
          <w:i w:val="0"/>
          <w:iCs w:val="0"/>
          <w:caps w:val="0"/>
          <w:color w:val="auto"/>
          <w:spacing w:val="0"/>
          <w:sz w:val="24"/>
          <w:szCs w:val="24"/>
          <w:highlight w:val="none"/>
          <w:shd w:val="clear" w:color="auto" w:fill="FFFFFF"/>
          <w:lang w:val="en-US" w:eastAsia="zh-CN"/>
        </w:rPr>
        <w:t>报价一览表</w:t>
      </w:r>
      <w:r>
        <w:rPr>
          <w:rFonts w:hint="eastAsia" w:ascii="宋体" w:hAnsi="宋体" w:eastAsia="宋体" w:cs="宋体"/>
          <w:i w:val="0"/>
          <w:iCs w:val="0"/>
          <w:caps w:val="0"/>
          <w:color w:val="auto"/>
          <w:spacing w:val="0"/>
          <w:sz w:val="24"/>
          <w:szCs w:val="24"/>
          <w:highlight w:val="none"/>
          <w:shd w:val="clear" w:color="auto" w:fill="FFFFFF"/>
        </w:rPr>
        <w:t>”的格式填写</w:t>
      </w:r>
      <w:r>
        <w:rPr>
          <w:rFonts w:hint="eastAsia" w:ascii="宋体" w:hAnsi="宋体" w:cs="宋体"/>
          <w:i w:val="0"/>
          <w:iCs w:val="0"/>
          <w:caps w:val="0"/>
          <w:color w:val="auto"/>
          <w:spacing w:val="0"/>
          <w:sz w:val="24"/>
          <w:szCs w:val="24"/>
          <w:highlight w:val="none"/>
          <w:shd w:val="clear" w:color="auto" w:fill="FFFFFF"/>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5.2报价表中的价格应包括劳务、培训、保险、税等各项费用，即参会供应商对采购方的实际供应价。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5.3报价原则：原则上所有投标品种报价不得高于四川省内其他地市中标价格或医疗机构近两年的历史采购最低价，投标人提供承诺函。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lang w:eastAsia="zh-CN"/>
        </w:rPr>
      </w:pPr>
      <w:r>
        <w:rPr>
          <w:rFonts w:hint="eastAsia" w:ascii="宋体" w:hAnsi="宋体" w:eastAsia="宋体" w:cs="宋体"/>
          <w:i w:val="0"/>
          <w:iCs w:val="0"/>
          <w:caps w:val="0"/>
          <w:color w:val="auto"/>
          <w:spacing w:val="0"/>
          <w:sz w:val="24"/>
          <w:szCs w:val="24"/>
          <w:highlight w:val="none"/>
          <w:shd w:val="clear" w:color="auto" w:fill="FFFFFF"/>
        </w:rPr>
        <w:t>6.付款方式：按照合同约定</w:t>
      </w:r>
      <w:r>
        <w:rPr>
          <w:rFonts w:hint="eastAsia" w:ascii="宋体" w:hAnsi="宋体" w:cs="宋体"/>
          <w:i w:val="0"/>
          <w:iCs w:val="0"/>
          <w:caps w:val="0"/>
          <w:color w:val="auto"/>
          <w:spacing w:val="0"/>
          <w:sz w:val="24"/>
          <w:szCs w:val="24"/>
          <w:highlight w:val="none"/>
          <w:shd w:val="clear" w:color="auto" w:fill="FFFFFF"/>
          <w:lang w:val="en-US" w:eastAsia="zh-CN"/>
        </w:rPr>
        <w:t>进行</w:t>
      </w:r>
      <w:r>
        <w:rPr>
          <w:rFonts w:hint="eastAsia" w:ascii="宋体" w:hAnsi="宋体" w:eastAsia="宋体" w:cs="宋体"/>
          <w:i w:val="0"/>
          <w:iCs w:val="0"/>
          <w:caps w:val="0"/>
          <w:color w:val="auto"/>
          <w:spacing w:val="0"/>
          <w:sz w:val="24"/>
          <w:szCs w:val="24"/>
          <w:highlight w:val="none"/>
          <w:shd w:val="clear" w:color="auto" w:fill="FFFFFF"/>
        </w:rPr>
        <w:t>付款</w:t>
      </w:r>
      <w:r>
        <w:rPr>
          <w:rFonts w:hint="eastAsia" w:ascii="宋体" w:hAnsi="宋体" w:eastAsia="宋体" w:cs="宋体"/>
          <w:i w:val="0"/>
          <w:iCs w:val="0"/>
          <w:caps w:val="0"/>
          <w:color w:val="auto"/>
          <w:spacing w:val="0"/>
          <w:sz w:val="24"/>
          <w:szCs w:val="24"/>
          <w:highlight w:val="none"/>
          <w:shd w:val="clear" w:color="auto" w:fill="FFFFFF"/>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Fonts w:hint="eastAsia"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7.</w:t>
      </w:r>
      <w:r>
        <w:rPr>
          <w:rFonts w:hint="eastAsia" w:ascii="宋体" w:hAnsi="宋体" w:cs="宋体"/>
          <w:b/>
          <w:bCs/>
          <w:i w:val="0"/>
          <w:iCs w:val="0"/>
          <w:caps w:val="0"/>
          <w:color w:val="auto"/>
          <w:spacing w:val="0"/>
          <w:sz w:val="24"/>
          <w:szCs w:val="24"/>
          <w:highlight w:val="none"/>
          <w:shd w:val="clear" w:color="auto" w:fill="FFFFFF"/>
          <w:lang w:val="en-US" w:eastAsia="zh-CN"/>
        </w:rPr>
        <w:t>会前要求：</w:t>
      </w:r>
      <w:r>
        <w:rPr>
          <w:rFonts w:hint="eastAsia" w:ascii="宋体" w:hAnsi="宋体" w:eastAsia="宋体" w:cs="宋体"/>
          <w:b/>
          <w:bCs/>
          <w:i w:val="0"/>
          <w:iCs w:val="0"/>
          <w:caps w:val="0"/>
          <w:color w:val="auto"/>
          <w:spacing w:val="0"/>
          <w:sz w:val="24"/>
          <w:szCs w:val="24"/>
          <w:highlight w:val="none"/>
          <w:shd w:val="clear" w:color="auto" w:fill="FFFFFF"/>
        </w:rPr>
        <w:t>拟参会供应商需于</w:t>
      </w:r>
      <w:r>
        <w:rPr>
          <w:rFonts w:hint="eastAsia" w:ascii="宋体" w:hAnsi="宋体" w:eastAsia="宋体" w:cs="宋体"/>
          <w:b/>
          <w:bCs/>
          <w:i w:val="0"/>
          <w:iCs w:val="0"/>
          <w:caps w:val="0"/>
          <w:color w:val="auto"/>
          <w:spacing w:val="0"/>
          <w:sz w:val="24"/>
          <w:szCs w:val="24"/>
          <w:highlight w:val="none"/>
          <w:shd w:val="clear" w:color="auto" w:fill="FFFFFF"/>
          <w:lang w:val="en-US" w:eastAsia="zh-CN"/>
        </w:rPr>
        <w:t>2024年</w:t>
      </w:r>
      <w:r>
        <w:rPr>
          <w:rFonts w:hint="eastAsia" w:ascii="宋体" w:hAnsi="宋体" w:cs="宋体"/>
          <w:b/>
          <w:bCs/>
          <w:i w:val="0"/>
          <w:iCs w:val="0"/>
          <w:caps w:val="0"/>
          <w:color w:val="auto"/>
          <w:spacing w:val="0"/>
          <w:sz w:val="24"/>
          <w:szCs w:val="24"/>
          <w:highlight w:val="none"/>
          <w:shd w:val="clear" w:color="auto" w:fill="FFFFFF"/>
          <w:lang w:val="en-US" w:eastAsia="zh-CN"/>
        </w:rPr>
        <w:t>8</w:t>
      </w:r>
      <w:r>
        <w:rPr>
          <w:rFonts w:hint="eastAsia" w:ascii="宋体" w:hAnsi="宋体" w:eastAsia="宋体" w:cs="宋体"/>
          <w:b/>
          <w:bCs/>
          <w:i w:val="0"/>
          <w:iCs w:val="0"/>
          <w:caps w:val="0"/>
          <w:color w:val="auto"/>
          <w:spacing w:val="0"/>
          <w:sz w:val="24"/>
          <w:szCs w:val="24"/>
          <w:highlight w:val="none"/>
          <w:shd w:val="clear" w:color="auto" w:fill="FFFFFF"/>
          <w:lang w:val="en-US" w:eastAsia="zh-CN"/>
        </w:rPr>
        <w:t>月</w:t>
      </w:r>
      <w:r>
        <w:rPr>
          <w:rFonts w:hint="eastAsia" w:ascii="宋体" w:hAnsi="宋体" w:cs="宋体"/>
          <w:b/>
          <w:bCs/>
          <w:i w:val="0"/>
          <w:iCs w:val="0"/>
          <w:caps w:val="0"/>
          <w:color w:val="auto"/>
          <w:spacing w:val="0"/>
          <w:sz w:val="24"/>
          <w:szCs w:val="24"/>
          <w:highlight w:val="none"/>
          <w:shd w:val="clear" w:color="auto" w:fill="FFFFFF"/>
          <w:lang w:val="en-US" w:eastAsia="zh-CN"/>
        </w:rPr>
        <w:t>13</w:t>
      </w:r>
      <w:r>
        <w:rPr>
          <w:rFonts w:hint="eastAsia" w:ascii="宋体" w:hAnsi="宋体" w:eastAsia="宋体" w:cs="宋体"/>
          <w:b/>
          <w:bCs/>
          <w:i w:val="0"/>
          <w:iCs w:val="0"/>
          <w:caps w:val="0"/>
          <w:color w:val="auto"/>
          <w:spacing w:val="0"/>
          <w:sz w:val="24"/>
          <w:szCs w:val="24"/>
          <w:highlight w:val="none"/>
          <w:shd w:val="clear" w:color="auto" w:fill="FFFFFF"/>
          <w:lang w:val="en-US" w:eastAsia="zh-CN"/>
        </w:rPr>
        <w:t>日</w:t>
      </w:r>
      <w:r>
        <w:rPr>
          <w:rFonts w:hint="eastAsia" w:ascii="宋体" w:hAnsi="宋体" w:cs="宋体"/>
          <w:b/>
          <w:bCs/>
          <w:i w:val="0"/>
          <w:iCs w:val="0"/>
          <w:caps w:val="0"/>
          <w:color w:val="auto"/>
          <w:spacing w:val="0"/>
          <w:sz w:val="24"/>
          <w:szCs w:val="24"/>
          <w:highlight w:val="none"/>
          <w:shd w:val="clear" w:color="auto" w:fill="FFFFFF"/>
          <w:lang w:val="en-US" w:eastAsia="zh-CN"/>
        </w:rPr>
        <w:t>（星期二）中午</w:t>
      </w:r>
      <w:r>
        <w:rPr>
          <w:rFonts w:hint="eastAsia" w:ascii="宋体" w:hAnsi="宋体" w:eastAsia="宋体" w:cs="宋体"/>
          <w:b/>
          <w:bCs/>
          <w:i w:val="0"/>
          <w:iCs w:val="0"/>
          <w:caps w:val="0"/>
          <w:color w:val="auto"/>
          <w:spacing w:val="0"/>
          <w:sz w:val="24"/>
          <w:szCs w:val="24"/>
          <w:highlight w:val="none"/>
          <w:shd w:val="clear" w:color="auto" w:fill="FFFFFF"/>
          <w:lang w:val="en-US" w:eastAsia="zh-CN"/>
        </w:rPr>
        <w:t>12：00前向</w:t>
      </w:r>
      <w:r>
        <w:rPr>
          <w:rFonts w:hint="eastAsia" w:ascii="宋体" w:hAnsi="宋体" w:cs="宋体"/>
          <w:b/>
          <w:bCs/>
          <w:i w:val="0"/>
          <w:iCs w:val="0"/>
          <w:caps w:val="0"/>
          <w:color w:val="auto"/>
          <w:spacing w:val="0"/>
          <w:sz w:val="24"/>
          <w:szCs w:val="24"/>
          <w:highlight w:val="none"/>
          <w:shd w:val="clear" w:color="auto" w:fill="FFFFFF"/>
          <w:lang w:val="en-US" w:eastAsia="zh-CN"/>
        </w:rPr>
        <w:t>后勤保障部</w:t>
      </w:r>
      <w:r>
        <w:rPr>
          <w:rFonts w:hint="eastAsia" w:ascii="宋体" w:hAnsi="宋体" w:eastAsia="宋体" w:cs="宋体"/>
          <w:b/>
          <w:bCs/>
          <w:i w:val="0"/>
          <w:iCs w:val="0"/>
          <w:caps w:val="0"/>
          <w:color w:val="auto"/>
          <w:spacing w:val="0"/>
          <w:sz w:val="24"/>
          <w:szCs w:val="24"/>
          <w:highlight w:val="none"/>
          <w:shd w:val="clear" w:color="auto" w:fill="FFFFFF"/>
          <w:lang w:val="en-US" w:eastAsia="zh-CN"/>
        </w:rPr>
        <w:t>提供4.2.1-4.2.</w:t>
      </w:r>
      <w:r>
        <w:rPr>
          <w:rFonts w:hint="eastAsia" w:ascii="宋体" w:hAnsi="宋体" w:cs="宋体"/>
          <w:b/>
          <w:bCs/>
          <w:i w:val="0"/>
          <w:iCs w:val="0"/>
          <w:caps w:val="0"/>
          <w:color w:val="auto"/>
          <w:spacing w:val="0"/>
          <w:sz w:val="24"/>
          <w:szCs w:val="24"/>
          <w:highlight w:val="none"/>
          <w:shd w:val="clear" w:color="auto" w:fill="FFFFFF"/>
          <w:lang w:val="en-US" w:eastAsia="zh-CN"/>
        </w:rPr>
        <w:t>5</w:t>
      </w:r>
      <w:r>
        <w:rPr>
          <w:rFonts w:hint="eastAsia" w:ascii="宋体" w:hAnsi="宋体" w:eastAsia="宋体" w:cs="宋体"/>
          <w:b/>
          <w:bCs/>
          <w:i w:val="0"/>
          <w:iCs w:val="0"/>
          <w:caps w:val="0"/>
          <w:color w:val="auto"/>
          <w:spacing w:val="0"/>
          <w:sz w:val="24"/>
          <w:szCs w:val="24"/>
          <w:highlight w:val="none"/>
          <w:shd w:val="clear" w:color="auto" w:fill="FFFFFF"/>
          <w:lang w:val="en-US" w:eastAsia="zh-CN"/>
        </w:rPr>
        <w:t>资格证明文件，发送到</w:t>
      </w:r>
      <w:r>
        <w:rPr>
          <w:rFonts w:hint="eastAsia" w:ascii="宋体" w:hAnsi="宋体" w:cs="宋体"/>
          <w:b/>
          <w:bCs/>
          <w:i w:val="0"/>
          <w:iCs w:val="0"/>
          <w:caps w:val="0"/>
          <w:color w:val="auto"/>
          <w:spacing w:val="0"/>
          <w:sz w:val="24"/>
          <w:szCs w:val="24"/>
          <w:highlight w:val="none"/>
          <w:shd w:val="clear" w:color="auto" w:fill="FFFFFF"/>
          <w:lang w:val="en-US" w:eastAsia="zh-CN"/>
        </w:rPr>
        <w:t>411348364</w:t>
      </w:r>
      <w:r>
        <w:rPr>
          <w:rFonts w:hint="eastAsia" w:ascii="宋体" w:hAnsi="宋体" w:eastAsia="宋体" w:cs="宋体"/>
          <w:b/>
          <w:bCs/>
          <w:i w:val="0"/>
          <w:iCs w:val="0"/>
          <w:caps w:val="0"/>
          <w:color w:val="auto"/>
          <w:spacing w:val="0"/>
          <w:sz w:val="24"/>
          <w:szCs w:val="24"/>
          <w:highlight w:val="none"/>
          <w:shd w:val="clear" w:color="auto" w:fill="FFFFFF"/>
          <w:lang w:val="en-US" w:eastAsia="zh-CN"/>
        </w:rPr>
        <w:t>@qq.com邮箱进行资格前审查。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8.会议安排：</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8.1　</w:t>
      </w:r>
      <w:r>
        <w:rPr>
          <w:rFonts w:hint="eastAsia" w:ascii="宋体" w:hAnsi="宋体" w:cs="宋体"/>
          <w:i w:val="0"/>
          <w:iCs w:val="0"/>
          <w:caps w:val="0"/>
          <w:color w:val="auto"/>
          <w:spacing w:val="0"/>
          <w:sz w:val="24"/>
          <w:szCs w:val="24"/>
          <w:highlight w:val="none"/>
          <w:shd w:val="clear" w:color="auto" w:fill="FFFFFF"/>
          <w:lang w:eastAsia="zh-CN"/>
        </w:rPr>
        <w:t>2024年8月15日（星期四）上午9:00</w:t>
      </w:r>
      <w:r>
        <w:rPr>
          <w:rFonts w:hint="eastAsia" w:ascii="宋体" w:hAnsi="宋体" w:eastAsia="宋体" w:cs="宋体"/>
          <w:i w:val="0"/>
          <w:iCs w:val="0"/>
          <w:caps w:val="0"/>
          <w:color w:val="auto"/>
          <w:spacing w:val="0"/>
          <w:sz w:val="24"/>
          <w:szCs w:val="24"/>
          <w:highlight w:val="none"/>
          <w:shd w:val="clear" w:color="auto" w:fill="FFFFFF"/>
        </w:rPr>
        <w:t>以前，投标人必须携带</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cs="宋体"/>
          <w:i w:val="0"/>
          <w:iCs w:val="0"/>
          <w:caps w:val="0"/>
          <w:color w:val="auto"/>
          <w:spacing w:val="0"/>
          <w:sz w:val="24"/>
          <w:szCs w:val="24"/>
          <w:highlight w:val="none"/>
          <w:shd w:val="clear" w:color="auto" w:fill="FFFFFF"/>
          <w:lang w:val="en-US" w:eastAsia="zh-CN"/>
        </w:rPr>
        <w:t>资质</w:t>
      </w:r>
      <w:r>
        <w:rPr>
          <w:rFonts w:hint="eastAsia" w:ascii="宋体" w:hAnsi="宋体" w:eastAsia="宋体" w:cs="宋体"/>
          <w:i w:val="0"/>
          <w:iCs w:val="0"/>
          <w:caps w:val="0"/>
          <w:color w:val="auto"/>
          <w:spacing w:val="0"/>
          <w:sz w:val="24"/>
          <w:szCs w:val="24"/>
          <w:highlight w:val="none"/>
          <w:shd w:val="clear" w:color="auto" w:fill="FFFFFF"/>
          <w:lang w:val="en-US" w:eastAsia="zh-CN"/>
        </w:rPr>
        <w:t>文件</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lang w:val="en-US" w:eastAsia="zh-CN"/>
        </w:rPr>
        <w:t>一式一份，密封盖章</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w:t>
      </w:r>
      <w:r>
        <w:rPr>
          <w:rFonts w:hint="eastAsia" w:ascii="宋体" w:hAnsi="宋体" w:cs="宋体"/>
          <w:i w:val="0"/>
          <w:iCs w:val="0"/>
          <w:caps w:val="0"/>
          <w:color w:val="auto"/>
          <w:spacing w:val="0"/>
          <w:sz w:val="24"/>
          <w:szCs w:val="24"/>
          <w:highlight w:val="none"/>
          <w:shd w:val="clear" w:color="auto" w:fill="FFFFFF"/>
          <w:lang w:val="en-US" w:eastAsia="zh-CN"/>
        </w:rPr>
        <w:t>报价一览表</w:t>
      </w:r>
      <w:r>
        <w:rPr>
          <w:rFonts w:hint="eastAsia" w:ascii="宋体" w:hAnsi="宋体" w:eastAsia="宋体" w:cs="宋体"/>
          <w:i w:val="0"/>
          <w:iCs w:val="0"/>
          <w:caps w:val="0"/>
          <w:color w:val="auto"/>
          <w:spacing w:val="0"/>
          <w:sz w:val="24"/>
          <w:szCs w:val="24"/>
          <w:highlight w:val="none"/>
          <w:shd w:val="clear" w:color="auto" w:fill="FFFFFF"/>
        </w:rPr>
        <w:t>”（一式一份</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lang w:val="en-US" w:eastAsia="zh-CN"/>
        </w:rPr>
        <w:t>密封盖章</w:t>
      </w:r>
      <w:r>
        <w:rPr>
          <w:rFonts w:hint="eastAsia" w:ascii="宋体" w:hAnsi="宋体" w:eastAsia="宋体" w:cs="宋体"/>
          <w:i w:val="0"/>
          <w:iCs w:val="0"/>
          <w:caps w:val="0"/>
          <w:color w:val="auto"/>
          <w:spacing w:val="0"/>
          <w:sz w:val="24"/>
          <w:szCs w:val="24"/>
          <w:highlight w:val="none"/>
          <w:shd w:val="clear" w:color="auto" w:fill="FFFFFF"/>
        </w:rPr>
        <w:t>）、《采购</w:t>
      </w:r>
      <w:r>
        <w:rPr>
          <w:rFonts w:hint="eastAsia" w:ascii="宋体" w:hAnsi="宋体" w:cs="宋体"/>
          <w:i w:val="0"/>
          <w:iCs w:val="0"/>
          <w:caps w:val="0"/>
          <w:color w:val="auto"/>
          <w:spacing w:val="0"/>
          <w:sz w:val="24"/>
          <w:szCs w:val="24"/>
          <w:highlight w:val="none"/>
          <w:shd w:val="clear" w:color="auto" w:fill="FFFFFF"/>
          <w:lang w:val="en-US" w:eastAsia="zh-CN"/>
        </w:rPr>
        <w:t>投标文件</w:t>
      </w:r>
      <w:r>
        <w:rPr>
          <w:rFonts w:hint="eastAsia" w:ascii="宋体" w:hAnsi="宋体" w:eastAsia="宋体" w:cs="宋体"/>
          <w:i w:val="0"/>
          <w:iCs w:val="0"/>
          <w:caps w:val="0"/>
          <w:color w:val="auto"/>
          <w:spacing w:val="0"/>
          <w:sz w:val="24"/>
          <w:szCs w:val="24"/>
          <w:highlight w:val="none"/>
          <w:shd w:val="clear" w:color="auto" w:fill="FFFFFF"/>
        </w:rPr>
        <w:t>》（一式</w:t>
      </w:r>
      <w:r>
        <w:rPr>
          <w:rFonts w:hint="eastAsia" w:ascii="宋体" w:hAnsi="宋体" w:eastAsia="宋体" w:cs="宋体"/>
          <w:i w:val="0"/>
          <w:iCs w:val="0"/>
          <w:caps w:val="0"/>
          <w:color w:val="auto"/>
          <w:spacing w:val="0"/>
          <w:sz w:val="24"/>
          <w:szCs w:val="24"/>
          <w:highlight w:val="none"/>
          <w:shd w:val="clear" w:color="auto" w:fill="FFFFFF"/>
          <w:lang w:val="en-US" w:eastAsia="zh-CN"/>
        </w:rPr>
        <w:t>五</w:t>
      </w:r>
      <w:r>
        <w:rPr>
          <w:rFonts w:hint="eastAsia" w:ascii="宋体" w:hAnsi="宋体" w:eastAsia="宋体" w:cs="宋体"/>
          <w:i w:val="0"/>
          <w:iCs w:val="0"/>
          <w:caps w:val="0"/>
          <w:color w:val="auto"/>
          <w:spacing w:val="0"/>
          <w:sz w:val="24"/>
          <w:szCs w:val="24"/>
          <w:highlight w:val="none"/>
          <w:shd w:val="clear" w:color="auto" w:fill="FFFFFF"/>
        </w:rPr>
        <w:t>份，正本1份,副本</w:t>
      </w:r>
      <w:r>
        <w:rPr>
          <w:rFonts w:hint="eastAsia" w:ascii="宋体" w:hAnsi="宋体" w:eastAsia="宋体" w:cs="宋体"/>
          <w:i w:val="0"/>
          <w:iCs w:val="0"/>
          <w:caps w:val="0"/>
          <w:color w:val="auto"/>
          <w:spacing w:val="0"/>
          <w:sz w:val="24"/>
          <w:szCs w:val="24"/>
          <w:highlight w:val="none"/>
          <w:shd w:val="clear" w:color="auto" w:fill="FFFFFF"/>
          <w:lang w:val="en-US" w:eastAsia="zh-CN"/>
        </w:rPr>
        <w:t>4</w:t>
      </w:r>
      <w:r>
        <w:rPr>
          <w:rFonts w:hint="eastAsia" w:ascii="宋体" w:hAnsi="宋体" w:eastAsia="宋体" w:cs="宋体"/>
          <w:i w:val="0"/>
          <w:iCs w:val="0"/>
          <w:caps w:val="0"/>
          <w:color w:val="auto"/>
          <w:spacing w:val="0"/>
          <w:sz w:val="24"/>
          <w:szCs w:val="24"/>
          <w:highlight w:val="none"/>
          <w:shd w:val="clear" w:color="auto" w:fill="FFFFFF"/>
        </w:rPr>
        <w:t>份，并分别在右上角标明“正本”和“副本”字样）密封盖章（按采购公告中产品分包密封）</w:t>
      </w:r>
      <w:r>
        <w:rPr>
          <w:rFonts w:hint="eastAsia" w:ascii="宋体" w:hAnsi="宋体" w:eastAsia="宋体" w:cs="宋体"/>
          <w:i w:val="0"/>
          <w:iCs w:val="0"/>
          <w:caps w:val="0"/>
          <w:color w:val="auto"/>
          <w:spacing w:val="0"/>
          <w:sz w:val="24"/>
          <w:szCs w:val="24"/>
          <w:highlight w:val="none"/>
          <w:shd w:val="clear" w:color="auto" w:fill="FFFFFF"/>
          <w:lang w:val="en-US" w:eastAsia="zh-CN"/>
        </w:rPr>
        <w:t>至综合楼五楼小会议室</w:t>
      </w:r>
      <w:r>
        <w:rPr>
          <w:rFonts w:hint="eastAsia" w:ascii="宋体" w:hAnsi="宋体" w:eastAsia="宋体" w:cs="宋体"/>
          <w:i w:val="0"/>
          <w:iCs w:val="0"/>
          <w:caps w:val="0"/>
          <w:color w:val="auto"/>
          <w:spacing w:val="0"/>
          <w:sz w:val="24"/>
          <w:szCs w:val="24"/>
          <w:highlight w:val="none"/>
          <w:shd w:val="clear" w:color="auto" w:fill="FFFFFF"/>
        </w:rPr>
        <w:t>。采购文件必须在投标截止时间前送达采购公告要求地点。逾期送达或密封不符合采购公告规定和未报送“</w:t>
      </w:r>
      <w:r>
        <w:rPr>
          <w:rFonts w:hint="eastAsia" w:ascii="宋体" w:hAnsi="宋体" w:cs="宋体"/>
          <w:i w:val="0"/>
          <w:iCs w:val="0"/>
          <w:caps w:val="0"/>
          <w:color w:val="auto"/>
          <w:spacing w:val="0"/>
          <w:sz w:val="24"/>
          <w:szCs w:val="24"/>
          <w:highlight w:val="none"/>
          <w:shd w:val="clear" w:color="auto" w:fill="FFFFFF"/>
          <w:lang w:val="en-US" w:eastAsia="zh-CN"/>
        </w:rPr>
        <w:t>报价一览表</w:t>
      </w:r>
      <w:r>
        <w:rPr>
          <w:rFonts w:hint="eastAsia" w:ascii="宋体" w:hAnsi="宋体" w:eastAsia="宋体" w:cs="宋体"/>
          <w:i w:val="0"/>
          <w:iCs w:val="0"/>
          <w:caps w:val="0"/>
          <w:color w:val="auto"/>
          <w:spacing w:val="0"/>
          <w:sz w:val="24"/>
          <w:szCs w:val="24"/>
          <w:highlight w:val="none"/>
          <w:shd w:val="clear" w:color="auto" w:fill="FFFFFF"/>
        </w:rPr>
        <w:t>”的恕不接受。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8.2</w:t>
      </w:r>
      <w:r>
        <w:rPr>
          <w:rFonts w:hint="eastAsia" w:ascii="宋体" w:hAnsi="宋体" w:eastAsia="宋体" w:cs="宋体"/>
          <w:i w:val="0"/>
          <w:iCs w:val="0"/>
          <w:caps w:val="0"/>
          <w:color w:val="auto"/>
          <w:spacing w:val="0"/>
          <w:sz w:val="24"/>
          <w:szCs w:val="24"/>
          <w:highlight w:val="none"/>
          <w:shd w:val="clear" w:color="auto" w:fill="FFFFFF"/>
          <w:lang w:val="en-US" w:eastAsia="zh-CN"/>
        </w:rPr>
        <w:t>后勤保障部</w:t>
      </w:r>
      <w:r>
        <w:rPr>
          <w:rFonts w:hint="eastAsia" w:ascii="宋体" w:hAnsi="宋体" w:eastAsia="宋体" w:cs="宋体"/>
          <w:i w:val="0"/>
          <w:iCs w:val="0"/>
          <w:caps w:val="0"/>
          <w:color w:val="auto"/>
          <w:spacing w:val="0"/>
          <w:sz w:val="24"/>
          <w:szCs w:val="24"/>
          <w:highlight w:val="none"/>
          <w:shd w:val="clear" w:color="auto" w:fill="FFFFFF"/>
        </w:rPr>
        <w:t>负责组织评审专家审核投标人的资格，并填写《院内自行采购资格审查表》。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8.3会前，</w:t>
      </w:r>
      <w:r>
        <w:rPr>
          <w:rFonts w:hint="eastAsia" w:ascii="宋体" w:hAnsi="宋体" w:eastAsia="宋体" w:cs="宋体"/>
          <w:i w:val="0"/>
          <w:iCs w:val="0"/>
          <w:caps w:val="0"/>
          <w:color w:val="auto"/>
          <w:spacing w:val="0"/>
          <w:sz w:val="24"/>
          <w:szCs w:val="24"/>
          <w:highlight w:val="none"/>
          <w:shd w:val="clear" w:color="auto" w:fill="FFFFFF"/>
          <w:lang w:val="en-US" w:eastAsia="zh-CN"/>
        </w:rPr>
        <w:t>后勤保障部</w:t>
      </w:r>
      <w:r>
        <w:rPr>
          <w:rFonts w:hint="eastAsia" w:ascii="宋体" w:hAnsi="宋体" w:eastAsia="宋体" w:cs="宋体"/>
          <w:i w:val="0"/>
          <w:iCs w:val="0"/>
          <w:caps w:val="0"/>
          <w:color w:val="auto"/>
          <w:spacing w:val="0"/>
          <w:sz w:val="24"/>
          <w:szCs w:val="24"/>
          <w:highlight w:val="none"/>
          <w:shd w:val="clear" w:color="auto" w:fill="FFFFFF"/>
        </w:rPr>
        <w:t>组织成立</w:t>
      </w:r>
      <w:r>
        <w:rPr>
          <w:rFonts w:hint="eastAsia" w:ascii="宋体" w:hAnsi="宋体" w:eastAsia="宋体" w:cs="宋体"/>
          <w:i w:val="0"/>
          <w:iCs w:val="0"/>
          <w:caps w:val="0"/>
          <w:color w:val="auto"/>
          <w:spacing w:val="0"/>
          <w:sz w:val="24"/>
          <w:szCs w:val="24"/>
          <w:highlight w:val="none"/>
          <w:shd w:val="clear" w:color="auto" w:fill="FFFFFF"/>
          <w:lang w:eastAsia="zh-CN"/>
        </w:rPr>
        <w:t>磋商</w:t>
      </w:r>
      <w:r>
        <w:rPr>
          <w:rFonts w:hint="eastAsia" w:ascii="宋体" w:hAnsi="宋体" w:eastAsia="宋体" w:cs="宋体"/>
          <w:i w:val="0"/>
          <w:iCs w:val="0"/>
          <w:caps w:val="0"/>
          <w:color w:val="auto"/>
          <w:spacing w:val="0"/>
          <w:sz w:val="24"/>
          <w:szCs w:val="24"/>
          <w:highlight w:val="none"/>
          <w:shd w:val="clear" w:color="auto" w:fill="FFFFFF"/>
        </w:rPr>
        <w:t>小组，主持人宣布</w:t>
      </w:r>
      <w:r>
        <w:rPr>
          <w:rFonts w:hint="eastAsia" w:ascii="宋体" w:hAnsi="宋体" w:eastAsia="宋体" w:cs="宋体"/>
          <w:i w:val="0"/>
          <w:iCs w:val="0"/>
          <w:caps w:val="0"/>
          <w:color w:val="auto"/>
          <w:spacing w:val="0"/>
          <w:sz w:val="24"/>
          <w:szCs w:val="24"/>
          <w:highlight w:val="none"/>
          <w:shd w:val="clear" w:color="auto" w:fill="FFFFFF"/>
          <w:lang w:eastAsia="zh-CN"/>
        </w:rPr>
        <w:t>磋商</w:t>
      </w:r>
      <w:r>
        <w:rPr>
          <w:rFonts w:hint="eastAsia" w:ascii="宋体" w:hAnsi="宋体" w:eastAsia="宋体" w:cs="宋体"/>
          <w:i w:val="0"/>
          <w:iCs w:val="0"/>
          <w:caps w:val="0"/>
          <w:color w:val="auto"/>
          <w:spacing w:val="0"/>
          <w:sz w:val="24"/>
          <w:szCs w:val="24"/>
          <w:highlight w:val="none"/>
          <w:shd w:val="clear" w:color="auto" w:fill="FFFFFF"/>
        </w:rPr>
        <w:t>步骤，强调</w:t>
      </w:r>
      <w:r>
        <w:rPr>
          <w:rFonts w:hint="eastAsia" w:ascii="宋体" w:hAnsi="宋体" w:eastAsia="宋体" w:cs="宋体"/>
          <w:i w:val="0"/>
          <w:iCs w:val="0"/>
          <w:caps w:val="0"/>
          <w:color w:val="auto"/>
          <w:spacing w:val="0"/>
          <w:sz w:val="24"/>
          <w:szCs w:val="24"/>
          <w:highlight w:val="none"/>
          <w:shd w:val="clear" w:color="auto" w:fill="FFFFFF"/>
          <w:lang w:eastAsia="zh-CN"/>
        </w:rPr>
        <w:t>磋商</w:t>
      </w:r>
      <w:r>
        <w:rPr>
          <w:rFonts w:hint="eastAsia" w:ascii="宋体" w:hAnsi="宋体" w:eastAsia="宋体" w:cs="宋体"/>
          <w:i w:val="0"/>
          <w:iCs w:val="0"/>
          <w:caps w:val="0"/>
          <w:color w:val="auto"/>
          <w:spacing w:val="0"/>
          <w:sz w:val="24"/>
          <w:szCs w:val="24"/>
          <w:highlight w:val="none"/>
          <w:shd w:val="clear" w:color="auto" w:fill="FFFFFF"/>
        </w:rPr>
        <w:t>工作纪律，介绍总体目标、工作安排、分工、</w:t>
      </w:r>
      <w:r>
        <w:rPr>
          <w:rFonts w:hint="eastAsia" w:ascii="宋体" w:hAnsi="宋体" w:eastAsia="宋体" w:cs="宋体"/>
          <w:i w:val="0"/>
          <w:iCs w:val="0"/>
          <w:caps w:val="0"/>
          <w:color w:val="auto"/>
          <w:spacing w:val="0"/>
          <w:sz w:val="24"/>
          <w:szCs w:val="24"/>
          <w:highlight w:val="none"/>
          <w:shd w:val="clear" w:color="auto" w:fill="FFFFFF"/>
          <w:lang w:eastAsia="zh-CN"/>
        </w:rPr>
        <w:t>磋商</w:t>
      </w:r>
      <w:r>
        <w:rPr>
          <w:rFonts w:hint="eastAsia" w:ascii="宋体" w:hAnsi="宋体" w:eastAsia="宋体" w:cs="宋体"/>
          <w:i w:val="0"/>
          <w:iCs w:val="0"/>
          <w:caps w:val="0"/>
          <w:color w:val="auto"/>
          <w:spacing w:val="0"/>
          <w:sz w:val="24"/>
          <w:szCs w:val="24"/>
          <w:highlight w:val="none"/>
          <w:shd w:val="clear" w:color="auto" w:fill="FFFFFF"/>
        </w:rPr>
        <w:t>文件、确定成交供应商的方法和标准。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8.4　</w:t>
      </w:r>
      <w:r>
        <w:rPr>
          <w:rFonts w:hint="eastAsia" w:ascii="宋体" w:hAnsi="宋体" w:cs="宋体"/>
          <w:i w:val="0"/>
          <w:iCs w:val="0"/>
          <w:caps w:val="0"/>
          <w:color w:val="auto"/>
          <w:spacing w:val="0"/>
          <w:sz w:val="24"/>
          <w:szCs w:val="24"/>
          <w:highlight w:val="none"/>
          <w:shd w:val="clear" w:color="auto" w:fill="FFFFFF"/>
          <w:lang w:eastAsia="zh-CN"/>
        </w:rPr>
        <w:t>2024年8月15日（星期四）上午9:00</w:t>
      </w:r>
      <w:r>
        <w:rPr>
          <w:rFonts w:hint="eastAsia" w:ascii="宋体" w:hAnsi="宋体" w:eastAsia="宋体" w:cs="宋体"/>
          <w:i w:val="0"/>
          <w:iCs w:val="0"/>
          <w:caps w:val="0"/>
          <w:color w:val="auto"/>
          <w:spacing w:val="0"/>
          <w:sz w:val="24"/>
          <w:szCs w:val="24"/>
          <w:highlight w:val="none"/>
          <w:shd w:val="clear" w:color="auto" w:fill="FFFFFF"/>
        </w:rPr>
        <w:t>，投标人进入会场，</w:t>
      </w:r>
      <w:r>
        <w:rPr>
          <w:rFonts w:hint="eastAsia" w:ascii="宋体" w:hAnsi="宋体" w:eastAsia="宋体" w:cs="宋体"/>
          <w:i w:val="0"/>
          <w:iCs w:val="0"/>
          <w:caps w:val="0"/>
          <w:color w:val="auto"/>
          <w:spacing w:val="0"/>
          <w:sz w:val="24"/>
          <w:szCs w:val="24"/>
          <w:highlight w:val="none"/>
          <w:shd w:val="clear" w:color="auto" w:fill="FFFFFF"/>
          <w:lang w:val="en-US" w:eastAsia="zh-CN"/>
        </w:rPr>
        <w:t>后勤保障部</w:t>
      </w:r>
      <w:r>
        <w:rPr>
          <w:rFonts w:hint="eastAsia" w:ascii="宋体" w:hAnsi="宋体" w:eastAsia="宋体" w:cs="宋体"/>
          <w:i w:val="0"/>
          <w:iCs w:val="0"/>
          <w:caps w:val="0"/>
          <w:color w:val="auto"/>
          <w:spacing w:val="0"/>
          <w:sz w:val="24"/>
          <w:szCs w:val="24"/>
          <w:highlight w:val="none"/>
          <w:shd w:val="clear" w:color="auto" w:fill="FFFFFF"/>
        </w:rPr>
        <w:t>通报资格审查情况，宣布参加</w:t>
      </w:r>
      <w:r>
        <w:rPr>
          <w:rFonts w:hint="eastAsia" w:ascii="宋体" w:hAnsi="宋体" w:eastAsia="宋体" w:cs="宋体"/>
          <w:i w:val="0"/>
          <w:iCs w:val="0"/>
          <w:caps w:val="0"/>
          <w:color w:val="auto"/>
          <w:spacing w:val="0"/>
          <w:sz w:val="24"/>
          <w:szCs w:val="24"/>
          <w:highlight w:val="none"/>
          <w:shd w:val="clear" w:color="auto" w:fill="FFFFFF"/>
          <w:lang w:val="en-US" w:eastAsia="zh-CN"/>
        </w:rPr>
        <w:t>评审</w:t>
      </w:r>
      <w:r>
        <w:rPr>
          <w:rFonts w:hint="eastAsia" w:ascii="宋体" w:hAnsi="宋体" w:eastAsia="宋体" w:cs="宋体"/>
          <w:i w:val="0"/>
          <w:iCs w:val="0"/>
          <w:caps w:val="0"/>
          <w:color w:val="auto"/>
          <w:spacing w:val="0"/>
          <w:sz w:val="24"/>
          <w:szCs w:val="24"/>
          <w:highlight w:val="none"/>
          <w:shd w:val="clear" w:color="auto" w:fill="FFFFFF"/>
        </w:rPr>
        <w:t>的投标</w:t>
      </w:r>
      <w:r>
        <w:rPr>
          <w:rFonts w:hint="eastAsia" w:ascii="宋体" w:hAnsi="宋体" w:eastAsia="宋体" w:cs="宋体"/>
          <w:i w:val="0"/>
          <w:iCs w:val="0"/>
          <w:caps w:val="0"/>
          <w:color w:val="auto"/>
          <w:spacing w:val="0"/>
          <w:sz w:val="24"/>
          <w:szCs w:val="24"/>
          <w:highlight w:val="none"/>
          <w:shd w:val="clear" w:color="auto" w:fill="FFFFFF"/>
          <w:lang w:val="en-US" w:eastAsia="zh-CN"/>
        </w:rPr>
        <w:t>商</w:t>
      </w:r>
      <w:r>
        <w:rPr>
          <w:rFonts w:hint="eastAsia" w:ascii="宋体" w:hAnsi="宋体" w:eastAsia="宋体" w:cs="宋体"/>
          <w:i w:val="0"/>
          <w:iCs w:val="0"/>
          <w:caps w:val="0"/>
          <w:color w:val="auto"/>
          <w:spacing w:val="0"/>
          <w:sz w:val="24"/>
          <w:szCs w:val="24"/>
          <w:highlight w:val="none"/>
          <w:shd w:val="clear" w:color="auto" w:fill="FFFFFF"/>
        </w:rPr>
        <w:t>名单；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8.5</w:t>
      </w:r>
      <w:r>
        <w:rPr>
          <w:rFonts w:hint="eastAsia" w:ascii="宋体" w:hAnsi="宋体" w:eastAsia="宋体" w:cs="宋体"/>
          <w:i w:val="0"/>
          <w:iCs w:val="0"/>
          <w:caps w:val="0"/>
          <w:color w:val="auto"/>
          <w:spacing w:val="0"/>
          <w:sz w:val="24"/>
          <w:szCs w:val="24"/>
          <w:highlight w:val="none"/>
          <w:shd w:val="clear" w:color="auto" w:fill="FFFFFF"/>
          <w:lang w:val="en-US" w:eastAsia="zh-CN"/>
        </w:rPr>
        <w:t>后勤保障部</w:t>
      </w:r>
      <w:r>
        <w:rPr>
          <w:rFonts w:hint="eastAsia" w:ascii="宋体" w:hAnsi="宋体" w:eastAsia="宋体" w:cs="宋体"/>
          <w:i w:val="0"/>
          <w:iCs w:val="0"/>
          <w:caps w:val="0"/>
          <w:color w:val="auto"/>
          <w:spacing w:val="0"/>
          <w:sz w:val="24"/>
          <w:szCs w:val="24"/>
          <w:highlight w:val="none"/>
          <w:shd w:val="clear" w:color="auto" w:fill="FFFFFF"/>
        </w:rPr>
        <w:t>汇总填写《采购评审报告》，逐级上报。</w:t>
      </w:r>
      <w:r>
        <w:rPr>
          <w:rFonts w:hint="eastAsia" w:ascii="宋体" w:hAnsi="宋体" w:eastAsia="宋体" w:cs="宋体"/>
          <w:i w:val="0"/>
          <w:iCs w:val="0"/>
          <w:caps w:val="0"/>
          <w:color w:val="auto"/>
          <w:spacing w:val="0"/>
          <w:sz w:val="24"/>
          <w:szCs w:val="24"/>
          <w:highlight w:val="none"/>
          <w:shd w:val="clear" w:color="auto" w:fill="FFFFFF"/>
          <w:lang w:val="en-US" w:eastAsia="zh-CN"/>
        </w:rPr>
        <w:t>7日</w:t>
      </w:r>
      <w:r>
        <w:rPr>
          <w:rFonts w:hint="eastAsia" w:ascii="宋体" w:hAnsi="宋体" w:eastAsia="宋体" w:cs="宋体"/>
          <w:i w:val="0"/>
          <w:iCs w:val="0"/>
          <w:caps w:val="0"/>
          <w:color w:val="auto"/>
          <w:spacing w:val="0"/>
          <w:sz w:val="24"/>
          <w:szCs w:val="24"/>
          <w:highlight w:val="none"/>
          <w:shd w:val="clear" w:color="auto" w:fill="FFFFFF"/>
        </w:rPr>
        <w:t>内，将</w:t>
      </w:r>
      <w:r>
        <w:rPr>
          <w:rFonts w:hint="eastAsia" w:ascii="宋体" w:hAnsi="宋体" w:eastAsia="宋体" w:cs="宋体"/>
          <w:i w:val="0"/>
          <w:iCs w:val="0"/>
          <w:caps w:val="0"/>
          <w:color w:val="auto"/>
          <w:spacing w:val="0"/>
          <w:sz w:val="24"/>
          <w:szCs w:val="24"/>
          <w:highlight w:val="none"/>
          <w:shd w:val="clear" w:color="auto" w:fill="FFFFFF"/>
          <w:lang w:eastAsia="zh-CN"/>
        </w:rPr>
        <w:t>磋商</w:t>
      </w:r>
      <w:r>
        <w:rPr>
          <w:rFonts w:hint="eastAsia" w:ascii="宋体" w:hAnsi="宋体" w:eastAsia="宋体" w:cs="宋体"/>
          <w:i w:val="0"/>
          <w:iCs w:val="0"/>
          <w:caps w:val="0"/>
          <w:color w:val="auto"/>
          <w:spacing w:val="0"/>
          <w:sz w:val="24"/>
          <w:szCs w:val="24"/>
          <w:highlight w:val="none"/>
          <w:shd w:val="clear" w:color="auto" w:fill="FFFFFF"/>
        </w:rPr>
        <w:t>结果在医院</w:t>
      </w:r>
      <w:r>
        <w:rPr>
          <w:rFonts w:hint="eastAsia" w:ascii="宋体" w:hAnsi="宋体" w:eastAsia="宋体" w:cs="宋体"/>
          <w:i w:val="0"/>
          <w:iCs w:val="0"/>
          <w:caps w:val="0"/>
          <w:color w:val="auto"/>
          <w:spacing w:val="0"/>
          <w:sz w:val="24"/>
          <w:szCs w:val="24"/>
          <w:highlight w:val="none"/>
          <w:shd w:val="clear" w:color="auto" w:fill="FFFFFF"/>
          <w:lang w:eastAsia="zh-CN"/>
        </w:rPr>
        <w:t>官方</w:t>
      </w:r>
      <w:r>
        <w:rPr>
          <w:rFonts w:hint="eastAsia" w:ascii="宋体" w:hAnsi="宋体" w:eastAsia="宋体" w:cs="宋体"/>
          <w:i w:val="0"/>
          <w:iCs w:val="0"/>
          <w:caps w:val="0"/>
          <w:color w:val="auto"/>
          <w:spacing w:val="0"/>
          <w:sz w:val="24"/>
          <w:szCs w:val="24"/>
          <w:highlight w:val="none"/>
          <w:shd w:val="clear" w:color="auto" w:fill="FFFFFF"/>
        </w:rPr>
        <w:t>网站</w:t>
      </w:r>
      <w:r>
        <w:rPr>
          <w:rFonts w:hint="eastAsia" w:ascii="宋体" w:hAnsi="宋体" w:eastAsia="宋体" w:cs="宋体"/>
          <w:i w:val="0"/>
          <w:iCs w:val="0"/>
          <w:caps w:val="0"/>
          <w:color w:val="auto"/>
          <w:spacing w:val="0"/>
          <w:sz w:val="24"/>
          <w:szCs w:val="24"/>
          <w:highlight w:val="none"/>
          <w:shd w:val="clear" w:color="auto" w:fill="FFFFFF"/>
          <w:lang w:eastAsia="zh-CN"/>
        </w:rPr>
        <w:t>上</w:t>
      </w:r>
      <w:r>
        <w:rPr>
          <w:rFonts w:hint="eastAsia" w:ascii="宋体" w:hAnsi="宋体" w:eastAsia="宋体" w:cs="宋体"/>
          <w:i w:val="0"/>
          <w:iCs w:val="0"/>
          <w:caps w:val="0"/>
          <w:color w:val="auto"/>
          <w:spacing w:val="0"/>
          <w:sz w:val="24"/>
          <w:szCs w:val="24"/>
          <w:highlight w:val="none"/>
          <w:shd w:val="clear" w:color="auto" w:fill="FFFFFF"/>
        </w:rPr>
        <w:t>公示。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9.其它说明：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9.1采购</w:t>
      </w:r>
      <w:r>
        <w:rPr>
          <w:rFonts w:hint="eastAsia" w:ascii="宋体" w:hAnsi="宋体" w:cs="宋体"/>
          <w:i w:val="0"/>
          <w:iCs w:val="0"/>
          <w:caps w:val="0"/>
          <w:color w:val="auto"/>
          <w:spacing w:val="0"/>
          <w:sz w:val="24"/>
          <w:szCs w:val="24"/>
          <w:highlight w:val="none"/>
          <w:shd w:val="clear" w:color="auto" w:fill="FFFFFF"/>
          <w:lang w:val="en-US" w:eastAsia="zh-CN"/>
        </w:rPr>
        <w:t>投标</w:t>
      </w:r>
      <w:r>
        <w:rPr>
          <w:rFonts w:hint="eastAsia" w:ascii="宋体" w:hAnsi="宋体" w:eastAsia="宋体" w:cs="宋体"/>
          <w:i w:val="0"/>
          <w:iCs w:val="0"/>
          <w:caps w:val="0"/>
          <w:color w:val="auto"/>
          <w:spacing w:val="0"/>
          <w:sz w:val="24"/>
          <w:szCs w:val="24"/>
          <w:highlight w:val="none"/>
          <w:shd w:val="clear" w:color="auto" w:fill="FFFFFF"/>
        </w:rPr>
        <w:t>文件(一式</w:t>
      </w:r>
      <w:r>
        <w:rPr>
          <w:rFonts w:hint="eastAsia" w:ascii="宋体" w:hAnsi="宋体" w:eastAsia="宋体" w:cs="宋体"/>
          <w:i w:val="0"/>
          <w:iCs w:val="0"/>
          <w:caps w:val="0"/>
          <w:color w:val="auto"/>
          <w:spacing w:val="0"/>
          <w:sz w:val="24"/>
          <w:szCs w:val="24"/>
          <w:highlight w:val="none"/>
          <w:shd w:val="clear" w:color="auto" w:fill="FFFFFF"/>
          <w:lang w:val="en-US" w:eastAsia="zh-CN"/>
        </w:rPr>
        <w:t>五</w:t>
      </w:r>
      <w:r>
        <w:rPr>
          <w:rFonts w:hint="eastAsia" w:ascii="宋体" w:hAnsi="宋体" w:eastAsia="宋体" w:cs="宋体"/>
          <w:i w:val="0"/>
          <w:iCs w:val="0"/>
          <w:caps w:val="0"/>
          <w:color w:val="auto"/>
          <w:spacing w:val="0"/>
          <w:sz w:val="24"/>
          <w:szCs w:val="24"/>
          <w:highlight w:val="none"/>
          <w:shd w:val="clear" w:color="auto" w:fill="FFFFFF"/>
        </w:rPr>
        <w:t>份)的编制、装订：根据要求及自身实际用A4纸编制，严格按照《采购</w:t>
      </w:r>
      <w:r>
        <w:rPr>
          <w:rFonts w:hint="eastAsia" w:ascii="宋体" w:hAnsi="宋体" w:cs="宋体"/>
          <w:i w:val="0"/>
          <w:iCs w:val="0"/>
          <w:caps w:val="0"/>
          <w:color w:val="auto"/>
          <w:spacing w:val="0"/>
          <w:sz w:val="24"/>
          <w:szCs w:val="24"/>
          <w:highlight w:val="none"/>
          <w:shd w:val="clear" w:color="auto" w:fill="FFFFFF"/>
          <w:lang w:val="en-US" w:eastAsia="zh-CN"/>
        </w:rPr>
        <w:t>投标</w:t>
      </w:r>
      <w:r>
        <w:rPr>
          <w:rFonts w:hint="eastAsia" w:ascii="宋体" w:hAnsi="宋体" w:eastAsia="宋体" w:cs="宋体"/>
          <w:i w:val="0"/>
          <w:iCs w:val="0"/>
          <w:caps w:val="0"/>
          <w:color w:val="auto"/>
          <w:spacing w:val="0"/>
          <w:sz w:val="24"/>
          <w:szCs w:val="24"/>
          <w:highlight w:val="none"/>
          <w:shd w:val="clear" w:color="auto" w:fill="FFFFFF"/>
        </w:rPr>
        <w:t>文件</w:t>
      </w:r>
      <w:r>
        <w:rPr>
          <w:rFonts w:hint="eastAsia" w:ascii="宋体" w:hAnsi="宋体" w:cs="宋体"/>
          <w:i w:val="0"/>
          <w:iCs w:val="0"/>
          <w:caps w:val="0"/>
          <w:color w:val="auto"/>
          <w:spacing w:val="0"/>
          <w:sz w:val="24"/>
          <w:szCs w:val="24"/>
          <w:highlight w:val="none"/>
          <w:shd w:val="clear" w:color="auto" w:fill="FFFFFF"/>
          <w:lang w:val="en-US" w:eastAsia="zh-CN"/>
        </w:rPr>
        <w:t>顺序</w:t>
      </w:r>
      <w:r>
        <w:rPr>
          <w:rFonts w:hint="eastAsia" w:ascii="宋体" w:hAnsi="宋体" w:eastAsia="宋体" w:cs="宋体"/>
          <w:i w:val="0"/>
          <w:iCs w:val="0"/>
          <w:caps w:val="0"/>
          <w:color w:val="auto"/>
          <w:spacing w:val="0"/>
          <w:sz w:val="24"/>
          <w:szCs w:val="24"/>
          <w:highlight w:val="none"/>
          <w:shd w:val="clear" w:color="auto" w:fill="FFFFFF"/>
        </w:rPr>
        <w:t>》（见附件</w:t>
      </w:r>
      <w:r>
        <w:rPr>
          <w:rFonts w:hint="eastAsia" w:ascii="宋体" w:hAnsi="宋体" w:eastAsia="宋体"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rPr>
        <w:t>）的要求进行装订。提供的所有资料须加盖鲜章，并按要求密封。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9.2确定的成交投标人需在约定时间内完成此次采购项目交付。</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9.3</w:t>
      </w:r>
      <w:r>
        <w:rPr>
          <w:rFonts w:hint="eastAsia" w:ascii="宋体" w:hAnsi="宋体" w:cs="宋体"/>
          <w:i w:val="0"/>
          <w:iCs w:val="0"/>
          <w:caps w:val="0"/>
          <w:color w:val="auto"/>
          <w:spacing w:val="0"/>
          <w:sz w:val="24"/>
          <w:szCs w:val="24"/>
          <w:highlight w:val="none"/>
          <w:shd w:val="clear" w:color="auto" w:fill="FFFFFF"/>
          <w:lang w:eastAsia="zh-CN"/>
        </w:rPr>
        <w:t>项目</w:t>
      </w:r>
      <w:r>
        <w:rPr>
          <w:rFonts w:hint="eastAsia" w:ascii="宋体" w:hAnsi="宋体" w:eastAsia="宋体" w:cs="宋体"/>
          <w:i w:val="0"/>
          <w:iCs w:val="0"/>
          <w:caps w:val="0"/>
          <w:color w:val="auto"/>
          <w:spacing w:val="0"/>
          <w:sz w:val="24"/>
          <w:szCs w:val="24"/>
          <w:highlight w:val="none"/>
          <w:shd w:val="clear" w:color="auto" w:fill="FFFFFF"/>
          <w:lang w:eastAsia="zh-CN"/>
        </w:rPr>
        <w:t>参数</w:t>
      </w:r>
      <w:r>
        <w:rPr>
          <w:rFonts w:hint="eastAsia" w:ascii="宋体" w:hAnsi="宋体" w:eastAsia="宋体" w:cs="宋体"/>
          <w:i w:val="0"/>
          <w:iCs w:val="0"/>
          <w:caps w:val="0"/>
          <w:color w:val="auto"/>
          <w:spacing w:val="0"/>
          <w:sz w:val="24"/>
          <w:szCs w:val="24"/>
          <w:highlight w:val="none"/>
          <w:shd w:val="clear" w:color="auto" w:fill="FFFFFF"/>
        </w:rPr>
        <w:t>、要求（见附件1）及报价表的解释权归</w:t>
      </w:r>
      <w:r>
        <w:rPr>
          <w:rFonts w:hint="eastAsia" w:ascii="宋体" w:hAnsi="宋体" w:eastAsia="宋体" w:cs="宋体"/>
          <w:i w:val="0"/>
          <w:iCs w:val="0"/>
          <w:caps w:val="0"/>
          <w:color w:val="auto"/>
          <w:spacing w:val="0"/>
          <w:sz w:val="24"/>
          <w:szCs w:val="24"/>
          <w:highlight w:val="none"/>
          <w:shd w:val="clear" w:color="auto" w:fill="FFFFFF"/>
          <w:lang w:val="en-US" w:eastAsia="zh-CN"/>
        </w:rPr>
        <w:t>后勤保障部</w:t>
      </w:r>
      <w:r>
        <w:rPr>
          <w:rFonts w:hint="eastAsia" w:ascii="宋体" w:hAnsi="宋体" w:eastAsia="宋体" w:cs="宋体"/>
          <w:i w:val="0"/>
          <w:iCs w:val="0"/>
          <w:caps w:val="0"/>
          <w:color w:val="auto"/>
          <w:spacing w:val="0"/>
          <w:sz w:val="24"/>
          <w:szCs w:val="24"/>
          <w:highlight w:val="none"/>
          <w:shd w:val="clear" w:color="auto" w:fill="FFFFFF"/>
        </w:rPr>
        <w:t>，联系人：</w:t>
      </w:r>
      <w:r>
        <w:rPr>
          <w:rFonts w:hint="eastAsia" w:ascii="宋体" w:hAnsi="宋体" w:cs="宋体"/>
          <w:i w:val="0"/>
          <w:iCs w:val="0"/>
          <w:caps w:val="0"/>
          <w:color w:val="auto"/>
          <w:spacing w:val="0"/>
          <w:sz w:val="24"/>
          <w:szCs w:val="24"/>
          <w:highlight w:val="none"/>
          <w:shd w:val="clear" w:color="auto" w:fill="FFFFFF"/>
          <w:lang w:val="en-US" w:eastAsia="zh-CN"/>
        </w:rPr>
        <w:t>陈</w:t>
      </w:r>
      <w:r>
        <w:rPr>
          <w:rFonts w:hint="eastAsia" w:ascii="宋体" w:hAnsi="宋体" w:eastAsia="宋体" w:cs="宋体"/>
          <w:i w:val="0"/>
          <w:iCs w:val="0"/>
          <w:caps w:val="0"/>
          <w:color w:val="auto"/>
          <w:spacing w:val="0"/>
          <w:sz w:val="24"/>
          <w:szCs w:val="24"/>
          <w:highlight w:val="none"/>
          <w:shd w:val="clear" w:color="auto" w:fill="FFFFFF"/>
        </w:rPr>
        <w:t>老师028</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aps w:val="0"/>
          <w:color w:val="auto"/>
          <w:spacing w:val="0"/>
          <w:sz w:val="24"/>
          <w:szCs w:val="24"/>
          <w:highlight w:val="none"/>
          <w:shd w:val="clear" w:color="auto" w:fill="FFFFFF"/>
        </w:rPr>
        <w:t>60671077。</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9.4</w:t>
      </w:r>
      <w:r>
        <w:rPr>
          <w:rFonts w:hint="eastAsia" w:ascii="宋体" w:hAnsi="宋体" w:eastAsia="宋体" w:cs="宋体"/>
          <w:i w:val="0"/>
          <w:iCs w:val="0"/>
          <w:caps w:val="0"/>
          <w:color w:val="auto"/>
          <w:spacing w:val="0"/>
          <w:sz w:val="24"/>
          <w:szCs w:val="24"/>
          <w:highlight w:val="none"/>
          <w:shd w:val="clear" w:color="auto" w:fill="FFFFFF"/>
          <w:lang w:val="en-US" w:eastAsia="zh-CN"/>
        </w:rPr>
        <w:t>后勤保障部</w:t>
      </w:r>
      <w:r>
        <w:rPr>
          <w:rFonts w:hint="eastAsia" w:ascii="宋体" w:hAnsi="宋体" w:eastAsia="宋体" w:cs="宋体"/>
          <w:i w:val="0"/>
          <w:iCs w:val="0"/>
          <w:caps w:val="0"/>
          <w:color w:val="auto"/>
          <w:spacing w:val="0"/>
          <w:sz w:val="24"/>
          <w:szCs w:val="24"/>
          <w:highlight w:val="none"/>
          <w:shd w:val="clear" w:color="auto" w:fill="FFFFFF"/>
        </w:rPr>
        <w:t>采购事宜联系人：</w:t>
      </w:r>
      <w:r>
        <w:rPr>
          <w:rFonts w:hint="eastAsia" w:ascii="宋体" w:hAnsi="宋体" w:eastAsia="宋体" w:cs="宋体"/>
          <w:i w:val="0"/>
          <w:iCs w:val="0"/>
          <w:caps w:val="0"/>
          <w:color w:val="auto"/>
          <w:spacing w:val="0"/>
          <w:sz w:val="24"/>
          <w:szCs w:val="24"/>
          <w:highlight w:val="none"/>
          <w:shd w:val="clear" w:color="auto" w:fill="FFFFFF"/>
          <w:lang w:val="en-US" w:eastAsia="zh-CN"/>
        </w:rPr>
        <w:t>罗</w:t>
      </w:r>
      <w:r>
        <w:rPr>
          <w:rFonts w:hint="eastAsia" w:ascii="宋体" w:hAnsi="宋体" w:eastAsia="宋体" w:cs="宋体"/>
          <w:i w:val="0"/>
          <w:iCs w:val="0"/>
          <w:caps w:val="0"/>
          <w:color w:val="auto"/>
          <w:spacing w:val="0"/>
          <w:sz w:val="24"/>
          <w:szCs w:val="24"/>
          <w:highlight w:val="none"/>
          <w:shd w:val="clear" w:color="auto" w:fill="FFFFFF"/>
        </w:rPr>
        <w:t>老师028-659782</w:t>
      </w:r>
      <w:r>
        <w:rPr>
          <w:rFonts w:hint="eastAsia" w:ascii="宋体" w:hAnsi="宋体" w:eastAsia="宋体" w:cs="宋体"/>
          <w:i w:val="0"/>
          <w:iCs w:val="0"/>
          <w:caps w:val="0"/>
          <w:color w:val="auto"/>
          <w:spacing w:val="0"/>
          <w:sz w:val="24"/>
          <w:szCs w:val="24"/>
          <w:highlight w:val="none"/>
          <w:shd w:val="clear" w:color="auto" w:fill="FFFFFF"/>
          <w:lang w:val="en-US" w:eastAsia="zh-CN"/>
        </w:rPr>
        <w:t>38</w:t>
      </w:r>
      <w:r>
        <w:rPr>
          <w:rFonts w:hint="eastAsia" w:ascii="宋体" w:hAnsi="宋体" w:eastAsia="宋体" w:cs="宋体"/>
          <w:i w:val="0"/>
          <w:iCs w:val="0"/>
          <w:caps w:val="0"/>
          <w:color w:val="auto"/>
          <w:spacing w:val="0"/>
          <w:sz w:val="24"/>
          <w:szCs w:val="24"/>
          <w:highlight w:val="none"/>
          <w:shd w:val="clear" w:color="auto" w:fill="FFFFFF"/>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9.</w:t>
      </w:r>
      <w:r>
        <w:rPr>
          <w:rFonts w:hint="eastAsia" w:ascii="宋体" w:hAnsi="宋体" w:cs="宋体"/>
          <w:i w:val="0"/>
          <w:iCs w:val="0"/>
          <w:caps w:val="0"/>
          <w:color w:val="auto"/>
          <w:spacing w:val="0"/>
          <w:sz w:val="24"/>
          <w:szCs w:val="24"/>
          <w:highlight w:val="none"/>
          <w:shd w:val="clear" w:color="auto" w:fill="FFFFFF"/>
          <w:lang w:val="en-US" w:eastAsia="zh-CN"/>
        </w:rPr>
        <w:t>5附件表格可自拟表述清楚即可</w:t>
      </w:r>
      <w:r>
        <w:rPr>
          <w:rFonts w:hint="eastAsia" w:ascii="宋体" w:hAnsi="宋体" w:eastAsia="宋体" w:cs="宋体"/>
          <w:i w:val="0"/>
          <w:iCs w:val="0"/>
          <w:caps w:val="0"/>
          <w:color w:val="auto"/>
          <w:spacing w:val="0"/>
          <w:sz w:val="24"/>
          <w:szCs w:val="24"/>
          <w:highlight w:val="none"/>
          <w:shd w:val="clear" w:color="auto" w:fill="FFFFFF"/>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lang w:eastAsia="zh-CN"/>
        </w:rPr>
      </w:pPr>
      <w:r>
        <w:rPr>
          <w:rFonts w:hint="eastAsia" w:ascii="宋体" w:hAnsi="宋体" w:eastAsia="宋体" w:cs="宋体"/>
          <w:i w:val="0"/>
          <w:iCs w:val="0"/>
          <w:caps w:val="0"/>
          <w:color w:val="auto"/>
          <w:spacing w:val="0"/>
          <w:sz w:val="24"/>
          <w:szCs w:val="24"/>
          <w:highlight w:val="none"/>
          <w:shd w:val="clear" w:color="auto" w:fill="FFFFFF"/>
        </w:rPr>
        <w:t>10.</w:t>
      </w:r>
      <w:r>
        <w:rPr>
          <w:rFonts w:hint="eastAsia" w:ascii="宋体" w:hAnsi="宋体" w:eastAsia="宋体" w:cs="宋体"/>
          <w:i w:val="0"/>
          <w:iCs w:val="0"/>
          <w:caps w:val="0"/>
          <w:color w:val="auto"/>
          <w:spacing w:val="0"/>
          <w:sz w:val="24"/>
          <w:szCs w:val="24"/>
          <w:highlight w:val="none"/>
          <w:shd w:val="clear" w:color="auto" w:fill="FFFFFF"/>
          <w:lang w:val="en-US" w:eastAsia="zh-CN"/>
        </w:rPr>
        <w:t>参会供应商法人或授权代表</w:t>
      </w:r>
      <w:r>
        <w:rPr>
          <w:rFonts w:hint="eastAsia" w:ascii="宋体" w:hAnsi="宋体" w:eastAsia="宋体" w:cs="宋体"/>
          <w:i w:val="0"/>
          <w:iCs w:val="0"/>
          <w:caps w:val="0"/>
          <w:color w:val="auto"/>
          <w:spacing w:val="0"/>
          <w:sz w:val="24"/>
          <w:szCs w:val="24"/>
          <w:highlight w:val="none"/>
          <w:shd w:val="clear" w:color="auto" w:fill="FFFFFF"/>
        </w:rPr>
        <w:t>需携带身份证</w:t>
      </w:r>
      <w:r>
        <w:rPr>
          <w:rFonts w:hint="eastAsia" w:ascii="宋体" w:hAnsi="宋体" w:eastAsia="宋体" w:cs="宋体"/>
          <w:i w:val="0"/>
          <w:iCs w:val="0"/>
          <w:caps w:val="0"/>
          <w:color w:val="auto"/>
          <w:spacing w:val="0"/>
          <w:sz w:val="24"/>
          <w:szCs w:val="24"/>
          <w:highlight w:val="none"/>
          <w:shd w:val="clear" w:color="auto" w:fill="FFFFFF"/>
          <w:lang w:val="en-US" w:eastAsia="zh-CN"/>
        </w:rPr>
        <w:t>原件</w:t>
      </w:r>
      <w:r>
        <w:rPr>
          <w:rFonts w:hint="eastAsia" w:ascii="宋体" w:hAnsi="宋体" w:eastAsia="宋体" w:cs="宋体"/>
          <w:i w:val="0"/>
          <w:iCs w:val="0"/>
          <w:caps w:val="0"/>
          <w:color w:val="auto"/>
          <w:spacing w:val="0"/>
          <w:sz w:val="24"/>
          <w:szCs w:val="24"/>
          <w:highlight w:val="none"/>
          <w:shd w:val="clear" w:color="auto" w:fill="FFFFFF"/>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6" w:afterAutospacing="0" w:line="360" w:lineRule="auto"/>
        <w:ind w:right="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附件：</w:t>
      </w:r>
    </w:p>
    <w:p>
      <w:pPr>
        <w:keepNext w:val="0"/>
        <w:keepLines w:val="0"/>
        <w:pageBreakBefore w:val="0"/>
        <w:kinsoku/>
        <w:wordWrap/>
        <w:overflowPunct/>
        <w:topLinePunct w:val="0"/>
        <w:autoSpaceDE/>
        <w:autoSpaceDN/>
        <w:bidi w:val="0"/>
        <w:adjustRightInd/>
        <w:snapToGrid/>
        <w:spacing w:beforeAutospacing="0" w:line="360" w:lineRule="auto"/>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采购需求</w:t>
      </w:r>
    </w:p>
    <w:p>
      <w:pPr>
        <w:keepNext w:val="0"/>
        <w:keepLines w:val="0"/>
        <w:pageBreakBefore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主要表格</w:t>
      </w:r>
      <w:r>
        <w:rPr>
          <w:rFonts w:hint="eastAsia" w:ascii="宋体" w:hAnsi="宋体" w:eastAsia="宋体" w:cs="宋体"/>
          <w:color w:val="auto"/>
          <w:sz w:val="24"/>
          <w:szCs w:val="24"/>
          <w:highlight w:val="none"/>
          <w:lang w:val="en-US" w:eastAsia="zh-CN"/>
        </w:rPr>
        <w:t>格式</w:t>
      </w:r>
    </w:p>
    <w:p>
      <w:pPr>
        <w:keepNext w:val="0"/>
        <w:keepLines w:val="0"/>
        <w:pageBreakBefore w:val="0"/>
        <w:tabs>
          <w:tab w:val="left" w:pos="6645"/>
        </w:tabs>
        <w:kinsoku/>
        <w:wordWrap/>
        <w:overflowPunct/>
        <w:topLinePunct w:val="0"/>
        <w:autoSpaceDE/>
        <w:autoSpaceDN/>
        <w:bidi w:val="0"/>
        <w:adjustRightInd/>
        <w:snapToGrid/>
        <w:spacing w:beforeAutospacing="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采购文件书装订顺序</w:t>
      </w:r>
    </w:p>
    <w:p>
      <w:pPr>
        <w:keepNext w:val="0"/>
        <w:keepLines w:val="0"/>
        <w:pageBreakBefore w:val="0"/>
        <w:tabs>
          <w:tab w:val="left" w:pos="6645"/>
        </w:tabs>
        <w:kinsoku/>
        <w:wordWrap/>
        <w:overflowPunct/>
        <w:topLinePunct w:val="0"/>
        <w:autoSpaceDE/>
        <w:autoSpaceDN/>
        <w:bidi w:val="0"/>
        <w:adjustRightInd/>
        <w:snapToGrid/>
        <w:spacing w:beforeAutospacing="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4：反商业贿赂承诺书</w:t>
      </w:r>
    </w:p>
    <w:p>
      <w:pPr>
        <w:keepNext w:val="0"/>
        <w:keepLines w:val="0"/>
        <w:pageBreakBefore w:val="0"/>
        <w:tabs>
          <w:tab w:val="left" w:pos="6645"/>
        </w:tabs>
        <w:kinsoku/>
        <w:wordWrap/>
        <w:overflowPunct/>
        <w:topLinePunct w:val="0"/>
        <w:autoSpaceDE/>
        <w:autoSpaceDN/>
        <w:bidi w:val="0"/>
        <w:adjustRightInd/>
        <w:snapToGrid/>
        <w:spacing w:beforeAutospacing="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5：纪律承诺书</w:t>
      </w:r>
    </w:p>
    <w:p>
      <w:pPr>
        <w:keepNext w:val="0"/>
        <w:keepLines w:val="0"/>
        <w:pageBreakBefore w:val="0"/>
        <w:tabs>
          <w:tab w:val="left" w:pos="6645"/>
        </w:tabs>
        <w:kinsoku/>
        <w:wordWrap/>
        <w:overflowPunct/>
        <w:topLinePunct w:val="0"/>
        <w:autoSpaceDE/>
        <w:autoSpaceDN/>
        <w:bidi w:val="0"/>
        <w:adjustRightInd/>
        <w:snapToGrid/>
        <w:spacing w:beforeAutospacing="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6：抚琴院区绿植养护明细</w:t>
      </w:r>
    </w:p>
    <w:p>
      <w:pPr>
        <w:keepNext w:val="0"/>
        <w:keepLines w:val="0"/>
        <w:pageBreakBefore w:val="0"/>
        <w:tabs>
          <w:tab w:val="left" w:pos="6645"/>
        </w:tabs>
        <w:kinsoku/>
        <w:wordWrap/>
        <w:overflowPunct/>
        <w:topLinePunct w:val="0"/>
        <w:autoSpaceDE/>
        <w:autoSpaceDN/>
        <w:bidi w:val="0"/>
        <w:adjustRightInd/>
        <w:snapToGrid/>
        <w:spacing w:beforeAutospacing="0" w:line="36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天府院区现有绿植配置清单</w:t>
      </w:r>
    </w:p>
    <w:p>
      <w:pPr>
        <w:keepNext w:val="0"/>
        <w:keepLines w:val="0"/>
        <w:pageBreakBefore w:val="0"/>
        <w:tabs>
          <w:tab w:val="left" w:pos="6645"/>
        </w:tabs>
        <w:kinsoku/>
        <w:wordWrap/>
        <w:overflowPunct/>
        <w:topLinePunct w:val="0"/>
        <w:autoSpaceDE/>
        <w:autoSpaceDN/>
        <w:bidi w:val="0"/>
        <w:adjustRightInd/>
        <w:snapToGrid/>
        <w:spacing w:beforeAutospacing="0" w:line="360" w:lineRule="auto"/>
        <w:jc w:val="left"/>
        <w:textAlignment w:val="auto"/>
        <w:rPr>
          <w:rFonts w:hint="eastAsia" w:ascii="宋体" w:hAnsi="宋体" w:eastAsia="宋体" w:cs="宋体"/>
          <w:color w:val="auto"/>
          <w:sz w:val="24"/>
          <w:szCs w:val="24"/>
          <w:highlight w:val="none"/>
          <w:lang w:val="en-US" w:eastAsia="zh-CN"/>
        </w:rPr>
      </w:pPr>
    </w:p>
    <w:p>
      <w:pPr>
        <w:pStyle w:val="10"/>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4"/>
          <w:szCs w:val="24"/>
          <w:highlight w:val="none"/>
          <w:lang w:val="en-US" w:eastAsia="zh-CN"/>
        </w:rPr>
      </w:pPr>
    </w:p>
    <w:p>
      <w:pPr>
        <w:pStyle w:val="10"/>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4"/>
          <w:szCs w:val="24"/>
          <w:highlight w:val="none"/>
          <w:lang w:val="en-US" w:eastAsia="zh-CN"/>
        </w:rPr>
      </w:pPr>
    </w:p>
    <w:p>
      <w:pPr>
        <w:pStyle w:val="10"/>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4"/>
          <w:szCs w:val="24"/>
          <w:highlight w:val="none"/>
          <w:lang w:val="en-US" w:eastAsia="zh-CN"/>
        </w:rPr>
      </w:pPr>
    </w:p>
    <w:p>
      <w:pPr>
        <w:pStyle w:val="10"/>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4"/>
          <w:szCs w:val="24"/>
          <w:highlight w:val="none"/>
          <w:lang w:val="en-US" w:eastAsia="zh-CN"/>
        </w:rPr>
      </w:pPr>
    </w:p>
    <w:p>
      <w:pPr>
        <w:pStyle w:val="10"/>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4"/>
          <w:szCs w:val="24"/>
          <w:highlight w:val="none"/>
          <w:lang w:val="en-US" w:eastAsia="zh-CN"/>
        </w:rPr>
      </w:pPr>
    </w:p>
    <w:p>
      <w:pPr>
        <w:pStyle w:val="10"/>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4"/>
          <w:szCs w:val="24"/>
          <w:highlight w:val="none"/>
          <w:lang w:val="en-US" w:eastAsia="zh-CN"/>
        </w:rPr>
      </w:pPr>
    </w:p>
    <w:p>
      <w:pPr>
        <w:pStyle w:val="10"/>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4"/>
          <w:szCs w:val="24"/>
          <w:highlight w:val="none"/>
          <w:lang w:val="en-US" w:eastAsia="zh-CN"/>
        </w:rPr>
      </w:pPr>
    </w:p>
    <w:p>
      <w:pPr>
        <w:pStyle w:val="10"/>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4"/>
          <w:szCs w:val="24"/>
          <w:highlight w:val="none"/>
          <w:lang w:val="en-US" w:eastAsia="zh-CN"/>
        </w:rPr>
      </w:pPr>
    </w:p>
    <w:p>
      <w:pPr>
        <w:pStyle w:val="10"/>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4"/>
          <w:szCs w:val="24"/>
          <w:highlight w:val="none"/>
          <w:lang w:val="en-US" w:eastAsia="zh-CN"/>
        </w:rPr>
      </w:pPr>
    </w:p>
    <w:p>
      <w:pPr>
        <w:pStyle w:val="10"/>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4"/>
          <w:szCs w:val="24"/>
          <w:highlight w:val="none"/>
          <w:lang w:val="en-US" w:eastAsia="zh-CN"/>
        </w:rPr>
      </w:pPr>
    </w:p>
    <w:p>
      <w:pPr>
        <w:pStyle w:val="10"/>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4"/>
          <w:szCs w:val="24"/>
          <w:highlight w:val="none"/>
          <w:lang w:val="en-US" w:eastAsia="zh-CN"/>
        </w:rPr>
      </w:pPr>
    </w:p>
    <w:p>
      <w:pPr>
        <w:pStyle w:val="10"/>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4"/>
          <w:szCs w:val="24"/>
          <w:highlight w:val="none"/>
          <w:lang w:val="en-US" w:eastAsia="zh-CN"/>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附件1</w:t>
      </w:r>
      <w:r>
        <w:rPr>
          <w:rFonts w:hint="eastAsia" w:ascii="宋体" w:hAnsi="宋体" w:eastAsia="宋体" w:cs="宋体"/>
          <w:b/>
          <w:bCs/>
          <w:i w:val="0"/>
          <w:caps w:val="0"/>
          <w:color w:val="auto"/>
          <w:spacing w:val="0"/>
          <w:w w:val="100"/>
          <w:sz w:val="24"/>
          <w:szCs w:val="24"/>
          <w:highlight w:val="none"/>
          <w:lang w:val="en-US" w:eastAsia="zh-CN"/>
        </w:rPr>
        <w:t xml:space="preserve"> 采购需求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一、项目概况</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项目名称：天府院区绿化养植维护保养</w:t>
      </w:r>
      <w:r>
        <w:rPr>
          <w:rFonts w:hint="eastAsia" w:ascii="宋体" w:hAnsi="宋体" w:cs="宋体"/>
          <w:color w:val="auto"/>
          <w:sz w:val="24"/>
          <w:szCs w:val="24"/>
          <w:lang w:val="en-US" w:eastAsia="zh-CN"/>
        </w:rPr>
        <w:t>采购项目</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项目位置：四川</w:t>
      </w:r>
      <w:r>
        <w:rPr>
          <w:rFonts w:hint="eastAsia" w:ascii="宋体" w:hAnsi="宋体" w:cs="宋体"/>
          <w:color w:val="auto"/>
          <w:sz w:val="24"/>
          <w:szCs w:val="24"/>
          <w:lang w:val="en-US" w:eastAsia="zh-CN"/>
        </w:rPr>
        <w:t>省</w:t>
      </w:r>
      <w:r>
        <w:rPr>
          <w:rFonts w:hint="eastAsia" w:ascii="宋体" w:hAnsi="宋体" w:eastAsia="宋体" w:cs="宋体"/>
          <w:color w:val="auto"/>
          <w:sz w:val="24"/>
          <w:szCs w:val="24"/>
        </w:rPr>
        <w:t>妇幼保健院</w:t>
      </w:r>
      <w:r>
        <w:rPr>
          <w:rFonts w:hint="eastAsia" w:ascii="宋体" w:hAnsi="宋体" w:eastAsia="宋体" w:cs="宋体"/>
          <w:color w:val="auto"/>
          <w:sz w:val="24"/>
          <w:szCs w:val="24"/>
          <w:lang w:eastAsia="zh-CN"/>
        </w:rPr>
        <w:t>晋阳</w:t>
      </w:r>
      <w:r>
        <w:rPr>
          <w:rFonts w:hint="eastAsia" w:ascii="宋体" w:hAnsi="宋体" w:eastAsia="宋体" w:cs="宋体"/>
          <w:color w:val="auto"/>
          <w:sz w:val="24"/>
          <w:szCs w:val="24"/>
          <w:lang w:val="en-US" w:eastAsia="zh-CN"/>
        </w:rPr>
        <w:t>院区（</w:t>
      </w:r>
      <w:r>
        <w:rPr>
          <w:rFonts w:hint="eastAsia" w:ascii="宋体" w:hAnsi="宋体" w:eastAsia="宋体" w:cs="宋体"/>
          <w:color w:val="auto"/>
          <w:sz w:val="24"/>
          <w:szCs w:val="24"/>
        </w:rPr>
        <w:t>成都市武侯区沙堰西二街290号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、天府院区（</w:t>
      </w:r>
      <w:r>
        <w:rPr>
          <w:rFonts w:hint="eastAsia" w:ascii="宋体" w:hAnsi="宋体" w:eastAsia="宋体" w:cs="宋体"/>
          <w:color w:val="auto"/>
          <w:sz w:val="24"/>
          <w:szCs w:val="24"/>
        </w:rPr>
        <w:t>成都市双流区岐黄二路1515号</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w:t>
      </w:r>
      <w:r>
        <w:rPr>
          <w:rFonts w:hint="eastAsia" w:ascii="宋体" w:hAnsi="宋体" w:eastAsia="宋体" w:cs="宋体"/>
          <w:color w:val="auto"/>
          <w:sz w:val="24"/>
          <w:szCs w:val="24"/>
          <w:lang w:val="en-US" w:eastAsia="zh-CN"/>
        </w:rPr>
        <w:t>抚琴院区（</w:t>
      </w:r>
      <w:r>
        <w:rPr>
          <w:rFonts w:hint="eastAsia" w:ascii="宋体" w:hAnsi="宋体" w:eastAsia="宋体" w:cs="宋体"/>
          <w:color w:val="auto"/>
          <w:sz w:val="24"/>
          <w:szCs w:val="24"/>
        </w:rPr>
        <w:t>成都市金牛区抚琴西路338号</w:t>
      </w:r>
      <w:r>
        <w:rPr>
          <w:rFonts w:hint="eastAsia" w:ascii="宋体" w:hAnsi="宋体" w:eastAsia="宋体" w:cs="宋体"/>
          <w:color w:val="auto"/>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二、项目内容和要求：</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（一）晋阳院区</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1.每年至少对晋阳院区综合楼、急诊科和河道两岸树木进行1-2次修剪，防止树枝坠落砸伤路人。</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2.定期清理院内产生绿植垃圾，每年至少6次。</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（二）天府院区</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天府院区园林景观现状：天府院区园林景观，经测量绿化面积12000平方米左右（不包括目前二期打围施工），一期景观园林施工完成后，无专业养护公司进行养护。因此绿化区域出现土壤板结现象，部分植物因为干旱出现枯萎。同时整个院区灌木品种单一，密度不够，冠幅小，色彩、层次没有体现，绿地没有堆坡造型，缺少变化。球形植物太少，且节点处无重点突出景观等问题。</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园林景观绿化养护：天府院区园林景观绿化面积12000平方米左右（总坪绿化面积为2.5万平方米），目前由维修维护外包公司提供2名花工进行简单维护，整个院区灌木品种单一，密度不够，冠幅小，色彩、层次没有体现，绿地没有堆坡造型，缺少变化。球形植物太少，且节点处无重点突出景观等问题。</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kern w:val="2"/>
          <w:sz w:val="24"/>
          <w:szCs w:val="24"/>
          <w:lang w:val="en-US" w:eastAsia="zh-CN" w:bidi="ar-SA"/>
        </w:rPr>
        <w:t>具体养护方案如下：</w:t>
      </w:r>
    </w:p>
    <w:p>
      <w:pPr>
        <w:keepNext w:val="0"/>
        <w:keepLines w:val="0"/>
        <w:pageBreakBefore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草坪养护割草修整、喷药施肥、浇水排涝、清除杂草。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（1）割草修整，一年8次，具体视草皮生长情况而定，夏季每月2次。</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喷药施肥，视病虫发生情况和草皮长势进行，使用品种为绿色环保化肥和无害农药。</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（2）浇水排涝，浇水主要在夏季节，排涝主要在霉雨季节。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（3）清除杂草，清除杂草在春季杂草高发时不间断进行，夏秋季则定期清除。</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绿篱养护修剪、施肥、松土、防止防治病虫害、浇水。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（1）修剪，在春秋嫩枝萌发后进行修剪整形。</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（2）施肥、松土、在开春后入冬前进，施用有机复合肥。</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（3）病虫害防治，在春季病虫高峰期喷洒保护剂，防治剂。视病虫害发生情况适时喷洒，使用品种为无绿化养护标准害农药</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（4）浇水，在草皮浇水时附带进行。</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乔木、花灌木养护松土培土、修剪、施肥浇水，病虫害防治。</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（1）松土在春季进行；培土在入冬前进行。</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（2）修剪，一年一次在冬季落叶后进行，常绿植物则在春季萌发前进行。</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（3）施肥、浇水、病虫防治同绿篱同时进行。</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4.对院区内盆栽进行养护</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院内盆栽现未进行专业养护，部分出现枯黄等现象，需对院区所有盆栽进行专业养护。</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定期清理院内产生的绿植垃圾，按实际需求进行清理。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需对院内枯死的绿植进行补充载种。</w:t>
      </w:r>
    </w:p>
    <w:p>
      <w:pPr>
        <w:pStyle w:val="2"/>
        <w:keepNext w:val="0"/>
        <w:keepLines w:val="0"/>
        <w:pageBreakBefore w:val="0"/>
        <w:kinsoku/>
        <w:wordWrap/>
        <w:overflowPunct/>
        <w:topLinePunct w:val="0"/>
        <w:autoSpaceDE/>
        <w:autoSpaceDN/>
        <w:bidi w:val="0"/>
        <w:spacing w:line="360" w:lineRule="auto"/>
        <w:ind w:firstLine="482" w:firstLineChars="20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（三）抚琴院区</w:t>
      </w:r>
    </w:p>
    <w:p>
      <w:pPr>
        <w:pStyle w:val="2"/>
        <w:keepNext w:val="0"/>
        <w:keepLines w:val="0"/>
        <w:pageBreakBefore w:val="0"/>
        <w:kinsoku/>
        <w:wordWrap/>
        <w:overflowPunct/>
        <w:topLinePunct w:val="0"/>
        <w:autoSpaceDE/>
        <w:autoSpaceDN/>
        <w:bidi w:val="0"/>
        <w:spacing w:line="360" w:lineRule="auto"/>
        <w:ind w:firstLine="482" w:firstLineChars="20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需新采绿植盆栽，详见附件清单明细。</w:t>
      </w:r>
    </w:p>
    <w:p>
      <w:pPr>
        <w:pStyle w:val="2"/>
        <w:keepNext w:val="0"/>
        <w:keepLines w:val="0"/>
        <w:pageBreakBefore w:val="0"/>
        <w:kinsoku/>
        <w:wordWrap/>
        <w:overflowPunct/>
        <w:topLinePunct w:val="0"/>
        <w:autoSpaceDE/>
        <w:autoSpaceDN/>
        <w:bidi w:val="0"/>
        <w:spacing w:line="360" w:lineRule="auto"/>
        <w:ind w:firstLine="480" w:firstLineChars="20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定期清理院内产生绿植垃圾，每年至少6次。</w:t>
      </w:r>
      <w:r>
        <w:rPr>
          <w:rFonts w:hint="eastAsia" w:ascii="宋体" w:hAnsi="宋体" w:cs="宋体"/>
          <w:color w:val="auto"/>
          <w:kern w:val="2"/>
          <w:sz w:val="24"/>
          <w:szCs w:val="24"/>
          <w:lang w:val="en-US" w:eastAsia="zh-CN" w:bidi="ar-SA"/>
        </w:rPr>
        <w:t>按院方需求对院区内树枝进行修剪。</w:t>
      </w:r>
    </w:p>
    <w:p>
      <w:pPr>
        <w:keepNext w:val="0"/>
        <w:keepLines w:val="0"/>
        <w:pageBreakBefore w:val="0"/>
        <w:kinsoku/>
        <w:wordWrap/>
        <w:overflowPunct/>
        <w:topLinePunct w:val="0"/>
        <w:autoSpaceDE/>
        <w:autoSpaceDN/>
        <w:bidi w:val="0"/>
        <w:spacing w:line="360" w:lineRule="auto"/>
        <w:rPr>
          <w:rFonts w:hint="default"/>
          <w:lang w:val="en-US" w:eastAsia="zh-CN"/>
        </w:rPr>
      </w:pP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baseline"/>
        <w:rPr>
          <w:rFonts w:hint="default" w:ascii="宋体" w:hAnsi="宋体" w:eastAsia="宋体" w:cs="宋体"/>
          <w:b/>
          <w:bCs/>
          <w:i w:val="0"/>
          <w:caps w:val="0"/>
          <w:color w:val="auto"/>
          <w:spacing w:val="0"/>
          <w:w w:val="100"/>
          <w:sz w:val="24"/>
          <w:szCs w:val="24"/>
          <w:highlight w:val="none"/>
          <w:lang w:val="en-US" w:eastAsia="zh-CN"/>
        </w:rPr>
      </w:pPr>
      <w:r>
        <w:rPr>
          <w:rFonts w:hint="eastAsia" w:ascii="宋体" w:hAnsi="宋体" w:cs="宋体"/>
          <w:b/>
          <w:bCs/>
          <w:i w:val="0"/>
          <w:caps w:val="0"/>
          <w:color w:val="auto"/>
          <w:spacing w:val="0"/>
          <w:w w:val="100"/>
          <w:sz w:val="24"/>
          <w:szCs w:val="24"/>
          <w:highlight w:val="none"/>
          <w:lang w:val="en-US" w:eastAsia="zh-CN"/>
        </w:rPr>
        <w:t xml:space="preserve">三、本项目最高限价：100000/年，服务期限一年。 </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7" w:firstLineChars="202"/>
        <w:jc w:val="both"/>
        <w:textAlignment w:val="baseline"/>
        <w:rPr>
          <w:rFonts w:hint="eastAsia" w:ascii="宋体" w:hAnsi="宋体" w:eastAsia="宋体" w:cs="宋体"/>
          <w:b/>
          <w:bCs/>
          <w:i w:val="0"/>
          <w:caps w:val="0"/>
          <w:color w:val="auto"/>
          <w:spacing w:val="0"/>
          <w:w w:val="100"/>
          <w:sz w:val="24"/>
          <w:szCs w:val="24"/>
          <w:highlight w:val="none"/>
        </w:rPr>
      </w:pPr>
      <w:r>
        <w:rPr>
          <w:rFonts w:hint="eastAsia" w:ascii="宋体" w:hAnsi="宋体" w:cs="宋体"/>
          <w:b/>
          <w:bCs/>
          <w:i w:val="0"/>
          <w:caps w:val="0"/>
          <w:color w:val="auto"/>
          <w:spacing w:val="0"/>
          <w:w w:val="100"/>
          <w:sz w:val="24"/>
          <w:szCs w:val="24"/>
          <w:highlight w:val="none"/>
          <w:lang w:val="en-US" w:eastAsia="zh-CN"/>
        </w:rPr>
        <w:t>四</w:t>
      </w:r>
      <w:r>
        <w:rPr>
          <w:rFonts w:hint="eastAsia" w:ascii="宋体" w:hAnsi="宋体" w:eastAsia="宋体" w:cs="宋体"/>
          <w:b/>
          <w:bCs/>
          <w:i w:val="0"/>
          <w:caps w:val="0"/>
          <w:color w:val="auto"/>
          <w:spacing w:val="0"/>
          <w:w w:val="100"/>
          <w:sz w:val="24"/>
          <w:szCs w:val="24"/>
          <w:highlight w:val="none"/>
        </w:rPr>
        <w:t>、其他事项</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4" w:firstLineChars="202"/>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有意愿投标的符合要求的单位可自行来院现场踏勘、洽谈。</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4" w:firstLineChars="202"/>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上班时间为</w:t>
      </w:r>
      <w:r>
        <w:rPr>
          <w:rFonts w:hint="eastAsia" w:ascii="宋体" w:hAnsi="宋体" w:eastAsia="宋体" w:cs="宋体"/>
          <w:b w:val="0"/>
          <w:i w:val="0"/>
          <w:caps w:val="0"/>
          <w:color w:val="auto"/>
          <w:spacing w:val="0"/>
          <w:w w:val="100"/>
          <w:sz w:val="24"/>
          <w:szCs w:val="24"/>
          <w:highlight w:val="none"/>
          <w:lang w:val="en-US" w:eastAsia="zh-CN"/>
        </w:rPr>
        <w:t>工作日</w:t>
      </w:r>
      <w:r>
        <w:rPr>
          <w:rFonts w:hint="eastAsia" w:ascii="宋体" w:hAnsi="宋体" w:eastAsia="宋体" w:cs="宋体"/>
          <w:b w:val="0"/>
          <w:i w:val="0"/>
          <w:caps w:val="0"/>
          <w:color w:val="auto"/>
          <w:spacing w:val="0"/>
          <w:w w:val="100"/>
          <w:sz w:val="24"/>
          <w:szCs w:val="24"/>
          <w:highlight w:val="none"/>
        </w:rPr>
        <w:t>8：00—12：00（上午），14：00—17：30（下午）</w:t>
      </w:r>
    </w:p>
    <w:p>
      <w:pPr>
        <w:keepNext w:val="0"/>
        <w:keepLines w:val="0"/>
        <w:pageBreakBefore w:val="0"/>
        <w:kinsoku/>
        <w:wordWrap/>
        <w:overflowPunct/>
        <w:topLinePunct w:val="0"/>
        <w:autoSpaceDE/>
        <w:autoSpaceDN/>
        <w:bidi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rPr>
        <w:t>联系电话</w:t>
      </w:r>
      <w:r>
        <w:rPr>
          <w:rFonts w:hint="eastAsia" w:ascii="宋体" w:hAnsi="宋体" w:eastAsia="宋体" w:cs="宋体"/>
          <w:b w:val="0"/>
          <w:i w:val="0"/>
          <w:caps w:val="0"/>
          <w:color w:val="auto"/>
          <w:spacing w:val="0"/>
          <w:w w:val="100"/>
          <w:sz w:val="24"/>
          <w:szCs w:val="24"/>
          <w:highlight w:val="none"/>
          <w:lang w:eastAsia="zh-CN"/>
        </w:rPr>
        <w:t>：</w:t>
      </w:r>
      <w:r>
        <w:rPr>
          <w:rFonts w:hint="eastAsia" w:ascii="宋体" w:hAnsi="宋体" w:eastAsia="宋体" w:cs="宋体"/>
          <w:b w:val="0"/>
          <w:i w:val="0"/>
          <w:caps w:val="0"/>
          <w:color w:val="auto"/>
          <w:spacing w:val="0"/>
          <w:w w:val="100"/>
          <w:sz w:val="24"/>
          <w:szCs w:val="24"/>
          <w:highlight w:val="none"/>
          <w:lang w:val="en-US" w:eastAsia="zh-CN"/>
        </w:rPr>
        <w:t>028-</w:t>
      </w:r>
      <w:r>
        <w:rPr>
          <w:rFonts w:hint="eastAsia" w:ascii="宋体" w:hAnsi="宋体" w:eastAsia="宋体" w:cs="宋体"/>
          <w:b w:val="0"/>
          <w:i w:val="0"/>
          <w:caps w:val="0"/>
          <w:color w:val="auto"/>
          <w:spacing w:val="0"/>
          <w:w w:val="100"/>
          <w:sz w:val="24"/>
          <w:szCs w:val="24"/>
          <w:highlight w:val="none"/>
        </w:rPr>
        <w:t>65978</w:t>
      </w:r>
      <w:r>
        <w:rPr>
          <w:rFonts w:hint="eastAsia" w:ascii="宋体" w:hAnsi="宋体" w:eastAsia="宋体" w:cs="宋体"/>
          <w:b w:val="0"/>
          <w:i w:val="0"/>
          <w:caps w:val="0"/>
          <w:color w:val="auto"/>
          <w:spacing w:val="0"/>
          <w:w w:val="100"/>
          <w:sz w:val="24"/>
          <w:szCs w:val="24"/>
          <w:highlight w:val="none"/>
          <w:lang w:val="en-US" w:eastAsia="zh-CN"/>
        </w:rPr>
        <w:t>223/028-65978238</w:t>
      </w:r>
    </w:p>
    <w:p>
      <w:pPr>
        <w:pStyle w:val="13"/>
        <w:rPr>
          <w:rFonts w:hint="eastAsia" w:ascii="宋体" w:hAnsi="宋体" w:eastAsia="宋体" w:cs="宋体"/>
          <w:b w:val="0"/>
          <w:i w:val="0"/>
          <w:caps w:val="0"/>
          <w:color w:val="auto"/>
          <w:spacing w:val="0"/>
          <w:w w:val="100"/>
          <w:sz w:val="24"/>
          <w:szCs w:val="24"/>
          <w:highlight w:val="none"/>
          <w:lang w:val="en-US" w:eastAsia="zh-CN"/>
        </w:rPr>
      </w:pPr>
    </w:p>
    <w:p>
      <w:pPr>
        <w:pStyle w:val="13"/>
        <w:rPr>
          <w:rFonts w:hint="eastAsia" w:ascii="宋体" w:hAnsi="宋体" w:eastAsia="宋体" w:cs="宋体"/>
          <w:b w:val="0"/>
          <w:i w:val="0"/>
          <w:caps w:val="0"/>
          <w:color w:val="auto"/>
          <w:spacing w:val="0"/>
          <w:w w:val="100"/>
          <w:sz w:val="24"/>
          <w:szCs w:val="24"/>
          <w:highlight w:val="none"/>
          <w:lang w:val="en-US" w:eastAsia="zh-CN"/>
        </w:rPr>
      </w:pPr>
    </w:p>
    <w:p>
      <w:pPr>
        <w:pStyle w:val="13"/>
        <w:rPr>
          <w:rFonts w:hint="default" w:ascii="宋体" w:hAnsi="宋体" w:eastAsia="宋体" w:cs="宋体"/>
          <w:b w:val="0"/>
          <w:i w:val="0"/>
          <w:caps w:val="0"/>
          <w:color w:val="auto"/>
          <w:spacing w:val="0"/>
          <w:w w:val="100"/>
          <w:sz w:val="24"/>
          <w:szCs w:val="24"/>
          <w:highlight w:val="none"/>
          <w:lang w:val="en-US" w:eastAsia="zh-CN"/>
        </w:rPr>
      </w:pPr>
    </w:p>
    <w:p>
      <w:pPr>
        <w:pStyle w:val="13"/>
        <w:rPr>
          <w:rFonts w:hint="eastAsia" w:ascii="宋体" w:hAnsi="宋体" w:eastAsia="宋体" w:cs="宋体"/>
          <w:b w:val="0"/>
          <w:i w:val="0"/>
          <w:caps w:val="0"/>
          <w:color w:val="auto"/>
          <w:spacing w:val="0"/>
          <w:w w:val="100"/>
          <w:sz w:val="24"/>
          <w:szCs w:val="24"/>
          <w:highlight w:val="none"/>
          <w:lang w:val="en-US" w:eastAsia="zh-CN"/>
        </w:rPr>
      </w:pPr>
    </w:p>
    <w:p>
      <w:pPr>
        <w:pStyle w:val="13"/>
        <w:rPr>
          <w:rFonts w:hint="eastAsia" w:ascii="宋体" w:hAnsi="宋体" w:eastAsia="宋体" w:cs="宋体"/>
          <w:b w:val="0"/>
          <w:i w:val="0"/>
          <w:caps w:val="0"/>
          <w:color w:val="auto"/>
          <w:spacing w:val="0"/>
          <w:w w:val="100"/>
          <w:sz w:val="24"/>
          <w:szCs w:val="24"/>
          <w:highlight w:val="none"/>
          <w:lang w:val="en-US" w:eastAsia="zh-CN"/>
        </w:rPr>
      </w:pPr>
    </w:p>
    <w:p>
      <w:pPr>
        <w:pStyle w:val="13"/>
        <w:rPr>
          <w:rFonts w:hint="eastAsia" w:ascii="宋体" w:hAnsi="宋体" w:eastAsia="宋体" w:cs="宋体"/>
          <w:b w:val="0"/>
          <w:i w:val="0"/>
          <w:caps w:val="0"/>
          <w:color w:val="auto"/>
          <w:spacing w:val="0"/>
          <w:w w:val="100"/>
          <w:sz w:val="24"/>
          <w:szCs w:val="24"/>
          <w:highlight w:val="none"/>
          <w:lang w:val="en-US" w:eastAsia="zh-CN"/>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lang w:val="en-US" w:eastAsia="zh-CN"/>
        </w:rPr>
      </w:pPr>
      <w:bookmarkStart w:id="0" w:name="_GoBack"/>
      <w:bookmarkEnd w:id="0"/>
      <w:r>
        <w:rPr>
          <w:rFonts w:hint="eastAsia" w:ascii="宋体" w:hAnsi="宋体" w:eastAsia="宋体" w:cs="宋体"/>
          <w:b/>
          <w:bCs/>
          <w:i w:val="0"/>
          <w:caps w:val="0"/>
          <w:color w:val="auto"/>
          <w:spacing w:val="0"/>
          <w:w w:val="100"/>
          <w:sz w:val="24"/>
          <w:szCs w:val="24"/>
          <w:highlight w:val="none"/>
        </w:rPr>
        <w:t>附件</w:t>
      </w:r>
      <w:r>
        <w:rPr>
          <w:rFonts w:hint="eastAsia" w:ascii="宋体" w:hAnsi="宋体" w:eastAsia="宋体" w:cs="宋体"/>
          <w:b/>
          <w:bCs/>
          <w:i w:val="0"/>
          <w:caps w:val="0"/>
          <w:color w:val="auto"/>
          <w:spacing w:val="0"/>
          <w:w w:val="100"/>
          <w:sz w:val="24"/>
          <w:szCs w:val="24"/>
          <w:highlight w:val="none"/>
          <w:lang w:val="en-US" w:eastAsia="zh-CN"/>
        </w:rPr>
        <w:t>2 主要表格</w:t>
      </w:r>
    </w:p>
    <w:p>
      <w:pPr>
        <w:pStyle w:val="13"/>
        <w:rPr>
          <w:rFonts w:hint="default"/>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2-1</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lang w:val="en-US" w:eastAsia="zh-CN"/>
        </w:rPr>
        <w:t>XXX</w:t>
      </w:r>
      <w:r>
        <w:rPr>
          <w:rFonts w:hint="eastAsia" w:ascii="宋体" w:hAnsi="宋体" w:eastAsia="宋体" w:cs="宋体"/>
          <w:color w:val="auto"/>
          <w:kern w:val="0"/>
          <w:sz w:val="24"/>
          <w:szCs w:val="24"/>
          <w:highlight w:val="none"/>
          <w:lang w:val="en-US" w:eastAsia="zh-CN"/>
        </w:rPr>
        <w:t>采购项目</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报价一览表</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xml:space="preserve"> </w:t>
      </w:r>
    </w:p>
    <w:tbl>
      <w:tblPr>
        <w:tblStyle w:val="11"/>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43"/>
        <w:gridCol w:w="1918"/>
        <w:gridCol w:w="1418"/>
        <w:gridCol w:w="141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114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918" w:type="dxa"/>
            <w:tcBorders>
              <w:top w:val="single" w:color="auto" w:sz="8" w:space="0"/>
              <w:left w:val="outset" w:color="000000" w:sz="2"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名称</w:t>
            </w:r>
          </w:p>
        </w:tc>
        <w:tc>
          <w:tcPr>
            <w:tcW w:w="1418" w:type="dxa"/>
            <w:tcBorders>
              <w:top w:val="single" w:color="auto" w:sz="8" w:space="0"/>
              <w:left w:val="outset" w:color="000000" w:sz="2"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价格</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万</w:t>
            </w:r>
            <w:r>
              <w:rPr>
                <w:rFonts w:hint="eastAsia" w:ascii="宋体" w:hAnsi="宋体" w:eastAsia="宋体" w:cs="宋体"/>
                <w:color w:val="auto"/>
                <w:kern w:val="0"/>
                <w:sz w:val="24"/>
                <w:szCs w:val="24"/>
                <w:highlight w:val="none"/>
                <w:lang w:eastAsia="zh-CN"/>
              </w:rPr>
              <w:t>元）</w:t>
            </w:r>
          </w:p>
        </w:tc>
        <w:tc>
          <w:tcPr>
            <w:tcW w:w="1418" w:type="dxa"/>
            <w:tcBorders>
              <w:top w:val="single" w:color="auto" w:sz="8" w:space="0"/>
              <w:left w:val="outset" w:color="000000" w:sz="2"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143" w:type="dxa"/>
            <w:tcBorders>
              <w:top w:val="outset" w:color="000000" w:sz="2"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1918" w:type="dxa"/>
            <w:tcBorders>
              <w:top w:val="outset" w:color="000000" w:sz="2" w:space="0"/>
              <w:left w:val="outset" w:color="000000" w:sz="2"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tc>
        <w:tc>
          <w:tcPr>
            <w:tcW w:w="1418" w:type="dxa"/>
            <w:tcBorders>
              <w:top w:val="outset" w:color="000000" w:sz="2" w:space="0"/>
              <w:left w:val="outset" w:color="000000" w:sz="2"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tc>
        <w:tc>
          <w:tcPr>
            <w:tcW w:w="1418" w:type="dxa"/>
            <w:tcBorders>
              <w:top w:val="outset" w:color="000000" w:sz="2" w:space="0"/>
              <w:left w:val="outset" w:color="000000" w:sz="2"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143" w:type="dxa"/>
            <w:tcBorders>
              <w:top w:val="outset" w:color="000000" w:sz="2"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rPr>
            </w:pPr>
          </w:p>
        </w:tc>
        <w:tc>
          <w:tcPr>
            <w:tcW w:w="1918" w:type="dxa"/>
            <w:tcBorders>
              <w:top w:val="outset" w:color="000000" w:sz="2" w:space="0"/>
              <w:left w:val="outset" w:color="000000" w:sz="2"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合计</w:t>
            </w:r>
          </w:p>
        </w:tc>
        <w:tc>
          <w:tcPr>
            <w:tcW w:w="1418" w:type="dxa"/>
            <w:tcBorders>
              <w:top w:val="outset" w:color="000000" w:sz="2" w:space="0"/>
              <w:left w:val="outset" w:color="000000" w:sz="2"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rPr>
            </w:pPr>
          </w:p>
        </w:tc>
        <w:tc>
          <w:tcPr>
            <w:tcW w:w="1418" w:type="dxa"/>
            <w:tcBorders>
              <w:top w:val="outset" w:color="000000" w:sz="2" w:space="0"/>
              <w:left w:val="outset" w:color="000000" w:sz="2"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rPr>
            </w:pPr>
          </w:p>
        </w:tc>
      </w:tr>
    </w:tbl>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1.报价应是最终用户验收合格后的总价，此报价含税，含运费，含安装费等各项费用</w:t>
      </w:r>
      <w:r>
        <w:rPr>
          <w:rFonts w:hint="eastAsia" w:ascii="宋体" w:hAnsi="宋体" w:eastAsia="宋体" w:cs="宋体"/>
          <w:color w:val="auto"/>
          <w:kern w:val="0"/>
          <w:sz w:val="24"/>
          <w:szCs w:val="24"/>
          <w:highlight w:val="none"/>
          <w:lang w:eastAsia="zh-CN"/>
        </w:rPr>
        <w:t>以及</w:t>
      </w:r>
      <w:r>
        <w:rPr>
          <w:rFonts w:hint="eastAsia" w:ascii="宋体" w:hAnsi="宋体" w:eastAsia="宋体" w:cs="宋体"/>
          <w:color w:val="auto"/>
          <w:kern w:val="0"/>
          <w:sz w:val="24"/>
          <w:szCs w:val="24"/>
          <w:highlight w:val="none"/>
        </w:rPr>
        <w:t>采购文件规定的其它费用。</w:t>
      </w:r>
    </w:p>
    <w:p>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2.“报价一览表”为多页的，每页均需由法定代表人或授权代表签字并盖投标人印章。</w:t>
      </w:r>
    </w:p>
    <w:p>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3.“报价一览表”需单独密封。</w:t>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供应商名称（盖章）：        </w:t>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法定代表人或授权代表（签字）：     </w:t>
      </w:r>
    </w:p>
    <w:p>
      <w:pPr>
        <w:keepNext w:val="0"/>
        <w:keepLines w:val="0"/>
        <w:pageBreakBefore w:val="0"/>
        <w:widowControl/>
        <w:kinsoku/>
        <w:wordWrap/>
        <w:overflowPunct/>
        <w:topLinePunct w:val="0"/>
        <w:autoSpaceDE/>
        <w:autoSpaceDN/>
        <w:bidi w:val="0"/>
        <w:snapToGrid/>
        <w:spacing w:beforeAutospacing="0" w:afterAutospacing="0"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b/>
          <w:bCs w:val="0"/>
          <w:color w:val="auto"/>
          <w:sz w:val="24"/>
          <w:szCs w:val="24"/>
          <w:highlight w:val="none"/>
          <w:lang w:val="zh-CN"/>
        </w:rPr>
      </w:pPr>
    </w:p>
    <w:p>
      <w:pPr>
        <w:pStyle w:val="2"/>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val="0"/>
          <w:color w:val="auto"/>
          <w:sz w:val="24"/>
          <w:szCs w:val="24"/>
          <w:highlight w:val="none"/>
          <w:lang w:val="zh-CN"/>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val="0"/>
          <w:color w:val="auto"/>
          <w:sz w:val="24"/>
          <w:szCs w:val="24"/>
          <w:highlight w:val="none"/>
          <w:lang w:val="zh-CN"/>
        </w:rPr>
      </w:pPr>
    </w:p>
    <w:p>
      <w:pPr>
        <w:pStyle w:val="3"/>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rPr>
          <w:rFonts w:hint="eastAsia" w:ascii="宋体" w:hAnsi="宋体" w:eastAsia="宋体" w:cs="宋体"/>
          <w:b/>
          <w:bCs w:val="0"/>
          <w:color w:val="auto"/>
          <w:sz w:val="24"/>
          <w:szCs w:val="24"/>
          <w:highlight w:val="none"/>
          <w:lang w:val="zh-CN"/>
        </w:rPr>
      </w:pPr>
    </w:p>
    <w:p>
      <w:pPr>
        <w:pStyle w:val="3"/>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rPr>
          <w:rFonts w:hint="eastAsia" w:ascii="宋体" w:hAnsi="宋体" w:eastAsia="宋体" w:cs="宋体"/>
          <w:b/>
          <w:bCs w:val="0"/>
          <w:color w:val="auto"/>
          <w:sz w:val="24"/>
          <w:szCs w:val="24"/>
          <w:highlight w:val="none"/>
          <w:lang w:val="zh-CN"/>
        </w:rPr>
      </w:pPr>
    </w:p>
    <w:p>
      <w:pPr>
        <w:pStyle w:val="3"/>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rPr>
          <w:rFonts w:hint="eastAsia" w:ascii="宋体" w:hAnsi="宋体" w:eastAsia="宋体" w:cs="宋体"/>
          <w:b/>
          <w:bCs w:val="0"/>
          <w:color w:val="auto"/>
          <w:sz w:val="24"/>
          <w:szCs w:val="24"/>
          <w:highlight w:val="none"/>
          <w:lang w:val="zh-CN"/>
        </w:rPr>
      </w:pPr>
    </w:p>
    <w:p>
      <w:pPr>
        <w:pStyle w:val="3"/>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rPr>
          <w:rFonts w:hint="eastAsia" w:ascii="宋体" w:hAnsi="宋体" w:eastAsia="宋体" w:cs="宋体"/>
          <w:b/>
          <w:bCs w:val="0"/>
          <w:color w:val="auto"/>
          <w:sz w:val="24"/>
          <w:szCs w:val="24"/>
          <w:highlight w:val="none"/>
          <w:lang w:val="zh-CN"/>
        </w:rPr>
      </w:pPr>
    </w:p>
    <w:p>
      <w:pPr>
        <w:pStyle w:val="3"/>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rPr>
          <w:rFonts w:hint="eastAsia" w:ascii="宋体" w:hAnsi="宋体" w:eastAsia="宋体" w:cs="宋体"/>
          <w:b/>
          <w:bCs w:val="0"/>
          <w:color w:val="auto"/>
          <w:sz w:val="24"/>
          <w:szCs w:val="24"/>
          <w:highlight w:val="none"/>
          <w:lang w:val="zh-CN"/>
        </w:rPr>
      </w:pPr>
    </w:p>
    <w:p>
      <w:pPr>
        <w:rPr>
          <w:rFonts w:hint="eastAsia" w:ascii="宋体" w:hAnsi="宋体" w:eastAsia="宋体" w:cs="宋体"/>
          <w:b/>
          <w:bCs w:val="0"/>
          <w:color w:val="auto"/>
          <w:sz w:val="24"/>
          <w:szCs w:val="24"/>
          <w:highlight w:val="none"/>
          <w:lang w:val="zh-CN"/>
        </w:rPr>
      </w:pPr>
    </w:p>
    <w:p>
      <w:pPr>
        <w:pStyle w:val="13"/>
        <w:rPr>
          <w:rFonts w:hint="eastAsia" w:ascii="宋体" w:hAnsi="宋体" w:eastAsia="宋体" w:cs="宋体"/>
          <w:b/>
          <w:bCs w:val="0"/>
          <w:color w:val="auto"/>
          <w:sz w:val="24"/>
          <w:szCs w:val="24"/>
          <w:highlight w:val="none"/>
          <w:lang w:val="zh-CN"/>
        </w:rPr>
      </w:pPr>
    </w:p>
    <w:p>
      <w:pPr>
        <w:pStyle w:val="13"/>
        <w:rPr>
          <w:rFonts w:hint="eastAsia" w:ascii="宋体" w:hAnsi="宋体" w:eastAsia="宋体" w:cs="宋体"/>
          <w:b/>
          <w:bCs w:val="0"/>
          <w:color w:val="auto"/>
          <w:sz w:val="24"/>
          <w:szCs w:val="24"/>
          <w:highlight w:val="none"/>
          <w:lang w:val="zh-CN"/>
        </w:rPr>
      </w:pPr>
    </w:p>
    <w:p>
      <w:pPr>
        <w:pStyle w:val="3"/>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left"/>
        <w:textAlignment w:val="auto"/>
        <w:rPr>
          <w:rFonts w:hint="eastAsia" w:ascii="宋体" w:hAnsi="宋体" w:eastAsia="宋体" w:cs="宋体"/>
          <w:b/>
          <w:bCs w:val="0"/>
          <w:color w:val="auto"/>
          <w:sz w:val="24"/>
          <w:szCs w:val="24"/>
          <w:highlight w:val="none"/>
          <w:lang w:val="en-US" w:eastAsia="zh-CN"/>
        </w:rPr>
      </w:pPr>
    </w:p>
    <w:p>
      <w:pPr>
        <w:pStyle w:val="3"/>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left"/>
        <w:textAlignment w:val="auto"/>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2-2</w:t>
      </w:r>
    </w:p>
    <w:p>
      <w:pPr>
        <w:pStyle w:val="3"/>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法定代表人身份授权书</w:t>
      </w:r>
    </w:p>
    <w:p>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en-US" w:eastAsia="zh-CN"/>
        </w:rPr>
        <w:t xml:space="preserve">四川省妇幼保健院 </w:t>
      </w:r>
      <w:r>
        <w:rPr>
          <w:rFonts w:hint="eastAsia" w:ascii="宋体" w:hAnsi="宋体" w:eastAsia="宋体" w:cs="宋体"/>
          <w:color w:val="auto"/>
          <w:sz w:val="24"/>
          <w:szCs w:val="24"/>
          <w:highlight w:val="none"/>
          <w:lang w:val="zh-CN"/>
        </w:rPr>
        <w:t>：</w:t>
      </w:r>
    </w:p>
    <w:p>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 xml:space="preserve">   本授权声明：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（投标人名称）</w:t>
      </w:r>
      <w:r>
        <w:rPr>
          <w:rFonts w:hint="eastAsia" w:ascii="宋体" w:hAnsi="宋体" w:eastAsia="宋体" w:cs="宋体"/>
          <w:color w:val="auto"/>
          <w:sz w:val="24"/>
          <w:szCs w:val="24"/>
          <w:highlight w:val="none"/>
          <w:u w:val="single"/>
          <w:lang w:val="zh-CN"/>
        </w:rPr>
        <w:t xml:space="preserve">           </w:t>
      </w:r>
    </w:p>
    <w:p>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（法定代表人姓名、职务）授权</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（被授权人姓名、职务）为我方</w:t>
      </w:r>
      <w:r>
        <w:rPr>
          <w:rFonts w:hint="eastAsia" w:ascii="宋体" w:hAnsi="宋体" w:eastAsia="宋体" w:cs="宋体"/>
          <w:color w:val="auto"/>
          <w:sz w:val="24"/>
          <w:szCs w:val="24"/>
          <w:highlight w:val="none"/>
          <w:u w:val="single"/>
          <w:lang w:val="zh-CN"/>
        </w:rPr>
        <w:t xml:space="preserve"> “                                          ”</w:t>
      </w:r>
      <w:r>
        <w:rPr>
          <w:rFonts w:hint="eastAsia" w:ascii="宋体" w:hAnsi="宋体" w:eastAsia="宋体" w:cs="宋体"/>
          <w:color w:val="auto"/>
          <w:sz w:val="24"/>
          <w:szCs w:val="24"/>
          <w:highlight w:val="none"/>
          <w:lang w:val="zh-CN"/>
        </w:rPr>
        <w:t>项目投标活动的合法代表，以我方名义全权处理该项目有关投标、签订合同以及执行合同等一切事宜。</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签字</w:t>
      </w:r>
      <w:r>
        <w:rPr>
          <w:rFonts w:hint="eastAsia" w:ascii="宋体" w:hAnsi="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（加盖公章）</w:t>
      </w:r>
    </w:p>
    <w:p>
      <w:pPr>
        <w:keepNext w:val="0"/>
        <w:keepLines w:val="0"/>
        <w:pageBreakBefore w:val="0"/>
        <w:kinsoku/>
        <w:wordWrap/>
        <w:overflowPunct/>
        <w:topLinePunct w:val="0"/>
        <w:autoSpaceDE/>
        <w:autoSpaceDN/>
        <w:bidi w:val="0"/>
        <w:snapToGrid/>
        <w:spacing w:beforeAutospacing="0" w:afterAutospacing="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keepNext w:val="0"/>
        <w:keepLines w:val="0"/>
        <w:pageBreakBefore w:val="0"/>
        <w:numPr>
          <w:ilvl w:val="0"/>
          <w:numId w:val="2"/>
        </w:numPr>
        <w:tabs>
          <w:tab w:val="left" w:pos="6300"/>
        </w:tabs>
        <w:kinsoku/>
        <w:wordWrap/>
        <w:overflowPunct/>
        <w:topLinePunct w:val="0"/>
        <w:autoSpaceDE/>
        <w:autoSpaceDN/>
        <w:bidi w:val="0"/>
        <w:snapToGrid/>
        <w:spacing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说明：上述证明文件</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附法定代表人、被授权代表身份证复印件（加盖公章）时才能生效。</w:t>
      </w:r>
    </w:p>
    <w:p>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pPr>
        <w:pStyle w:val="6"/>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pPr>
        <w:pStyle w:val="6"/>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pPr>
        <w:pStyle w:val="6"/>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pPr>
        <w:pStyle w:val="2"/>
        <w:keepNext w:val="0"/>
        <w:keepLines w:val="0"/>
        <w:pageBreakBefore w:val="0"/>
        <w:kinsoku/>
        <w:wordWrap/>
        <w:overflowPunct/>
        <w:topLinePunct w:val="0"/>
        <w:autoSpaceDE/>
        <w:autoSpaceDN/>
        <w:bidi w:val="0"/>
        <w:spacing w:beforeAutospacing="0" w:afterAutospacing="0" w:line="360" w:lineRule="auto"/>
        <w:jc w:val="both"/>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2-3</w:t>
      </w:r>
    </w:p>
    <w:p>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无围标、串标行为承诺书</w:t>
      </w:r>
    </w:p>
    <w:p>
      <w:pPr>
        <w:keepNext w:val="0"/>
        <w:keepLines w:val="0"/>
        <w:pageBreakBefore w:val="0"/>
        <w:kinsoku/>
        <w:wordWrap/>
        <w:overflowPunct/>
        <w:topLinePunct w:val="0"/>
        <w:autoSpaceDE/>
        <w:autoSpaceDN/>
        <w:bidi w:val="0"/>
        <w:spacing w:beforeAutospacing="0" w:afterAutospacing="0" w:line="36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pPr>
        <w:pStyle w:val="2"/>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1.不同供应商的投标文件由同一单位或者个人编制；</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2.不同供应商委托同一单位或者个人办理投标事宜；</w:t>
      </w:r>
    </w:p>
    <w:p>
      <w:pPr>
        <w:pStyle w:val="2"/>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3.不同供应商的投标文件载明的项目管理成员或者联系人员为同一人；</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4.不同供应商的投标文件异常一致或者投标报价呈规律性差异；</w:t>
      </w:r>
    </w:p>
    <w:p>
      <w:pPr>
        <w:pStyle w:val="2"/>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5.不同供应商的投标文件相互混装；</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6.不同供应商的投标保证金从同一单位或者个人的账户转出；</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7.不同供应商的董事、监事、高管、单位负责人为同一人或者存在控股、管理关系的不同单位参加同一采购项目；</w:t>
      </w:r>
    </w:p>
    <w:p>
      <w:pPr>
        <w:pStyle w:val="2"/>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8.供应商之间事先约定由某一特定供应商中标、成交；</w:t>
      </w:r>
    </w:p>
    <w:p>
      <w:pPr>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9.供应商之间商定部分供应商放弃参加采购活动或者放弃中标、成交；</w:t>
      </w:r>
    </w:p>
    <w:p>
      <w:pPr>
        <w:pStyle w:val="2"/>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10.法律法规界定的其他围标串标行为。</w:t>
      </w:r>
    </w:p>
    <w:p>
      <w:pPr>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pPr>
        <w:pStyle w:val="2"/>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投标供应商法人代表或委托代理人（承诺人） ：</w:t>
      </w:r>
    </w:p>
    <w:p>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投标供应商：（公章）  </w:t>
      </w:r>
    </w:p>
    <w:p>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pStyle w:val="6"/>
        <w:rPr>
          <w:rFonts w:hint="eastAsia" w:ascii="宋体" w:hAnsi="宋体" w:eastAsia="宋体" w:cs="宋体"/>
          <w:b/>
          <w:bCs/>
          <w:color w:val="auto"/>
          <w:sz w:val="24"/>
          <w:szCs w:val="24"/>
          <w:highlight w:val="none"/>
        </w:rPr>
      </w:pPr>
    </w:p>
    <w:p>
      <w:pPr>
        <w:pStyle w:val="6"/>
        <w:rPr>
          <w:rFonts w:hint="eastAsia" w:ascii="宋体" w:hAnsi="宋体" w:eastAsia="宋体" w:cs="宋体"/>
          <w:b/>
          <w:bCs/>
          <w:color w:val="auto"/>
          <w:sz w:val="24"/>
          <w:szCs w:val="24"/>
          <w:highlight w:val="none"/>
        </w:rPr>
      </w:pPr>
    </w:p>
    <w:p>
      <w:pPr>
        <w:pStyle w:val="6"/>
        <w:rPr>
          <w:rFonts w:hint="eastAsia" w:ascii="宋体" w:hAnsi="宋体" w:eastAsia="宋体" w:cs="宋体"/>
          <w:b/>
          <w:bCs/>
          <w:color w:val="auto"/>
          <w:sz w:val="24"/>
          <w:szCs w:val="24"/>
          <w:highlight w:val="none"/>
        </w:rPr>
      </w:pPr>
    </w:p>
    <w:p>
      <w:pPr>
        <w:pStyle w:val="6"/>
        <w:rPr>
          <w:rFonts w:hint="eastAsia" w:ascii="宋体" w:hAnsi="宋体" w:eastAsia="宋体" w:cs="宋体"/>
          <w:b/>
          <w:bCs/>
          <w:color w:val="auto"/>
          <w:sz w:val="24"/>
          <w:szCs w:val="24"/>
          <w:highlight w:val="none"/>
        </w:rPr>
      </w:pPr>
    </w:p>
    <w:p>
      <w:pPr>
        <w:pStyle w:val="6"/>
        <w:rPr>
          <w:rFonts w:hint="eastAsia" w:ascii="宋体" w:hAnsi="宋体" w:eastAsia="宋体" w:cs="宋体"/>
          <w:b/>
          <w:bCs/>
          <w:color w:val="auto"/>
          <w:sz w:val="24"/>
          <w:szCs w:val="24"/>
          <w:highlight w:val="none"/>
        </w:rPr>
      </w:pPr>
    </w:p>
    <w:p>
      <w:pPr>
        <w:pStyle w:val="6"/>
        <w:rPr>
          <w:rFonts w:hint="eastAsia" w:ascii="宋体" w:hAnsi="宋体" w:eastAsia="宋体" w:cs="宋体"/>
          <w:b/>
          <w:bCs/>
          <w:color w:val="auto"/>
          <w:sz w:val="24"/>
          <w:szCs w:val="24"/>
          <w:highlight w:val="none"/>
        </w:rPr>
      </w:pPr>
    </w:p>
    <w:p>
      <w:pPr>
        <w:pStyle w:val="6"/>
        <w:ind w:left="0" w:leftChars="0" w:firstLine="0" w:firstLineChars="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2-4</w:t>
      </w:r>
    </w:p>
    <w:p>
      <w:pPr>
        <w:pStyle w:val="6"/>
        <w:rPr>
          <w:rFonts w:hint="eastAsia" w:ascii="宋体" w:hAnsi="宋体" w:eastAsia="宋体" w:cs="宋体"/>
          <w:b/>
          <w:bCs/>
          <w:color w:val="auto"/>
          <w:sz w:val="24"/>
          <w:szCs w:val="24"/>
          <w:highlight w:val="none"/>
        </w:rPr>
      </w:pPr>
    </w:p>
    <w:p>
      <w:pPr>
        <w:pStyle w:val="14"/>
        <w:snapToGrid w:val="0"/>
        <w:spacing w:beforeLines="100" w:afterLines="100"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良好的商业信誉和健全的财务会计制度的承诺函</w:t>
      </w:r>
    </w:p>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四川省妇幼保健院：</w:t>
      </w:r>
    </w:p>
    <w:p>
      <w:pPr>
        <w:snapToGrid w:val="0"/>
        <w:spacing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w:t>
      </w:r>
      <w:r>
        <w:rPr>
          <w:rFonts w:hint="eastAsia" w:ascii="宋体" w:hAnsi="宋体" w:eastAsia="宋体" w:cs="宋体"/>
          <w:color w:val="auto"/>
          <w:sz w:val="24"/>
          <w:szCs w:val="24"/>
          <w:highlight w:val="none"/>
          <w:u w:val="single"/>
        </w:rPr>
        <w:t xml:space="preserve">      （投标人全称）        </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）的磋商活动，现郑重承诺：</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本投标人具有良好的商业信誉和健全的财务会计制度。</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本投标人对上述承诺的内容事项真实性负责，如经查实上述承诺的内容事项存在虚假，本投标人愿意接受以提供虚假材料谋取中标追究法律责任。</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snapToGrid w:val="0"/>
        <w:spacing w:line="360" w:lineRule="auto"/>
        <w:ind w:firstLine="480" w:firstLineChars="200"/>
        <w:rPr>
          <w:rFonts w:hint="eastAsia" w:ascii="宋体" w:hAnsi="宋体" w:eastAsia="宋体" w:cs="宋体"/>
          <w:color w:val="auto"/>
          <w:sz w:val="24"/>
          <w:szCs w:val="24"/>
          <w:highlight w:val="none"/>
        </w:rPr>
      </w:pP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（投标人全称）  </w:t>
      </w:r>
      <w:r>
        <w:rPr>
          <w:rFonts w:hint="eastAsia" w:ascii="宋体" w:hAnsi="宋体" w:eastAsia="宋体" w:cs="宋体"/>
          <w:color w:val="auto"/>
          <w:sz w:val="24"/>
          <w:szCs w:val="24"/>
          <w:highlight w:val="none"/>
        </w:rPr>
        <w:t>（加盖公章）</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u w:val="single"/>
        </w:rPr>
        <w:t xml:space="preserve">    （签</w:t>
      </w:r>
      <w:r>
        <w:rPr>
          <w:rFonts w:hint="eastAsia" w:ascii="宋体" w:hAnsi="宋体" w:eastAsia="宋体" w:cs="宋体"/>
          <w:color w:val="auto"/>
          <w:sz w:val="24"/>
          <w:szCs w:val="24"/>
          <w:highlight w:val="none"/>
          <w:u w:val="single"/>
          <w:lang w:val="en-US" w:eastAsia="zh-CN"/>
        </w:rPr>
        <w:t>字</w:t>
      </w:r>
      <w:r>
        <w:rPr>
          <w:rFonts w:hint="eastAsia" w:ascii="宋体" w:hAnsi="宋体" w:eastAsia="宋体" w:cs="宋体"/>
          <w:color w:val="auto"/>
          <w:sz w:val="24"/>
          <w:szCs w:val="24"/>
          <w:highlight w:val="none"/>
          <w:u w:val="single"/>
        </w:rPr>
        <w:t xml:space="preserve">或盖章）   </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1"/>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2-5</w:t>
      </w:r>
    </w:p>
    <w:p>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履行合同所必需的设备和专业技术能力的承诺函</w:t>
      </w:r>
    </w:p>
    <w:p>
      <w:pPr>
        <w:snapToGrid w:val="0"/>
        <w:spacing w:beforeLines="150"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四川省妇幼保健院：</w:t>
      </w:r>
    </w:p>
    <w:p>
      <w:pPr>
        <w:snapToGrid w:val="0"/>
        <w:spacing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w:t>
      </w:r>
      <w:r>
        <w:rPr>
          <w:rFonts w:hint="eastAsia" w:ascii="宋体" w:hAnsi="宋体" w:eastAsia="宋体" w:cs="宋体"/>
          <w:color w:val="auto"/>
          <w:sz w:val="24"/>
          <w:szCs w:val="24"/>
          <w:highlight w:val="none"/>
          <w:u w:val="single"/>
        </w:rPr>
        <w:t xml:space="preserve">     （投标人全称）     </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）的磋商活动，现郑重承诺：</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本投标人具有履行合同所必需的设备和专业技术能力。</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本投标人对上述承诺的内容事项真实性负责，如经查实上述承诺的内容事项存在虚假，本投标人愿意接受以提供虚假材料谋取中标追究法律责任。</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snapToGrid w:val="0"/>
        <w:spacing w:line="360" w:lineRule="auto"/>
        <w:ind w:firstLine="480" w:firstLineChars="200"/>
        <w:rPr>
          <w:rFonts w:hint="eastAsia" w:ascii="宋体" w:hAnsi="宋体" w:eastAsia="宋体" w:cs="宋体"/>
          <w:color w:val="auto"/>
          <w:sz w:val="24"/>
          <w:szCs w:val="24"/>
          <w:highlight w:val="none"/>
        </w:rPr>
      </w:pP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（投标人全称）  </w:t>
      </w:r>
      <w:r>
        <w:rPr>
          <w:rFonts w:hint="eastAsia" w:ascii="宋体" w:hAnsi="宋体" w:eastAsia="宋体" w:cs="宋体"/>
          <w:color w:val="auto"/>
          <w:sz w:val="24"/>
          <w:szCs w:val="24"/>
          <w:highlight w:val="none"/>
        </w:rPr>
        <w:t>（加盖公章）</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u w:val="single"/>
        </w:rPr>
        <w:t xml:space="preserve">    （签</w:t>
      </w:r>
      <w:r>
        <w:rPr>
          <w:rFonts w:hint="eastAsia" w:ascii="宋体" w:hAnsi="宋体" w:eastAsia="宋体" w:cs="宋体"/>
          <w:color w:val="auto"/>
          <w:sz w:val="24"/>
          <w:szCs w:val="24"/>
          <w:highlight w:val="none"/>
          <w:u w:val="single"/>
          <w:lang w:val="en-US" w:eastAsia="zh-CN"/>
        </w:rPr>
        <w:t>字</w:t>
      </w:r>
      <w:r>
        <w:rPr>
          <w:rFonts w:hint="eastAsia" w:ascii="宋体" w:hAnsi="宋体" w:eastAsia="宋体" w:cs="宋体"/>
          <w:color w:val="auto"/>
          <w:sz w:val="24"/>
          <w:szCs w:val="24"/>
          <w:highlight w:val="none"/>
          <w:u w:val="single"/>
        </w:rPr>
        <w:t xml:space="preserve">或盖章）   </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14"/>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2-6</w:t>
      </w:r>
    </w:p>
    <w:p>
      <w:pPr>
        <w:pStyle w:val="14"/>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center"/>
        <w:textAlignment w:val="auto"/>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依法缴纳税收和社会保障资金的良好记录的承诺函</w:t>
      </w:r>
    </w:p>
    <w:p>
      <w:pPr>
        <w:snapToGrid w:val="0"/>
        <w:spacing w:beforeLines="150"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四川省妇幼保健院：</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w:t>
      </w:r>
      <w:r>
        <w:rPr>
          <w:rFonts w:hint="eastAsia" w:ascii="宋体" w:hAnsi="宋体" w:eastAsia="宋体" w:cs="宋体"/>
          <w:color w:val="auto"/>
          <w:sz w:val="24"/>
          <w:szCs w:val="24"/>
          <w:highlight w:val="none"/>
          <w:u w:val="single"/>
        </w:rPr>
        <w:t xml:space="preserve">     （投标人全称）     </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）的磋商活动，现郑重承诺：</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本投标人依法缴纳税收和社会保障资金。</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本投标人对上述承诺的内容事项真实性负责，如经查实上述承诺的内容事项存在虚假，本投标人愿意接受以提供虚假材料谋取中标追究法律责任。</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snapToGrid w:val="0"/>
        <w:spacing w:line="360" w:lineRule="auto"/>
        <w:ind w:firstLine="480" w:firstLineChars="200"/>
        <w:rPr>
          <w:rFonts w:hint="eastAsia" w:ascii="宋体" w:hAnsi="宋体" w:eastAsia="宋体" w:cs="宋体"/>
          <w:color w:val="auto"/>
          <w:sz w:val="24"/>
          <w:szCs w:val="24"/>
          <w:highlight w:val="none"/>
        </w:rPr>
      </w:pP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（投标人全称）  </w:t>
      </w:r>
      <w:r>
        <w:rPr>
          <w:rFonts w:hint="eastAsia" w:ascii="宋体" w:hAnsi="宋体" w:eastAsia="宋体" w:cs="宋体"/>
          <w:color w:val="auto"/>
          <w:sz w:val="24"/>
          <w:szCs w:val="24"/>
          <w:highlight w:val="none"/>
        </w:rPr>
        <w:t>（加盖公章）</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u w:val="single"/>
        </w:rPr>
        <w:t xml:space="preserve">    （签</w:t>
      </w:r>
      <w:r>
        <w:rPr>
          <w:rFonts w:hint="eastAsia" w:ascii="宋体" w:hAnsi="宋体" w:eastAsia="宋体" w:cs="宋体"/>
          <w:color w:val="auto"/>
          <w:sz w:val="24"/>
          <w:szCs w:val="24"/>
          <w:highlight w:val="none"/>
          <w:u w:val="single"/>
          <w:lang w:val="en-US" w:eastAsia="zh-CN"/>
        </w:rPr>
        <w:t>字</w:t>
      </w:r>
      <w:r>
        <w:rPr>
          <w:rFonts w:hint="eastAsia" w:ascii="宋体" w:hAnsi="宋体" w:eastAsia="宋体" w:cs="宋体"/>
          <w:color w:val="auto"/>
          <w:sz w:val="24"/>
          <w:szCs w:val="24"/>
          <w:highlight w:val="none"/>
          <w:u w:val="single"/>
        </w:rPr>
        <w:t xml:space="preserve">或盖章）   </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13"/>
        <w:rPr>
          <w:rFonts w:hint="eastAsia" w:ascii="宋体" w:hAnsi="宋体" w:eastAsia="宋体" w:cs="宋体"/>
          <w:color w:val="auto"/>
          <w:sz w:val="24"/>
          <w:szCs w:val="24"/>
          <w:highlight w:val="none"/>
        </w:rPr>
      </w:pPr>
    </w:p>
    <w:p>
      <w:pPr>
        <w:keepNext w:val="0"/>
        <w:keepLines w:val="0"/>
        <w:pageBreakBefore w:val="0"/>
        <w:widowControl/>
        <w:shd w:val="clear" w:color="auto" w:fill="FFFFFF"/>
        <w:kinsoku/>
        <w:wordWrap w:val="0"/>
        <w:overflowPunct/>
        <w:topLinePunct w:val="0"/>
        <w:autoSpaceDE/>
        <w:autoSpaceDN/>
        <w:bidi w:val="0"/>
        <w:adjustRightInd/>
        <w:snapToGrid/>
        <w:ind w:right="-92" w:rightChars="-44"/>
        <w:jc w:val="center"/>
        <w:textAlignment w:val="auto"/>
        <w:rPr>
          <w:rFonts w:hint="eastAsia" w:ascii="宋体" w:hAnsi="宋体" w:eastAsia="宋体" w:cs="宋体"/>
          <w:color w:val="auto"/>
          <w:kern w:val="0"/>
          <w:sz w:val="24"/>
          <w:szCs w:val="24"/>
          <w:highlight w:val="none"/>
        </w:rPr>
      </w:pPr>
    </w:p>
    <w:p>
      <w:pPr>
        <w:keepNext w:val="0"/>
        <w:keepLines w:val="0"/>
        <w:pageBreakBefore w:val="0"/>
        <w:widowControl/>
        <w:shd w:val="clear" w:color="auto" w:fill="FFFFFF"/>
        <w:kinsoku/>
        <w:wordWrap w:val="0"/>
        <w:overflowPunct/>
        <w:topLinePunct w:val="0"/>
        <w:autoSpaceDE/>
        <w:autoSpaceDN/>
        <w:bidi w:val="0"/>
        <w:adjustRightInd/>
        <w:snapToGrid/>
        <w:ind w:right="-92" w:rightChars="-44"/>
        <w:jc w:val="center"/>
        <w:textAlignment w:val="auto"/>
        <w:rPr>
          <w:rFonts w:hint="eastAsia" w:ascii="宋体" w:hAnsi="宋体" w:eastAsia="宋体" w:cs="宋体"/>
          <w:color w:val="auto"/>
          <w:kern w:val="0"/>
          <w:sz w:val="24"/>
          <w:szCs w:val="24"/>
          <w:highlight w:val="none"/>
        </w:rPr>
      </w:pPr>
    </w:p>
    <w:p>
      <w:pPr>
        <w:keepNext w:val="0"/>
        <w:keepLines w:val="0"/>
        <w:pageBreakBefore w:val="0"/>
        <w:widowControl/>
        <w:shd w:val="clear" w:color="auto" w:fill="FFFFFF"/>
        <w:kinsoku/>
        <w:wordWrap w:val="0"/>
        <w:overflowPunct/>
        <w:topLinePunct w:val="0"/>
        <w:autoSpaceDE/>
        <w:autoSpaceDN/>
        <w:bidi w:val="0"/>
        <w:adjustRightInd/>
        <w:snapToGrid/>
        <w:ind w:right="-92" w:rightChars="-44"/>
        <w:jc w:val="center"/>
        <w:textAlignment w:val="auto"/>
        <w:rPr>
          <w:rFonts w:hint="eastAsia" w:ascii="宋体" w:hAnsi="宋体" w:eastAsia="宋体" w:cs="宋体"/>
          <w:color w:val="auto"/>
          <w:kern w:val="0"/>
          <w:sz w:val="24"/>
          <w:szCs w:val="24"/>
          <w:highlight w:val="none"/>
        </w:rPr>
      </w:pPr>
    </w:p>
    <w:p>
      <w:pPr>
        <w:keepNext w:val="0"/>
        <w:keepLines w:val="0"/>
        <w:pageBreakBefore w:val="0"/>
        <w:widowControl/>
        <w:shd w:val="clear" w:color="auto" w:fill="FFFFFF"/>
        <w:kinsoku/>
        <w:wordWrap w:val="0"/>
        <w:overflowPunct/>
        <w:topLinePunct w:val="0"/>
        <w:autoSpaceDE/>
        <w:autoSpaceDN/>
        <w:bidi w:val="0"/>
        <w:adjustRightInd/>
        <w:snapToGrid/>
        <w:ind w:right="-92" w:rightChars="-44"/>
        <w:jc w:val="center"/>
        <w:textAlignment w:val="auto"/>
        <w:rPr>
          <w:rFonts w:hint="eastAsia" w:ascii="宋体" w:hAnsi="宋体" w:eastAsia="宋体" w:cs="宋体"/>
          <w:color w:val="auto"/>
          <w:kern w:val="0"/>
          <w:sz w:val="24"/>
          <w:szCs w:val="24"/>
          <w:highlight w:val="none"/>
        </w:rPr>
      </w:pPr>
    </w:p>
    <w:p>
      <w:pPr>
        <w:keepNext w:val="0"/>
        <w:keepLines w:val="0"/>
        <w:pageBreakBefore w:val="0"/>
        <w:widowControl/>
        <w:shd w:val="clear" w:color="auto" w:fill="FFFFFF"/>
        <w:kinsoku/>
        <w:wordWrap w:val="0"/>
        <w:overflowPunct/>
        <w:topLinePunct w:val="0"/>
        <w:autoSpaceDE/>
        <w:autoSpaceDN/>
        <w:bidi w:val="0"/>
        <w:adjustRightInd/>
        <w:snapToGrid/>
        <w:ind w:right="-92" w:rightChars="-44"/>
        <w:jc w:val="center"/>
        <w:textAlignment w:val="auto"/>
        <w:rPr>
          <w:rFonts w:hint="eastAsia" w:ascii="宋体" w:hAnsi="宋体" w:eastAsia="宋体" w:cs="宋体"/>
          <w:color w:val="auto"/>
          <w:kern w:val="0"/>
          <w:sz w:val="24"/>
          <w:szCs w:val="24"/>
          <w:highlight w:val="none"/>
        </w:rPr>
      </w:pPr>
    </w:p>
    <w:p>
      <w:pPr>
        <w:keepNext w:val="0"/>
        <w:keepLines w:val="0"/>
        <w:pageBreakBefore w:val="0"/>
        <w:widowControl/>
        <w:shd w:val="clear" w:color="auto" w:fill="FFFFFF"/>
        <w:kinsoku/>
        <w:wordWrap w:val="0"/>
        <w:overflowPunct/>
        <w:topLinePunct w:val="0"/>
        <w:autoSpaceDE/>
        <w:autoSpaceDN/>
        <w:bidi w:val="0"/>
        <w:adjustRightInd/>
        <w:snapToGrid/>
        <w:ind w:right="-92" w:rightChars="-44"/>
        <w:jc w:val="center"/>
        <w:textAlignment w:val="auto"/>
        <w:rPr>
          <w:rFonts w:hint="eastAsia" w:ascii="宋体" w:hAnsi="宋体" w:eastAsia="宋体" w:cs="宋体"/>
          <w:color w:val="auto"/>
          <w:kern w:val="0"/>
          <w:sz w:val="24"/>
          <w:szCs w:val="24"/>
          <w:highlight w:val="none"/>
        </w:rPr>
      </w:pPr>
    </w:p>
    <w:p>
      <w:pPr>
        <w:keepNext w:val="0"/>
        <w:keepLines w:val="0"/>
        <w:pageBreakBefore w:val="0"/>
        <w:widowControl/>
        <w:shd w:val="clear" w:color="auto" w:fill="FFFFFF"/>
        <w:kinsoku/>
        <w:wordWrap w:val="0"/>
        <w:overflowPunct/>
        <w:topLinePunct w:val="0"/>
        <w:autoSpaceDE/>
        <w:autoSpaceDN/>
        <w:bidi w:val="0"/>
        <w:adjustRightInd/>
        <w:snapToGrid/>
        <w:ind w:right="-92" w:rightChars="-44"/>
        <w:jc w:val="center"/>
        <w:textAlignment w:val="auto"/>
        <w:rPr>
          <w:rFonts w:hint="eastAsia" w:ascii="宋体" w:hAnsi="宋体" w:eastAsia="宋体" w:cs="宋体"/>
          <w:color w:val="auto"/>
          <w:kern w:val="0"/>
          <w:sz w:val="24"/>
          <w:szCs w:val="24"/>
          <w:highlight w:val="none"/>
        </w:rPr>
      </w:pPr>
    </w:p>
    <w:p>
      <w:pPr>
        <w:keepNext w:val="0"/>
        <w:keepLines w:val="0"/>
        <w:pageBreakBefore w:val="0"/>
        <w:widowControl/>
        <w:shd w:val="clear" w:color="auto" w:fill="FFFFFF"/>
        <w:kinsoku/>
        <w:wordWrap w:val="0"/>
        <w:overflowPunct/>
        <w:topLinePunct w:val="0"/>
        <w:autoSpaceDE/>
        <w:autoSpaceDN/>
        <w:bidi w:val="0"/>
        <w:adjustRightInd/>
        <w:snapToGrid/>
        <w:ind w:right="-92" w:rightChars="-44"/>
        <w:jc w:val="center"/>
        <w:textAlignment w:val="auto"/>
        <w:rPr>
          <w:rFonts w:hint="eastAsia" w:ascii="宋体" w:hAnsi="宋体" w:eastAsia="宋体" w:cs="宋体"/>
          <w:color w:val="auto"/>
          <w:kern w:val="0"/>
          <w:sz w:val="24"/>
          <w:szCs w:val="24"/>
          <w:highlight w:val="none"/>
        </w:rPr>
      </w:pPr>
    </w:p>
    <w:p>
      <w:pPr>
        <w:keepNext w:val="0"/>
        <w:keepLines w:val="0"/>
        <w:pageBreakBefore w:val="0"/>
        <w:widowControl/>
        <w:shd w:val="clear" w:color="auto" w:fill="FFFFFF"/>
        <w:kinsoku/>
        <w:wordWrap w:val="0"/>
        <w:overflowPunct/>
        <w:topLinePunct w:val="0"/>
        <w:autoSpaceDE/>
        <w:autoSpaceDN/>
        <w:bidi w:val="0"/>
        <w:adjustRightInd/>
        <w:snapToGrid/>
        <w:ind w:right="-92" w:rightChars="-44"/>
        <w:jc w:val="center"/>
        <w:textAlignment w:val="auto"/>
        <w:rPr>
          <w:rFonts w:hint="eastAsia" w:ascii="宋体" w:hAnsi="宋体" w:eastAsia="宋体" w:cs="宋体"/>
          <w:color w:val="auto"/>
          <w:kern w:val="0"/>
          <w:sz w:val="24"/>
          <w:szCs w:val="24"/>
          <w:highlight w:val="none"/>
        </w:rPr>
      </w:pPr>
    </w:p>
    <w:p>
      <w:pPr>
        <w:keepNext w:val="0"/>
        <w:keepLines w:val="0"/>
        <w:pageBreakBefore w:val="0"/>
        <w:widowControl/>
        <w:shd w:val="clear" w:color="auto" w:fill="FFFFFF"/>
        <w:kinsoku/>
        <w:wordWrap w:val="0"/>
        <w:overflowPunct/>
        <w:topLinePunct w:val="0"/>
        <w:autoSpaceDE/>
        <w:autoSpaceDN/>
        <w:bidi w:val="0"/>
        <w:adjustRightInd/>
        <w:snapToGrid/>
        <w:ind w:right="-92" w:rightChars="-44"/>
        <w:jc w:val="center"/>
        <w:textAlignment w:val="auto"/>
        <w:rPr>
          <w:rFonts w:hint="eastAsia" w:ascii="宋体" w:hAnsi="宋体" w:eastAsia="宋体" w:cs="宋体"/>
          <w:color w:val="auto"/>
          <w:kern w:val="0"/>
          <w:sz w:val="24"/>
          <w:szCs w:val="24"/>
          <w:highlight w:val="none"/>
        </w:rPr>
      </w:pPr>
    </w:p>
    <w:p>
      <w:pPr>
        <w:keepNext w:val="0"/>
        <w:keepLines w:val="0"/>
        <w:pageBreakBefore w:val="0"/>
        <w:widowControl/>
        <w:shd w:val="clear" w:color="auto" w:fill="FFFFFF"/>
        <w:kinsoku/>
        <w:wordWrap w:val="0"/>
        <w:overflowPunct/>
        <w:topLinePunct w:val="0"/>
        <w:autoSpaceDE/>
        <w:autoSpaceDN/>
        <w:bidi w:val="0"/>
        <w:adjustRightInd/>
        <w:snapToGrid/>
        <w:ind w:right="-92" w:rightChars="-44"/>
        <w:jc w:val="center"/>
        <w:textAlignment w:val="auto"/>
        <w:rPr>
          <w:rFonts w:hint="eastAsia" w:ascii="宋体" w:hAnsi="宋体" w:eastAsia="宋体" w:cs="宋体"/>
          <w:color w:val="auto"/>
          <w:kern w:val="0"/>
          <w:sz w:val="24"/>
          <w:szCs w:val="24"/>
          <w:highlight w:val="none"/>
        </w:rPr>
      </w:pPr>
    </w:p>
    <w:p>
      <w:pPr>
        <w:keepNext w:val="0"/>
        <w:keepLines w:val="0"/>
        <w:pageBreakBefore w:val="0"/>
        <w:widowControl/>
        <w:shd w:val="clear" w:color="auto" w:fill="FFFFFF"/>
        <w:kinsoku/>
        <w:wordWrap w:val="0"/>
        <w:overflowPunct/>
        <w:topLinePunct w:val="0"/>
        <w:autoSpaceDE/>
        <w:autoSpaceDN/>
        <w:bidi w:val="0"/>
        <w:adjustRightInd/>
        <w:snapToGrid/>
        <w:ind w:right="-92" w:rightChars="-44"/>
        <w:jc w:val="center"/>
        <w:textAlignment w:val="auto"/>
        <w:rPr>
          <w:rFonts w:hint="eastAsia" w:ascii="宋体" w:hAnsi="宋体" w:eastAsia="宋体" w:cs="宋体"/>
          <w:color w:val="auto"/>
          <w:kern w:val="0"/>
          <w:sz w:val="24"/>
          <w:szCs w:val="24"/>
          <w:highlight w:val="none"/>
        </w:rPr>
      </w:pPr>
    </w:p>
    <w:p>
      <w:pPr>
        <w:keepNext w:val="0"/>
        <w:keepLines w:val="0"/>
        <w:pageBreakBefore w:val="0"/>
        <w:widowControl/>
        <w:shd w:val="clear" w:color="auto" w:fill="FFFFFF"/>
        <w:kinsoku/>
        <w:wordWrap w:val="0"/>
        <w:overflowPunct/>
        <w:topLinePunct w:val="0"/>
        <w:autoSpaceDE/>
        <w:autoSpaceDN/>
        <w:bidi w:val="0"/>
        <w:adjustRightInd/>
        <w:snapToGrid/>
        <w:ind w:right="-92" w:rightChars="-44"/>
        <w:jc w:val="center"/>
        <w:textAlignment w:val="auto"/>
        <w:rPr>
          <w:rFonts w:hint="eastAsia" w:ascii="宋体" w:hAnsi="宋体" w:eastAsia="宋体" w:cs="宋体"/>
          <w:color w:val="auto"/>
          <w:kern w:val="0"/>
          <w:sz w:val="24"/>
          <w:szCs w:val="24"/>
          <w:highlight w:val="none"/>
        </w:rPr>
      </w:pPr>
    </w:p>
    <w:p>
      <w:pPr>
        <w:keepNext w:val="0"/>
        <w:keepLines w:val="0"/>
        <w:pageBreakBefore w:val="0"/>
        <w:widowControl/>
        <w:shd w:val="clear" w:color="auto" w:fill="FFFFFF"/>
        <w:kinsoku/>
        <w:wordWrap w:val="0"/>
        <w:overflowPunct/>
        <w:topLinePunct w:val="0"/>
        <w:autoSpaceDE/>
        <w:autoSpaceDN/>
        <w:bidi w:val="0"/>
        <w:adjustRightInd/>
        <w:snapToGrid/>
        <w:ind w:right="-92" w:rightChars="-44"/>
        <w:jc w:val="center"/>
        <w:textAlignment w:val="auto"/>
        <w:rPr>
          <w:rFonts w:hint="eastAsia" w:ascii="宋体" w:hAnsi="宋体" w:eastAsia="宋体" w:cs="宋体"/>
          <w:color w:val="auto"/>
          <w:kern w:val="0"/>
          <w:sz w:val="24"/>
          <w:szCs w:val="24"/>
          <w:highlight w:val="none"/>
        </w:rPr>
      </w:pPr>
    </w:p>
    <w:p>
      <w:pPr>
        <w:keepNext w:val="0"/>
        <w:keepLines w:val="0"/>
        <w:pageBreakBefore w:val="0"/>
        <w:widowControl/>
        <w:shd w:val="clear" w:color="auto" w:fill="FFFFFF"/>
        <w:kinsoku/>
        <w:wordWrap w:val="0"/>
        <w:overflowPunct/>
        <w:topLinePunct w:val="0"/>
        <w:autoSpaceDE/>
        <w:autoSpaceDN/>
        <w:bidi w:val="0"/>
        <w:adjustRightInd/>
        <w:snapToGrid/>
        <w:ind w:right="-92" w:rightChars="-44"/>
        <w:jc w:val="center"/>
        <w:textAlignment w:val="auto"/>
        <w:rPr>
          <w:rFonts w:hint="eastAsia" w:ascii="宋体" w:hAnsi="宋体" w:eastAsia="宋体" w:cs="宋体"/>
          <w:color w:val="auto"/>
          <w:kern w:val="0"/>
          <w:sz w:val="24"/>
          <w:szCs w:val="24"/>
          <w:highlight w:val="none"/>
        </w:rPr>
      </w:pPr>
    </w:p>
    <w:p>
      <w:pPr>
        <w:keepNext w:val="0"/>
        <w:keepLines w:val="0"/>
        <w:pageBreakBefore w:val="0"/>
        <w:widowControl/>
        <w:shd w:val="clear" w:color="auto" w:fill="FFFFFF"/>
        <w:kinsoku/>
        <w:wordWrap w:val="0"/>
        <w:overflowPunct/>
        <w:topLinePunct w:val="0"/>
        <w:autoSpaceDE/>
        <w:autoSpaceDN/>
        <w:bidi w:val="0"/>
        <w:adjustRightInd/>
        <w:snapToGrid/>
        <w:ind w:right="-92" w:rightChars="-44"/>
        <w:jc w:val="center"/>
        <w:textAlignment w:val="auto"/>
        <w:rPr>
          <w:rFonts w:hint="eastAsia" w:ascii="宋体" w:hAnsi="宋体" w:eastAsia="宋体" w:cs="宋体"/>
          <w:color w:val="auto"/>
          <w:kern w:val="0"/>
          <w:sz w:val="24"/>
          <w:szCs w:val="24"/>
          <w:highlight w:val="none"/>
        </w:rPr>
      </w:pPr>
    </w:p>
    <w:p>
      <w:pPr>
        <w:keepNext w:val="0"/>
        <w:keepLines w:val="0"/>
        <w:pageBreakBefore w:val="0"/>
        <w:widowControl/>
        <w:shd w:val="clear" w:color="auto" w:fill="FFFFFF"/>
        <w:kinsoku/>
        <w:wordWrap w:val="0"/>
        <w:overflowPunct/>
        <w:topLinePunct w:val="0"/>
        <w:autoSpaceDE/>
        <w:autoSpaceDN/>
        <w:bidi w:val="0"/>
        <w:adjustRightInd/>
        <w:snapToGrid/>
        <w:ind w:right="-92" w:rightChars="-44"/>
        <w:jc w:val="center"/>
        <w:textAlignment w:val="auto"/>
        <w:rPr>
          <w:rFonts w:hint="eastAsia" w:ascii="宋体" w:hAnsi="宋体" w:eastAsia="宋体" w:cs="宋体"/>
          <w:color w:val="auto"/>
          <w:kern w:val="0"/>
          <w:sz w:val="24"/>
          <w:szCs w:val="24"/>
          <w:highlight w:val="none"/>
        </w:rPr>
      </w:pPr>
    </w:p>
    <w:p>
      <w:pPr>
        <w:keepNext w:val="0"/>
        <w:keepLines w:val="0"/>
        <w:pageBreakBefore w:val="0"/>
        <w:widowControl/>
        <w:shd w:val="clear" w:color="auto" w:fill="FFFFFF"/>
        <w:kinsoku/>
        <w:wordWrap w:val="0"/>
        <w:overflowPunct/>
        <w:topLinePunct w:val="0"/>
        <w:autoSpaceDE/>
        <w:autoSpaceDN/>
        <w:bidi w:val="0"/>
        <w:adjustRightInd/>
        <w:snapToGrid/>
        <w:ind w:right="-92" w:rightChars="-44"/>
        <w:jc w:val="center"/>
        <w:textAlignment w:val="auto"/>
        <w:rPr>
          <w:rFonts w:hint="eastAsia" w:ascii="宋体" w:hAnsi="宋体" w:eastAsia="宋体" w:cs="宋体"/>
          <w:color w:val="auto"/>
          <w:kern w:val="0"/>
          <w:sz w:val="24"/>
          <w:szCs w:val="24"/>
          <w:highlight w:val="none"/>
        </w:rPr>
      </w:pPr>
    </w:p>
    <w:p>
      <w:pPr>
        <w:keepNext w:val="0"/>
        <w:keepLines w:val="0"/>
        <w:pageBreakBefore w:val="0"/>
        <w:widowControl/>
        <w:shd w:val="clear" w:color="auto" w:fill="FFFFFF"/>
        <w:kinsoku/>
        <w:wordWrap w:val="0"/>
        <w:overflowPunct/>
        <w:topLinePunct w:val="0"/>
        <w:autoSpaceDE/>
        <w:autoSpaceDN/>
        <w:bidi w:val="0"/>
        <w:adjustRightInd/>
        <w:snapToGrid/>
        <w:ind w:right="-92" w:rightChars="-44"/>
        <w:jc w:val="center"/>
        <w:textAlignment w:val="auto"/>
        <w:rPr>
          <w:rFonts w:hint="eastAsia" w:ascii="宋体" w:hAnsi="宋体" w:eastAsia="宋体" w:cs="宋体"/>
          <w:color w:val="auto"/>
          <w:kern w:val="0"/>
          <w:sz w:val="24"/>
          <w:szCs w:val="24"/>
          <w:highlight w:val="none"/>
        </w:rPr>
      </w:pPr>
    </w:p>
    <w:p>
      <w:pPr>
        <w:keepNext w:val="0"/>
        <w:keepLines w:val="0"/>
        <w:pageBreakBefore w:val="0"/>
        <w:widowControl/>
        <w:shd w:val="clear" w:color="auto" w:fill="FFFFFF"/>
        <w:kinsoku/>
        <w:wordWrap w:val="0"/>
        <w:overflowPunct/>
        <w:topLinePunct w:val="0"/>
        <w:autoSpaceDE/>
        <w:autoSpaceDN/>
        <w:bidi w:val="0"/>
        <w:adjustRightInd/>
        <w:snapToGrid/>
        <w:ind w:right="-92" w:rightChars="-44"/>
        <w:jc w:val="center"/>
        <w:textAlignment w:val="auto"/>
        <w:rPr>
          <w:rFonts w:hint="eastAsia" w:ascii="宋体" w:hAnsi="宋体" w:eastAsia="宋体" w:cs="宋体"/>
          <w:color w:val="auto"/>
          <w:kern w:val="0"/>
          <w:sz w:val="24"/>
          <w:szCs w:val="24"/>
          <w:highlight w:val="none"/>
        </w:rPr>
      </w:pPr>
    </w:p>
    <w:p>
      <w:pPr>
        <w:keepNext w:val="0"/>
        <w:keepLines w:val="0"/>
        <w:pageBreakBefore w:val="0"/>
        <w:widowControl/>
        <w:shd w:val="clear" w:color="auto" w:fill="FFFFFF"/>
        <w:kinsoku/>
        <w:wordWrap w:val="0"/>
        <w:overflowPunct/>
        <w:topLinePunct w:val="0"/>
        <w:autoSpaceDE/>
        <w:autoSpaceDN/>
        <w:bidi w:val="0"/>
        <w:adjustRightInd/>
        <w:snapToGrid/>
        <w:ind w:right="-92" w:rightChars="-44"/>
        <w:jc w:val="center"/>
        <w:textAlignment w:val="auto"/>
        <w:rPr>
          <w:rFonts w:hint="eastAsia" w:ascii="宋体" w:hAnsi="宋体" w:eastAsia="宋体" w:cs="宋体"/>
          <w:color w:val="auto"/>
          <w:kern w:val="0"/>
          <w:sz w:val="24"/>
          <w:szCs w:val="24"/>
          <w:highlight w:val="none"/>
        </w:rPr>
      </w:pPr>
    </w:p>
    <w:p>
      <w:pPr>
        <w:keepNext w:val="0"/>
        <w:keepLines w:val="0"/>
        <w:pageBreakBefore w:val="0"/>
        <w:widowControl/>
        <w:shd w:val="clear" w:color="auto" w:fill="FFFFFF"/>
        <w:kinsoku/>
        <w:wordWrap w:val="0"/>
        <w:overflowPunct/>
        <w:topLinePunct w:val="0"/>
        <w:autoSpaceDE/>
        <w:autoSpaceDN/>
        <w:bidi w:val="0"/>
        <w:adjustRightInd/>
        <w:snapToGrid/>
        <w:ind w:right="-92" w:rightChars="-44"/>
        <w:jc w:val="center"/>
        <w:textAlignment w:val="auto"/>
        <w:rPr>
          <w:rFonts w:hint="eastAsia" w:ascii="宋体" w:hAnsi="宋体" w:eastAsia="宋体" w:cs="宋体"/>
          <w:color w:val="auto"/>
          <w:kern w:val="0"/>
          <w:sz w:val="24"/>
          <w:szCs w:val="24"/>
          <w:highlight w:val="none"/>
        </w:rPr>
      </w:pPr>
    </w:p>
    <w:p>
      <w:pPr>
        <w:keepNext w:val="0"/>
        <w:keepLines w:val="0"/>
        <w:pageBreakBefore w:val="0"/>
        <w:widowControl/>
        <w:shd w:val="clear" w:color="auto" w:fill="FFFFFF"/>
        <w:kinsoku/>
        <w:wordWrap w:val="0"/>
        <w:overflowPunct/>
        <w:topLinePunct w:val="0"/>
        <w:autoSpaceDE/>
        <w:autoSpaceDN/>
        <w:bidi w:val="0"/>
        <w:adjustRightInd/>
        <w:snapToGrid/>
        <w:ind w:right="-92" w:rightChars="-44"/>
        <w:jc w:val="left"/>
        <w:textAlignment w:val="auto"/>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2-7</w:t>
      </w:r>
    </w:p>
    <w:p>
      <w:pPr>
        <w:keepNext w:val="0"/>
        <w:keepLines w:val="0"/>
        <w:pageBreakBefore w:val="0"/>
        <w:widowControl/>
        <w:shd w:val="clear" w:color="auto" w:fill="FFFFFF"/>
        <w:kinsoku/>
        <w:wordWrap w:val="0"/>
        <w:overflowPunct/>
        <w:topLinePunct w:val="0"/>
        <w:autoSpaceDE/>
        <w:autoSpaceDN/>
        <w:bidi w:val="0"/>
        <w:adjustRightInd/>
        <w:snapToGrid/>
        <w:ind w:right="-92" w:rightChars="-44"/>
        <w:jc w:val="center"/>
        <w:textAlignment w:val="auto"/>
        <w:rPr>
          <w:rFonts w:hint="eastAsia" w:ascii="宋体" w:hAnsi="宋体" w:eastAsia="宋体" w:cs="宋体"/>
          <w:color w:val="auto"/>
          <w:kern w:val="0"/>
          <w:sz w:val="24"/>
          <w:szCs w:val="24"/>
          <w:highlight w:val="none"/>
        </w:rPr>
      </w:pPr>
    </w:p>
    <w:p>
      <w:pPr>
        <w:keepNext w:val="0"/>
        <w:keepLines w:val="0"/>
        <w:pageBreakBefore w:val="0"/>
        <w:widowControl/>
        <w:shd w:val="clear" w:color="auto" w:fill="FFFFFF"/>
        <w:kinsoku/>
        <w:wordWrap w:val="0"/>
        <w:overflowPunct/>
        <w:topLinePunct w:val="0"/>
        <w:autoSpaceDE/>
        <w:autoSpaceDN/>
        <w:bidi w:val="0"/>
        <w:adjustRightInd/>
        <w:snapToGrid/>
        <w:ind w:right="-92" w:rightChars="-44"/>
        <w:jc w:val="center"/>
        <w:textAlignment w:val="auto"/>
        <w:rPr>
          <w:rFonts w:hint="eastAsia" w:ascii="宋体" w:hAnsi="宋体" w:eastAsia="宋体" w:cs="宋体"/>
          <w:color w:val="auto"/>
          <w:kern w:val="0"/>
          <w:sz w:val="24"/>
          <w:szCs w:val="24"/>
          <w:highlight w:val="none"/>
        </w:rPr>
      </w:pPr>
    </w:p>
    <w:p>
      <w:pPr>
        <w:keepNext w:val="0"/>
        <w:keepLines w:val="0"/>
        <w:pageBreakBefore w:val="0"/>
        <w:widowControl/>
        <w:shd w:val="clear" w:color="auto" w:fill="FFFFFF"/>
        <w:kinsoku/>
        <w:wordWrap w:val="0"/>
        <w:overflowPunct/>
        <w:topLinePunct w:val="0"/>
        <w:autoSpaceDE/>
        <w:autoSpaceDN/>
        <w:bidi w:val="0"/>
        <w:adjustRightInd/>
        <w:snapToGrid/>
        <w:ind w:right="-92" w:rightChars="-44"/>
        <w:jc w:val="center"/>
        <w:textAlignment w:val="auto"/>
        <w:rPr>
          <w:rFonts w:hint="eastAsia" w:ascii="宋体" w:hAnsi="宋体" w:eastAsia="宋体" w:cs="宋体"/>
          <w:color w:val="auto"/>
          <w:kern w:val="0"/>
          <w:sz w:val="24"/>
          <w:szCs w:val="24"/>
          <w:highlight w:val="none"/>
        </w:rPr>
      </w:pPr>
    </w:p>
    <w:p>
      <w:pPr>
        <w:keepNext w:val="0"/>
        <w:keepLines w:val="0"/>
        <w:pageBreakBefore w:val="0"/>
        <w:widowControl/>
        <w:shd w:val="clear" w:color="auto" w:fill="FFFFFF"/>
        <w:kinsoku/>
        <w:wordWrap w:val="0"/>
        <w:overflowPunct/>
        <w:topLinePunct w:val="0"/>
        <w:autoSpaceDE/>
        <w:autoSpaceDN/>
        <w:bidi w:val="0"/>
        <w:adjustRightInd/>
        <w:snapToGrid/>
        <w:ind w:right="-92" w:rightChars="-44"/>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用户情况表</w:t>
      </w:r>
    </w:p>
    <w:tbl>
      <w:tblPr>
        <w:tblStyle w:val="11"/>
        <w:tblW w:w="8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836"/>
        <w:gridCol w:w="1833"/>
        <w:gridCol w:w="1706"/>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836" w:type="dxa"/>
            <w:tcMar>
              <w:top w:w="0" w:type="dxa"/>
              <w:left w:w="108" w:type="dxa"/>
              <w:bottom w:w="0" w:type="dxa"/>
              <w:right w:w="108" w:type="dxa"/>
            </w:tcMar>
            <w:vAlign w:val="center"/>
          </w:tcPr>
          <w:p>
            <w:pPr>
              <w:widowControl/>
              <w:wordWrap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用户名称</w:t>
            </w:r>
          </w:p>
        </w:tc>
        <w:tc>
          <w:tcPr>
            <w:tcW w:w="1833" w:type="dxa"/>
            <w:tcMar>
              <w:top w:w="0" w:type="dxa"/>
              <w:left w:w="108" w:type="dxa"/>
              <w:bottom w:w="0" w:type="dxa"/>
              <w:right w:w="108" w:type="dxa"/>
            </w:tcMar>
            <w:vAlign w:val="center"/>
          </w:tcPr>
          <w:p>
            <w:pPr>
              <w:widowControl/>
              <w:wordWrap w:val="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采购项目</w:t>
            </w:r>
          </w:p>
        </w:tc>
        <w:tc>
          <w:tcPr>
            <w:tcW w:w="1706" w:type="dxa"/>
            <w:tcMar>
              <w:top w:w="0" w:type="dxa"/>
              <w:left w:w="108" w:type="dxa"/>
              <w:bottom w:w="0" w:type="dxa"/>
              <w:right w:w="108" w:type="dxa"/>
            </w:tcMar>
            <w:vAlign w:val="center"/>
          </w:tcPr>
          <w:p>
            <w:pPr>
              <w:widowControl/>
              <w:wordWrap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联系人及联系方式</w:t>
            </w:r>
          </w:p>
        </w:tc>
        <w:tc>
          <w:tcPr>
            <w:tcW w:w="860" w:type="dxa"/>
            <w:tcMar>
              <w:top w:w="0" w:type="dxa"/>
              <w:left w:w="108" w:type="dxa"/>
              <w:bottom w:w="0" w:type="dxa"/>
              <w:right w:w="108" w:type="dxa"/>
            </w:tcMar>
            <w:vAlign w:val="center"/>
          </w:tcPr>
          <w:p>
            <w:pPr>
              <w:widowControl/>
              <w:wordWrap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836" w:type="dxa"/>
            <w:tcMar>
              <w:top w:w="0" w:type="dxa"/>
              <w:left w:w="108" w:type="dxa"/>
              <w:bottom w:w="0" w:type="dxa"/>
              <w:right w:w="108" w:type="dxa"/>
            </w:tcMar>
            <w:vAlign w:val="center"/>
          </w:tcPr>
          <w:p>
            <w:pPr>
              <w:widowControl/>
              <w:wordWrap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833" w:type="dxa"/>
            <w:tcMar>
              <w:top w:w="0" w:type="dxa"/>
              <w:left w:w="108" w:type="dxa"/>
              <w:bottom w:w="0" w:type="dxa"/>
              <w:right w:w="108" w:type="dxa"/>
            </w:tcMar>
            <w:vAlign w:val="center"/>
          </w:tcPr>
          <w:p>
            <w:pPr>
              <w:widowControl/>
              <w:wordWrap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06" w:type="dxa"/>
            <w:tcMar>
              <w:top w:w="0" w:type="dxa"/>
              <w:left w:w="108" w:type="dxa"/>
              <w:bottom w:w="0" w:type="dxa"/>
              <w:right w:w="108" w:type="dxa"/>
            </w:tcMar>
            <w:vAlign w:val="center"/>
          </w:tcPr>
          <w:p>
            <w:pPr>
              <w:widowControl/>
              <w:wordWrap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860" w:type="dxa"/>
            <w:tcMar>
              <w:top w:w="0" w:type="dxa"/>
              <w:left w:w="108" w:type="dxa"/>
              <w:bottom w:w="0" w:type="dxa"/>
              <w:right w:w="108" w:type="dxa"/>
            </w:tcMar>
            <w:vAlign w:val="center"/>
          </w:tcPr>
          <w:p>
            <w:pPr>
              <w:widowControl/>
              <w:wordWrap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bl>
    <w:p>
      <w:pPr>
        <w:pStyle w:val="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pStyle w:val="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1．表中产品为近三年销售；</w:t>
      </w:r>
    </w:p>
    <w:p>
      <w:pPr>
        <w:pStyle w:val="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2．只填写本次投标产品型号或与本次投标产品相当的型号。</w:t>
      </w:r>
    </w:p>
    <w:p>
      <w:pPr>
        <w:pStyle w:val="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3．提供销售采购合同或中标通知书或发票复印件加盖投标人公章。</w:t>
      </w:r>
    </w:p>
    <w:p>
      <w:pPr>
        <w:widowControl/>
        <w:shd w:val="clear" w:color="auto" w:fill="FFFFFF"/>
        <w:wordWrap w:val="0"/>
        <w:jc w:val="left"/>
        <w:rPr>
          <w:rFonts w:hint="eastAsia" w:ascii="宋体" w:hAnsi="宋体" w:eastAsia="宋体" w:cs="宋体"/>
          <w:color w:val="auto"/>
          <w:sz w:val="24"/>
          <w:szCs w:val="24"/>
          <w:highlight w:val="none"/>
        </w:rPr>
      </w:pPr>
    </w:p>
    <w:p>
      <w:pPr>
        <w:keepNext w:val="0"/>
        <w:keepLines w:val="0"/>
        <w:pageBreakBefore w:val="0"/>
        <w:widowControl/>
        <w:kinsoku/>
        <w:wordWrap/>
        <w:overflowPunct/>
        <w:topLinePunct w:val="0"/>
        <w:autoSpaceDE/>
        <w:autoSpaceDN/>
        <w:bidi w:val="0"/>
        <w:adjustRightInd/>
        <w:snapToGrid w:val="0"/>
        <w:spacing w:line="360" w:lineRule="auto"/>
        <w:jc w:val="left"/>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（投标人全称）  </w:t>
      </w:r>
      <w:r>
        <w:rPr>
          <w:rFonts w:hint="eastAsia" w:ascii="宋体" w:hAnsi="宋体" w:eastAsia="宋体" w:cs="宋体"/>
          <w:color w:val="auto"/>
          <w:sz w:val="24"/>
          <w:szCs w:val="24"/>
          <w:highlight w:val="none"/>
        </w:rPr>
        <w:t>（加盖公章）</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u w:val="single"/>
        </w:rPr>
        <w:t xml:space="preserve">    （签</w:t>
      </w:r>
      <w:r>
        <w:rPr>
          <w:rFonts w:hint="eastAsia" w:ascii="宋体" w:hAnsi="宋体" w:eastAsia="宋体" w:cs="宋体"/>
          <w:color w:val="auto"/>
          <w:sz w:val="24"/>
          <w:szCs w:val="24"/>
          <w:highlight w:val="none"/>
          <w:u w:val="single"/>
          <w:lang w:val="en-US" w:eastAsia="zh-CN"/>
        </w:rPr>
        <w:t>字</w:t>
      </w:r>
      <w:r>
        <w:rPr>
          <w:rFonts w:hint="eastAsia" w:ascii="宋体" w:hAnsi="宋体" w:eastAsia="宋体" w:cs="宋体"/>
          <w:color w:val="auto"/>
          <w:sz w:val="24"/>
          <w:szCs w:val="24"/>
          <w:highlight w:val="none"/>
          <w:u w:val="single"/>
        </w:rPr>
        <w:t xml:space="preserve">或盖章）   </w:t>
      </w:r>
    </w:p>
    <w:p>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napToGrid w:val="0"/>
        <w:spacing w:line="360" w:lineRule="auto"/>
        <w:textAlignment w:val="baseline"/>
        <w:rPr>
          <w:rFonts w:hint="eastAsia" w:ascii="宋体" w:hAnsi="宋体" w:eastAsia="宋体" w:cs="宋体"/>
          <w:sz w:val="24"/>
          <w:szCs w:val="24"/>
          <w:highlight w:val="none"/>
        </w:rPr>
      </w:pPr>
    </w:p>
    <w:p>
      <w:pPr>
        <w:pStyle w:val="6"/>
        <w:rPr>
          <w:rFonts w:hint="eastAsia" w:ascii="宋体" w:hAnsi="宋体" w:eastAsia="宋体" w:cs="宋体"/>
          <w:sz w:val="24"/>
          <w:szCs w:val="24"/>
          <w:highlight w:val="none"/>
        </w:rPr>
      </w:pPr>
    </w:p>
    <w:p>
      <w:pPr>
        <w:pStyle w:val="6"/>
        <w:rPr>
          <w:rFonts w:hint="eastAsia" w:ascii="宋体" w:hAnsi="宋体" w:eastAsia="宋体" w:cs="宋体"/>
          <w:sz w:val="24"/>
          <w:szCs w:val="24"/>
          <w:highlight w:val="none"/>
        </w:rPr>
      </w:pPr>
    </w:p>
    <w:p>
      <w:pPr>
        <w:pStyle w:val="6"/>
        <w:rPr>
          <w:rFonts w:hint="eastAsia" w:ascii="宋体" w:hAnsi="宋体" w:eastAsia="宋体" w:cs="宋体"/>
          <w:sz w:val="24"/>
          <w:szCs w:val="24"/>
          <w:highlight w:val="none"/>
        </w:rPr>
      </w:pPr>
    </w:p>
    <w:p>
      <w:pPr>
        <w:pStyle w:val="6"/>
        <w:rPr>
          <w:rFonts w:hint="eastAsia" w:ascii="宋体" w:hAnsi="宋体" w:eastAsia="宋体" w:cs="宋体"/>
          <w:sz w:val="24"/>
          <w:szCs w:val="24"/>
          <w:highlight w:val="none"/>
        </w:rPr>
      </w:pPr>
    </w:p>
    <w:p>
      <w:pPr>
        <w:pStyle w:val="6"/>
        <w:rPr>
          <w:rFonts w:hint="eastAsia" w:ascii="宋体" w:hAnsi="宋体" w:eastAsia="宋体" w:cs="宋体"/>
          <w:sz w:val="24"/>
          <w:szCs w:val="24"/>
          <w:highlight w:val="none"/>
        </w:rPr>
      </w:pPr>
    </w:p>
    <w:p>
      <w:pPr>
        <w:pStyle w:val="6"/>
        <w:rPr>
          <w:rFonts w:hint="eastAsia" w:ascii="宋体" w:hAnsi="宋体" w:eastAsia="宋体" w:cs="宋体"/>
          <w:sz w:val="24"/>
          <w:szCs w:val="24"/>
          <w:highlight w:val="none"/>
        </w:rPr>
      </w:pPr>
    </w:p>
    <w:p>
      <w:pPr>
        <w:pStyle w:val="6"/>
        <w:rPr>
          <w:rFonts w:hint="eastAsia" w:ascii="宋体" w:hAnsi="宋体" w:eastAsia="宋体" w:cs="宋体"/>
          <w:sz w:val="24"/>
          <w:szCs w:val="24"/>
          <w:highlight w:val="none"/>
        </w:rPr>
      </w:pPr>
    </w:p>
    <w:p>
      <w:pPr>
        <w:pStyle w:val="6"/>
        <w:rPr>
          <w:rFonts w:hint="eastAsia" w:ascii="宋体" w:hAnsi="宋体" w:eastAsia="宋体" w:cs="宋体"/>
          <w:sz w:val="24"/>
          <w:szCs w:val="24"/>
          <w:highlight w:val="none"/>
        </w:rPr>
      </w:pPr>
    </w:p>
    <w:p>
      <w:pPr>
        <w:pStyle w:val="6"/>
        <w:rPr>
          <w:rFonts w:hint="eastAsia" w:ascii="宋体" w:hAnsi="宋体" w:eastAsia="宋体" w:cs="宋体"/>
          <w:sz w:val="24"/>
          <w:szCs w:val="24"/>
          <w:highlight w:val="none"/>
        </w:rPr>
      </w:pPr>
    </w:p>
    <w:p>
      <w:pPr>
        <w:pStyle w:val="6"/>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 xml:space="preserve">3 </w:t>
      </w:r>
      <w:r>
        <w:rPr>
          <w:rFonts w:hint="eastAsia" w:ascii="宋体" w:hAnsi="宋体" w:eastAsia="宋体" w:cs="宋体"/>
          <w:b/>
          <w:bCs/>
          <w:color w:val="auto"/>
          <w:sz w:val="24"/>
          <w:szCs w:val="24"/>
          <w:highlight w:val="none"/>
        </w:rPr>
        <w:t>采购投标文件装订顺序</w:t>
      </w:r>
    </w:p>
    <w:p>
      <w:pPr>
        <w:pStyle w:val="2"/>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封面（公司、项目、联系人、联系方式）</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pPr>
        <w:keepNext w:val="0"/>
        <w:keepLines w:val="0"/>
        <w:pageBreakBefore w:val="0"/>
        <w:numPr>
          <w:ilvl w:val="0"/>
          <w:numId w:val="4"/>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b/>
          <w:color w:val="auto"/>
          <w:sz w:val="24"/>
          <w:szCs w:val="24"/>
          <w:highlight w:val="none"/>
        </w:rPr>
      </w:pP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sz w:val="24"/>
          <w:szCs w:val="24"/>
          <w:highlight w:val="none"/>
        </w:rPr>
        <w:t>报价一览表</w:t>
      </w:r>
    </w:p>
    <w:p>
      <w:pPr>
        <w:keepNext w:val="0"/>
        <w:keepLines w:val="0"/>
        <w:pageBreakBefore w:val="0"/>
        <w:numPr>
          <w:ilvl w:val="0"/>
          <w:numId w:val="4"/>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企业营业执照（复印件）</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供应商资质</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.禁止围标、串标情况承诺函</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bCs/>
          <w:color w:val="auto"/>
          <w:sz w:val="24"/>
          <w:szCs w:val="24"/>
          <w:highlight w:val="none"/>
        </w:rPr>
        <w:t>如有</w:t>
      </w:r>
      <w:r>
        <w:rPr>
          <w:rFonts w:hint="eastAsia" w:ascii="宋体" w:hAnsi="宋体" w:eastAsia="宋体" w:cs="宋体"/>
          <w:color w:val="auto"/>
          <w:sz w:val="24"/>
          <w:szCs w:val="24"/>
          <w:highlight w:val="none"/>
        </w:rPr>
        <w:t>企业管理体系认证（考核），请提供的有效证明文件的复印或扫描件，质量管理体系认证包括FDA、CE、ISO等认证（提供中文翻译复印件）</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8.行业相关</w:t>
      </w:r>
      <w:r>
        <w:rPr>
          <w:rFonts w:hint="eastAsia" w:ascii="宋体" w:hAnsi="宋体" w:eastAsia="宋体" w:cs="宋体"/>
          <w:color w:val="auto"/>
          <w:sz w:val="24"/>
          <w:szCs w:val="24"/>
          <w:highlight w:val="none"/>
        </w:rPr>
        <w:t>规范或标准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bCs/>
          <w:color w:val="auto"/>
          <w:spacing w:val="8"/>
          <w:sz w:val="24"/>
          <w:szCs w:val="24"/>
          <w:highlight w:val="none"/>
        </w:rPr>
        <w:t>售后</w:t>
      </w:r>
      <w:r>
        <w:rPr>
          <w:rFonts w:hint="eastAsia" w:ascii="宋体" w:hAnsi="宋体" w:eastAsia="宋体" w:cs="宋体"/>
          <w:bCs/>
          <w:color w:val="auto"/>
          <w:sz w:val="24"/>
          <w:szCs w:val="24"/>
          <w:highlight w:val="none"/>
        </w:rPr>
        <w:t>服务承诺</w:t>
      </w:r>
      <w:r>
        <w:rPr>
          <w:rFonts w:hint="eastAsia" w:ascii="宋体" w:hAnsi="宋体" w:eastAsia="宋体" w:cs="宋体"/>
          <w:bCs/>
          <w:color w:val="auto"/>
          <w:sz w:val="24"/>
          <w:szCs w:val="24"/>
          <w:highlight w:val="none"/>
          <w:lang w:val="en-US" w:eastAsia="zh-CN"/>
        </w:rPr>
        <w:t>及其它承诺</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10.投标人认为需要提供的其它文件</w:t>
      </w:r>
    </w:p>
    <w:p>
      <w:pPr>
        <w:keepNext w:val="0"/>
        <w:keepLines w:val="0"/>
        <w:pageBreakBefore w:val="0"/>
        <w:numPr>
          <w:ilvl w:val="0"/>
          <w:numId w:val="4"/>
        </w:numPr>
        <w:tabs>
          <w:tab w:val="left" w:pos="0"/>
        </w:tabs>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1.</w:t>
      </w:r>
      <w:r>
        <w:rPr>
          <w:rFonts w:hint="eastAsia" w:ascii="宋体" w:hAnsi="宋体" w:eastAsia="宋体" w:cs="宋体"/>
          <w:bCs/>
          <w:color w:val="auto"/>
          <w:spacing w:val="8"/>
          <w:sz w:val="24"/>
          <w:szCs w:val="24"/>
          <w:highlight w:val="none"/>
        </w:rPr>
        <w:t>封底</w:t>
      </w: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注：请务必按以上顺序装订资料，如有非中文资料，请同时提供中文翻译件。</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7" w:firstLineChars="202"/>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pStyle w:val="7"/>
        <w:rPr>
          <w:rFonts w:hint="eastAsia" w:ascii="宋体" w:hAnsi="宋体" w:eastAsia="宋体" w:cs="宋体"/>
          <w:b w:val="0"/>
          <w:i w:val="0"/>
          <w:caps w:val="0"/>
          <w:color w:val="auto"/>
          <w:spacing w:val="0"/>
          <w:w w:val="100"/>
          <w:sz w:val="24"/>
          <w:szCs w:val="24"/>
          <w:highlight w:val="none"/>
        </w:rPr>
      </w:pPr>
    </w:p>
    <w:p>
      <w:pPr>
        <w:rPr>
          <w:rFonts w:hint="eastAsia" w:ascii="宋体" w:hAnsi="宋体" w:eastAsia="宋体" w:cs="宋体"/>
          <w:b w:val="0"/>
          <w:i w:val="0"/>
          <w:caps w:val="0"/>
          <w:color w:val="auto"/>
          <w:spacing w:val="0"/>
          <w:w w:val="100"/>
          <w:sz w:val="24"/>
          <w:szCs w:val="24"/>
          <w:highlight w:val="none"/>
        </w:rPr>
      </w:pPr>
    </w:p>
    <w:p>
      <w:pPr>
        <w:pStyle w:val="7"/>
        <w:rPr>
          <w:rFonts w:hint="eastAsia" w:ascii="宋体" w:hAnsi="宋体" w:eastAsia="宋体" w:cs="宋体"/>
          <w:b w:val="0"/>
          <w:i w:val="0"/>
          <w:caps w:val="0"/>
          <w:color w:val="auto"/>
          <w:spacing w:val="0"/>
          <w:w w:val="100"/>
          <w:sz w:val="24"/>
          <w:szCs w:val="24"/>
          <w:highlight w:val="none"/>
        </w:rPr>
      </w:pPr>
    </w:p>
    <w:p>
      <w:pPr>
        <w:rPr>
          <w:rFonts w:hint="eastAsia" w:ascii="宋体" w:hAnsi="宋体" w:eastAsia="宋体" w:cs="宋体"/>
          <w:b w:val="0"/>
          <w:i w:val="0"/>
          <w:caps w:val="0"/>
          <w:color w:val="auto"/>
          <w:spacing w:val="0"/>
          <w:w w:val="100"/>
          <w:sz w:val="24"/>
          <w:szCs w:val="24"/>
          <w:highlight w:val="none"/>
        </w:rPr>
      </w:pPr>
    </w:p>
    <w:p>
      <w:pPr>
        <w:pStyle w:val="7"/>
        <w:rPr>
          <w:rFonts w:hint="eastAsia" w:ascii="宋体" w:hAnsi="宋体" w:eastAsia="宋体" w:cs="宋体"/>
          <w:b w:val="0"/>
          <w:i w:val="0"/>
          <w:caps w:val="0"/>
          <w:color w:val="auto"/>
          <w:spacing w:val="0"/>
          <w:w w:val="100"/>
          <w:sz w:val="24"/>
          <w:szCs w:val="24"/>
          <w:highlight w:val="none"/>
        </w:rPr>
      </w:pPr>
    </w:p>
    <w:p>
      <w:pPr>
        <w:rPr>
          <w:rFonts w:hint="eastAsia" w:ascii="宋体" w:hAnsi="宋体" w:eastAsia="宋体" w:cs="宋体"/>
          <w:b w:val="0"/>
          <w:i w:val="0"/>
          <w:caps w:val="0"/>
          <w:color w:val="auto"/>
          <w:spacing w:val="0"/>
          <w:w w:val="100"/>
          <w:sz w:val="24"/>
          <w:szCs w:val="24"/>
          <w:highlight w:val="none"/>
        </w:rPr>
      </w:pPr>
    </w:p>
    <w:p>
      <w:pPr>
        <w:pStyle w:val="7"/>
        <w:rPr>
          <w:rFonts w:hint="eastAsia" w:ascii="宋体" w:hAnsi="宋体" w:eastAsia="宋体" w:cs="宋体"/>
          <w:b w:val="0"/>
          <w:i w:val="0"/>
          <w:caps w:val="0"/>
          <w:color w:val="auto"/>
          <w:spacing w:val="0"/>
          <w:w w:val="100"/>
          <w:sz w:val="24"/>
          <w:szCs w:val="24"/>
          <w:highlight w:val="none"/>
        </w:rPr>
      </w:pPr>
    </w:p>
    <w:p>
      <w:pPr>
        <w:rPr>
          <w:rFonts w:hint="eastAsia" w:ascii="宋体" w:hAnsi="宋体" w:eastAsia="宋体" w:cs="宋体"/>
          <w:b w:val="0"/>
          <w:i w:val="0"/>
          <w:caps w:val="0"/>
          <w:color w:val="auto"/>
          <w:spacing w:val="0"/>
          <w:w w:val="100"/>
          <w:sz w:val="24"/>
          <w:szCs w:val="24"/>
          <w:highlight w:val="none"/>
        </w:rPr>
      </w:pPr>
    </w:p>
    <w:p>
      <w:pPr>
        <w:pStyle w:val="7"/>
        <w:rPr>
          <w:rFonts w:hint="eastAsia" w:ascii="宋体" w:hAnsi="宋体" w:eastAsia="宋体" w:cs="宋体"/>
          <w:b w:val="0"/>
          <w:i w:val="0"/>
          <w:caps w:val="0"/>
          <w:color w:val="auto"/>
          <w:spacing w:val="0"/>
          <w:w w:val="100"/>
          <w:sz w:val="24"/>
          <w:szCs w:val="24"/>
          <w:highlight w:val="none"/>
        </w:rPr>
      </w:pPr>
    </w:p>
    <w:p>
      <w:pPr>
        <w:rPr>
          <w:rFonts w:hint="eastAsia" w:ascii="宋体" w:hAnsi="宋体" w:eastAsia="宋体" w:cs="宋体"/>
          <w:b w:val="0"/>
          <w:i w:val="0"/>
          <w:caps w:val="0"/>
          <w:color w:val="auto"/>
          <w:spacing w:val="0"/>
          <w:w w:val="100"/>
          <w:sz w:val="24"/>
          <w:szCs w:val="24"/>
          <w:highlight w:val="none"/>
        </w:rPr>
      </w:pPr>
    </w:p>
    <w:p>
      <w:pPr>
        <w:pStyle w:val="7"/>
        <w:rPr>
          <w:rFonts w:hint="eastAsia" w:ascii="宋体" w:hAnsi="宋体" w:eastAsia="宋体" w:cs="宋体"/>
          <w:b w:val="0"/>
          <w:i w:val="0"/>
          <w:caps w:val="0"/>
          <w:color w:val="auto"/>
          <w:spacing w:val="0"/>
          <w:w w:val="100"/>
          <w:sz w:val="24"/>
          <w:szCs w:val="24"/>
          <w:highlight w:val="none"/>
        </w:rPr>
      </w:pPr>
    </w:p>
    <w:p>
      <w:pPr>
        <w:rPr>
          <w:rFonts w:hint="eastAsia" w:ascii="宋体" w:hAnsi="宋体" w:eastAsia="宋体" w:cs="宋体"/>
          <w:b w:val="0"/>
          <w:i w:val="0"/>
          <w:caps w:val="0"/>
          <w:color w:val="auto"/>
          <w:spacing w:val="0"/>
          <w:w w:val="100"/>
          <w:sz w:val="24"/>
          <w:szCs w:val="24"/>
          <w:highlight w:val="none"/>
        </w:rPr>
      </w:pPr>
    </w:p>
    <w:p>
      <w:pPr>
        <w:pStyle w:val="7"/>
        <w:rPr>
          <w:rFonts w:hint="eastAsia" w:ascii="宋体" w:hAnsi="宋体" w:eastAsia="宋体" w:cs="宋体"/>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t>附件4</w:t>
      </w: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反商业贿赂承诺书</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二、本厂家、商家、公司保证在药品、医疗器械、设备、物资、基建工程竞标工作及药品、试剂销售等工作中承诺做到：</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不与其他投标人相互串通投标报价，损害贵院的合法权益；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不与招标人串通投标，损害国家利益、社会公共利益或他人的合法权益；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不以向招标人或者评标委员会成员行贿的手段谋取中标；</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4</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竞标报价不违反相关法律的规定，也不以他人名义投标或者以其他方式弄虚作假，骗取中标；</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5</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保证不以其他任何方式扰乱贵院的招标工作；</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保证不在药品销售、医疗器械、设备、物资、基建工程竞标中采取账外暗中给予回扣的手段腐蚀、贿赂医护、药剂人员、干部等其他相关人员；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7</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保证不以任何名义包括以宣传费、临床促销费、开单费、处方费、广告费、免费度假、考察旅游、房屋装修等任何名义给予贵院采购人员、药剂人员、医护人员、干部等有关人员以财物或者其他利益；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8</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保证不让贵院临床科室、药剂部门以及有关人员登记、统计医生处方或为此提供方便，干扰贵院的正常工作秩序；</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9</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保证不以其他任何不正当竞争手段推销药品、医疗器械、设备、物资。</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三、 本厂家、商家、公司保证竭力维护贵院的声誉，不做任何有损贵院形象的事情。</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五、 对本厂家、商家、公司及本厂家、商家、公司工作人员采取以上手段竞标、促销等，干扰贵院正常工作秩序，损害贵院形象的，本厂家、商家、公司保证：</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对尚处在竞标阶段的，贵院有权取消本厂家、商家、公司的竞标资格；已经中标的，贵院有权取消中标；对已经获得准入资格的，贵院有权随时取消本厂家、商家、公司的准入资格；</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对本厂家、商家、公司相关工作人员作出严肃处理；</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对由于本厂家、商家、公司或本厂家、商家、公司工作人员的上述行为给贵院造成经济或名誉损失的，由本厂家、商家、公司负责，并愿意承担全部民事赔偿责任。</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六、 采购物资名称：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本《承诺书》一式</w:t>
      </w:r>
      <w:r>
        <w:rPr>
          <w:rFonts w:hint="eastAsia" w:ascii="宋体" w:hAnsi="宋体" w:eastAsia="宋体" w:cs="宋体"/>
          <w:b w:val="0"/>
          <w:i w:val="0"/>
          <w:caps w:val="0"/>
          <w:color w:val="auto"/>
          <w:spacing w:val="0"/>
          <w:w w:val="100"/>
          <w:sz w:val="24"/>
          <w:szCs w:val="24"/>
          <w:highlight w:val="none"/>
          <w:lang w:val="en-US" w:eastAsia="zh-CN"/>
        </w:rPr>
        <w:t>二</w:t>
      </w:r>
      <w:r>
        <w:rPr>
          <w:rFonts w:hint="eastAsia" w:ascii="宋体" w:hAnsi="宋体" w:eastAsia="宋体" w:cs="宋体"/>
          <w:b w:val="0"/>
          <w:i w:val="0"/>
          <w:caps w:val="0"/>
          <w:color w:val="auto"/>
          <w:spacing w:val="0"/>
          <w:w w:val="100"/>
          <w:sz w:val="24"/>
          <w:szCs w:val="24"/>
          <w:highlight w:val="none"/>
        </w:rPr>
        <w:t>份（一份由承诺人自存；一份随竞价书传递）</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承诺企业名称（公章）</w:t>
      </w:r>
      <w:r>
        <w:rPr>
          <w:rFonts w:hint="eastAsia" w:ascii="宋体" w:hAnsi="宋体" w:eastAsia="宋体" w:cs="宋体"/>
          <w:b w:val="0"/>
          <w:i w:val="0"/>
          <w:caps w:val="0"/>
          <w:color w:val="auto"/>
          <w:spacing w:val="0"/>
          <w:w w:val="1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法人代表或委托代理人（承诺人）</w:t>
      </w:r>
      <w:r>
        <w:rPr>
          <w:rFonts w:hint="eastAsia" w:ascii="宋体" w:hAnsi="宋体" w:eastAsia="宋体" w:cs="宋体"/>
          <w:b w:val="0"/>
          <w:i w:val="0"/>
          <w:caps w:val="0"/>
          <w:color w:val="auto"/>
          <w:spacing w:val="0"/>
          <w:w w:val="100"/>
          <w:sz w:val="24"/>
          <w:szCs w:val="24"/>
          <w:highlight w:val="none"/>
          <w:lang w:eastAsia="zh-CN"/>
        </w:rPr>
        <w:t>：</w:t>
      </w:r>
    </w:p>
    <w:p>
      <w:pPr>
        <w:pStyle w:val="10"/>
        <w:keepNext w:val="0"/>
        <w:keepLines w:val="0"/>
        <w:pageBreakBefore w:val="0"/>
        <w:kinsoku/>
        <w:wordWrap/>
        <w:overflowPunct/>
        <w:topLinePunct w:val="0"/>
        <w:bidi w:val="0"/>
        <w:spacing w:beforeAutospacing="0" w:line="360" w:lineRule="auto"/>
        <w:rPr>
          <w:rFonts w:hint="eastAsia" w:ascii="宋体" w:hAnsi="宋体" w:eastAsia="宋体" w:cs="宋体"/>
          <w:b w:val="0"/>
          <w:i w:val="0"/>
          <w:caps w:val="0"/>
          <w:color w:val="auto"/>
          <w:spacing w:val="0"/>
          <w:w w:val="100"/>
          <w:sz w:val="24"/>
          <w:szCs w:val="24"/>
          <w:highlight w:val="none"/>
        </w:rPr>
      </w:pPr>
    </w:p>
    <w:p>
      <w:pPr>
        <w:pStyle w:val="10"/>
        <w:keepNext w:val="0"/>
        <w:keepLines w:val="0"/>
        <w:pageBreakBefore w:val="0"/>
        <w:kinsoku/>
        <w:wordWrap/>
        <w:overflowPunct/>
        <w:topLinePunct w:val="0"/>
        <w:bidi w:val="0"/>
        <w:spacing w:beforeAutospacing="0" w:line="360" w:lineRule="auto"/>
        <w:rPr>
          <w:rFonts w:hint="eastAsia" w:ascii="宋体" w:hAnsi="宋体" w:eastAsia="宋体" w:cs="宋体"/>
          <w:b w:val="0"/>
          <w:i w:val="0"/>
          <w:caps w:val="0"/>
          <w:color w:val="auto"/>
          <w:spacing w:val="0"/>
          <w:w w:val="100"/>
          <w:sz w:val="24"/>
          <w:szCs w:val="24"/>
          <w:highlight w:val="none"/>
        </w:rPr>
      </w:pPr>
    </w:p>
    <w:p>
      <w:pPr>
        <w:pStyle w:val="2"/>
        <w:keepNext w:val="0"/>
        <w:keepLines w:val="0"/>
        <w:pageBreakBefore w:val="0"/>
        <w:kinsoku/>
        <w:wordWrap/>
        <w:overflowPunct/>
        <w:topLinePunct w:val="0"/>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bidi w:val="0"/>
        <w:spacing w:before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附件5 </w:t>
      </w:r>
    </w:p>
    <w:p>
      <w:pPr>
        <w:keepNext w:val="0"/>
        <w:keepLines w:val="0"/>
        <w:pageBreakBefore w:val="0"/>
        <w:kinsoku/>
        <w:wordWrap/>
        <w:overflowPunct/>
        <w:topLinePunct w:val="0"/>
        <w:bidi w:val="0"/>
        <w:spacing w:beforeAutospacing="0" w:line="360" w:lineRule="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供应商遵守招标采购纪律承诺书</w:t>
      </w:r>
    </w:p>
    <w:p>
      <w:pPr>
        <w:keepNext w:val="0"/>
        <w:keepLines w:val="0"/>
        <w:pageBreakBefore w:val="0"/>
        <w:widowControl w:val="0"/>
        <w:kinsoku/>
        <w:wordWrap/>
        <w:overflowPunct/>
        <w:topLinePunct w:val="0"/>
        <w:autoSpaceDE/>
        <w:autoSpaceDN/>
        <w:bidi w:val="0"/>
        <w:adjustRightInd/>
        <w:snapToGrid/>
        <w:spacing w:beforeAutospacing="0" w:line="360" w:lineRule="auto"/>
        <w:jc w:val="both"/>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致四川省妇幼保健院：</w:t>
      </w:r>
    </w:p>
    <w:p>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我单位作为本次采购项目的供应商，根据响应文件要求，现郑重承诺如下：</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一、参加本次采购活动，我单位不存在与单位负责人为同一人或者存在直接控股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二、参加本次采购活动，不得直接或者间接从采购人或者采购代理机构处获得其他供应商的相关情况并修改其投标文件或者响应文件。</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三、参加本次采购活动，不得按照采购人的授意撤换、修改投标文件或者响应文件。</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四、参加本次采购活动，不得和本次采购供应商之间协商报价、技术方案等投标文件或者响应文件的实质性内容。</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五、本次采购活动中，不存在属于同一集团、协会、商会等组织成员的供应商按照该组织要求协同参加本次采购活动。</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六、参加本次采购活动，不存在与其他供应商之间事先约定由某一特定供应商中标、成交。</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七、参加本次采购活动，不存在与其他供应商商定部分供应商放弃参加采购活动或者放弃中标、成交。</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八、参加本次采购活动，不存在我单位的投标文件或者响应文件由其他参与本项目的单位或个人编制或委托办理投标事宜。</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九、参加本次采购活动，不存在我单位与采购人之间、供应商相互之间，为谋求特定供应商中标、成交或者排斥其他供应商的其他串通行为。</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十、与我方存在直接控股关系的单位为：XXX；存在管理关系单位为：XXX。</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供应商名称（单位公章）： </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w:t>
      </w:r>
    </w:p>
    <w:p>
      <w:pPr>
        <w:keepNext w:val="0"/>
        <w:keepLines w:val="0"/>
        <w:pageBreakBefore w:val="0"/>
        <w:kinsoku/>
        <w:wordWrap/>
        <w:overflowPunct/>
        <w:topLinePunct w:val="0"/>
        <w:bidi w:val="0"/>
        <w:spacing w:beforeAutospacing="0" w:line="360" w:lineRule="auto"/>
        <w:ind w:firstLine="6240" w:firstLineChars="2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rPr>
          <w:rFonts w:hint="eastAsia" w:ascii="宋体" w:hAnsi="宋体" w:eastAsia="宋体" w:cs="宋体"/>
          <w:sz w:val="24"/>
          <w:szCs w:val="24"/>
          <w:highlight w:val="none"/>
        </w:rPr>
      </w:pPr>
    </w:p>
    <w:p>
      <w:pPr>
        <w:pStyle w:val="10"/>
        <w:rPr>
          <w:rFonts w:hint="eastAsia" w:ascii="宋体" w:hAnsi="宋体" w:eastAsia="宋体" w:cs="宋体"/>
          <w:color w:val="auto"/>
          <w:sz w:val="24"/>
          <w:szCs w:val="24"/>
          <w:highlight w:val="none"/>
          <w:lang w:val="en-US" w:eastAsia="zh-CN"/>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bidi w:val="0"/>
        <w:spacing w:beforeAutospacing="0" w:line="360" w:lineRule="auto"/>
        <w:ind w:firstLine="6240" w:firstLineChars="2600"/>
        <w:jc w:val="left"/>
        <w:rPr>
          <w:rFonts w:hint="eastAsia" w:ascii="宋体" w:hAnsi="宋体" w:eastAsia="宋体" w:cs="宋体"/>
          <w:color w:val="auto"/>
          <w:sz w:val="24"/>
          <w:szCs w:val="24"/>
          <w:highlight w:val="none"/>
        </w:rPr>
      </w:pPr>
    </w:p>
    <w:p>
      <w:pPr>
        <w:rPr>
          <w:highlight w:val="none"/>
        </w:rPr>
      </w:pPr>
    </w:p>
    <w:sectPr>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F2F48B"/>
    <w:multiLevelType w:val="singleLevel"/>
    <w:tmpl w:val="A3F2F48B"/>
    <w:lvl w:ilvl="0" w:tentative="0">
      <w:start w:val="1"/>
      <w:numFmt w:val="bullet"/>
      <w:lvlText w:val=""/>
      <w:lvlJc w:val="left"/>
      <w:pPr>
        <w:ind w:left="420" w:hanging="420"/>
      </w:pPr>
      <w:rPr>
        <w:rFonts w:hint="default" w:ascii="Wingdings" w:hAnsi="Wingdings"/>
        <w:b/>
        <w:bCs/>
        <w:color w:val="auto"/>
      </w:rPr>
    </w:lvl>
  </w:abstractNum>
  <w:abstractNum w:abstractNumId="1">
    <w:nsid w:val="0426F3EB"/>
    <w:multiLevelType w:val="singleLevel"/>
    <w:tmpl w:val="0426F3EB"/>
    <w:lvl w:ilvl="0" w:tentative="0">
      <w:start w:val="1"/>
      <w:numFmt w:val="decimal"/>
      <w:suff w:val="space"/>
      <w:lvlText w:val="%1."/>
      <w:lvlJc w:val="left"/>
    </w:lvl>
  </w:abstractNum>
  <w:abstractNum w:abstractNumId="2">
    <w:nsid w:val="2B7F8603"/>
    <w:multiLevelType w:val="singleLevel"/>
    <w:tmpl w:val="2B7F8603"/>
    <w:lvl w:ilvl="0" w:tentative="0">
      <w:start w:val="1"/>
      <w:numFmt w:val="bullet"/>
      <w:lvlText w:val=""/>
      <w:lvlJc w:val="left"/>
      <w:pPr>
        <w:ind w:left="420" w:hanging="420"/>
      </w:pPr>
      <w:rPr>
        <w:rFonts w:hint="default" w:ascii="Wingdings" w:hAnsi="Wingdings"/>
      </w:rPr>
    </w:lvl>
  </w:abstractNum>
  <w:abstractNum w:abstractNumId="3">
    <w:nsid w:val="38513304"/>
    <w:multiLevelType w:val="multilevel"/>
    <w:tmpl w:val="38513304"/>
    <w:lvl w:ilvl="0" w:tentative="0">
      <w:start w:val="3"/>
      <w:numFmt w:val="bullet"/>
      <w:lvlText w:val="★"/>
      <w:lvlJc w:val="left"/>
      <w:pPr>
        <w:tabs>
          <w:tab w:val="left" w:pos="480"/>
        </w:tabs>
        <w:ind w:left="480" w:hanging="360"/>
      </w:pPr>
      <w:rPr>
        <w:rFonts w:hint="eastAsia" w:ascii="宋体" w:hAnsi="宋体" w:eastAsia="宋体" w:cs="Times New Roman"/>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wZmE0ZmU3Y2M1ZWQ5MWU4OTc0ZDQ0OGMzYzM2NmMifQ=="/>
  </w:docVars>
  <w:rsids>
    <w:rsidRoot w:val="5244176A"/>
    <w:rsid w:val="00482D85"/>
    <w:rsid w:val="006D5772"/>
    <w:rsid w:val="00921F00"/>
    <w:rsid w:val="00984987"/>
    <w:rsid w:val="009C4A0E"/>
    <w:rsid w:val="009D248F"/>
    <w:rsid w:val="01582E9F"/>
    <w:rsid w:val="023968C9"/>
    <w:rsid w:val="024B5F91"/>
    <w:rsid w:val="029C1F55"/>
    <w:rsid w:val="02A602E6"/>
    <w:rsid w:val="033E4BBF"/>
    <w:rsid w:val="034C5FE5"/>
    <w:rsid w:val="036E6D37"/>
    <w:rsid w:val="03E6023B"/>
    <w:rsid w:val="06556E22"/>
    <w:rsid w:val="069B49E3"/>
    <w:rsid w:val="0772132A"/>
    <w:rsid w:val="08181E21"/>
    <w:rsid w:val="08465830"/>
    <w:rsid w:val="08592DDC"/>
    <w:rsid w:val="091A5274"/>
    <w:rsid w:val="09280895"/>
    <w:rsid w:val="092F499C"/>
    <w:rsid w:val="095F2F6D"/>
    <w:rsid w:val="097F12A3"/>
    <w:rsid w:val="09DC42D4"/>
    <w:rsid w:val="0A2E2341"/>
    <w:rsid w:val="0A45184F"/>
    <w:rsid w:val="0A80214B"/>
    <w:rsid w:val="0ACF324E"/>
    <w:rsid w:val="0B051E6E"/>
    <w:rsid w:val="0B645971"/>
    <w:rsid w:val="0B6B0440"/>
    <w:rsid w:val="0C4729B0"/>
    <w:rsid w:val="0C5B1651"/>
    <w:rsid w:val="0C79253B"/>
    <w:rsid w:val="0CE1020E"/>
    <w:rsid w:val="0CF3634C"/>
    <w:rsid w:val="0D146881"/>
    <w:rsid w:val="0D272843"/>
    <w:rsid w:val="0D5A4DF7"/>
    <w:rsid w:val="0E4F2D85"/>
    <w:rsid w:val="0E6111B3"/>
    <w:rsid w:val="0F4628CF"/>
    <w:rsid w:val="0F71729A"/>
    <w:rsid w:val="0FA07251"/>
    <w:rsid w:val="0FB43951"/>
    <w:rsid w:val="0FD26785"/>
    <w:rsid w:val="104C0E8A"/>
    <w:rsid w:val="108465A8"/>
    <w:rsid w:val="10D727AF"/>
    <w:rsid w:val="111E3E9F"/>
    <w:rsid w:val="11272EDF"/>
    <w:rsid w:val="1131282D"/>
    <w:rsid w:val="12AB39AF"/>
    <w:rsid w:val="12E86C5C"/>
    <w:rsid w:val="13CA11AE"/>
    <w:rsid w:val="13D51B0E"/>
    <w:rsid w:val="14AB256A"/>
    <w:rsid w:val="14B26303"/>
    <w:rsid w:val="15003E83"/>
    <w:rsid w:val="162345C8"/>
    <w:rsid w:val="16996C22"/>
    <w:rsid w:val="172B6FA2"/>
    <w:rsid w:val="177F6166"/>
    <w:rsid w:val="17C0146C"/>
    <w:rsid w:val="17CC24D3"/>
    <w:rsid w:val="17E23BBC"/>
    <w:rsid w:val="17E636BE"/>
    <w:rsid w:val="18974964"/>
    <w:rsid w:val="19092780"/>
    <w:rsid w:val="192B394B"/>
    <w:rsid w:val="19892FF3"/>
    <w:rsid w:val="19BE7C49"/>
    <w:rsid w:val="19C17AC6"/>
    <w:rsid w:val="19F2719F"/>
    <w:rsid w:val="1A33348C"/>
    <w:rsid w:val="1AD70716"/>
    <w:rsid w:val="1B8B54B4"/>
    <w:rsid w:val="1BAC5276"/>
    <w:rsid w:val="1BC77E2B"/>
    <w:rsid w:val="1C007D91"/>
    <w:rsid w:val="1CF56512"/>
    <w:rsid w:val="1DF41425"/>
    <w:rsid w:val="1F104283"/>
    <w:rsid w:val="1F3D3E4E"/>
    <w:rsid w:val="1F445427"/>
    <w:rsid w:val="1F4934E4"/>
    <w:rsid w:val="1F6B20B0"/>
    <w:rsid w:val="1FD72787"/>
    <w:rsid w:val="1FF61864"/>
    <w:rsid w:val="20485605"/>
    <w:rsid w:val="20EA5447"/>
    <w:rsid w:val="2161289E"/>
    <w:rsid w:val="223E69B9"/>
    <w:rsid w:val="225678E3"/>
    <w:rsid w:val="22727213"/>
    <w:rsid w:val="229349A5"/>
    <w:rsid w:val="22EE382C"/>
    <w:rsid w:val="243756FF"/>
    <w:rsid w:val="246A716A"/>
    <w:rsid w:val="250671CD"/>
    <w:rsid w:val="257B0F03"/>
    <w:rsid w:val="264755DA"/>
    <w:rsid w:val="26812C37"/>
    <w:rsid w:val="26C40427"/>
    <w:rsid w:val="27955252"/>
    <w:rsid w:val="27BA2F3E"/>
    <w:rsid w:val="281955CF"/>
    <w:rsid w:val="28B673D6"/>
    <w:rsid w:val="28C11F12"/>
    <w:rsid w:val="29723FBC"/>
    <w:rsid w:val="298261D0"/>
    <w:rsid w:val="29C81999"/>
    <w:rsid w:val="2A044599"/>
    <w:rsid w:val="2A614116"/>
    <w:rsid w:val="2C6A44EB"/>
    <w:rsid w:val="2C88731E"/>
    <w:rsid w:val="2CE341B5"/>
    <w:rsid w:val="2CF3776A"/>
    <w:rsid w:val="2D5531EF"/>
    <w:rsid w:val="2DBC7637"/>
    <w:rsid w:val="2E374FCD"/>
    <w:rsid w:val="2E767899"/>
    <w:rsid w:val="2EA36C98"/>
    <w:rsid w:val="2EDF7472"/>
    <w:rsid w:val="2F5F4880"/>
    <w:rsid w:val="2F627A4C"/>
    <w:rsid w:val="2FA96B3D"/>
    <w:rsid w:val="300A115E"/>
    <w:rsid w:val="302D2DA3"/>
    <w:rsid w:val="30D77610"/>
    <w:rsid w:val="313A7F7A"/>
    <w:rsid w:val="314300D2"/>
    <w:rsid w:val="31A7648E"/>
    <w:rsid w:val="31CB4E58"/>
    <w:rsid w:val="31E53FEC"/>
    <w:rsid w:val="320F6D52"/>
    <w:rsid w:val="3358764C"/>
    <w:rsid w:val="33A335F7"/>
    <w:rsid w:val="33DB02DB"/>
    <w:rsid w:val="340F1379"/>
    <w:rsid w:val="34180725"/>
    <w:rsid w:val="3468259F"/>
    <w:rsid w:val="34BE33D7"/>
    <w:rsid w:val="352A5349"/>
    <w:rsid w:val="357E2962"/>
    <w:rsid w:val="359C1E05"/>
    <w:rsid w:val="35C12F3E"/>
    <w:rsid w:val="361200A0"/>
    <w:rsid w:val="361A126B"/>
    <w:rsid w:val="36C108E2"/>
    <w:rsid w:val="37005E48"/>
    <w:rsid w:val="38037FF5"/>
    <w:rsid w:val="383E6B55"/>
    <w:rsid w:val="3848634F"/>
    <w:rsid w:val="3AE422AB"/>
    <w:rsid w:val="3BD34132"/>
    <w:rsid w:val="3C0F1D99"/>
    <w:rsid w:val="3C6E7BB4"/>
    <w:rsid w:val="3C9E2902"/>
    <w:rsid w:val="3D6B2F4F"/>
    <w:rsid w:val="3DB94F3A"/>
    <w:rsid w:val="3DFD1958"/>
    <w:rsid w:val="3E313B9A"/>
    <w:rsid w:val="3E661EED"/>
    <w:rsid w:val="3E8A67A1"/>
    <w:rsid w:val="3ED42FCB"/>
    <w:rsid w:val="3F431355"/>
    <w:rsid w:val="40A73B9C"/>
    <w:rsid w:val="40B30F05"/>
    <w:rsid w:val="4156334E"/>
    <w:rsid w:val="41E164FA"/>
    <w:rsid w:val="426E4414"/>
    <w:rsid w:val="4300375D"/>
    <w:rsid w:val="43144A19"/>
    <w:rsid w:val="451B5954"/>
    <w:rsid w:val="452B5081"/>
    <w:rsid w:val="453839C0"/>
    <w:rsid w:val="45817197"/>
    <w:rsid w:val="45B12031"/>
    <w:rsid w:val="468B3C9E"/>
    <w:rsid w:val="46AC5600"/>
    <w:rsid w:val="46BD331C"/>
    <w:rsid w:val="46F6376A"/>
    <w:rsid w:val="473B5650"/>
    <w:rsid w:val="474859D6"/>
    <w:rsid w:val="47514196"/>
    <w:rsid w:val="476F4815"/>
    <w:rsid w:val="4793207A"/>
    <w:rsid w:val="48A97644"/>
    <w:rsid w:val="49A91765"/>
    <w:rsid w:val="49D3138F"/>
    <w:rsid w:val="4A2C1D3E"/>
    <w:rsid w:val="4ACD0A09"/>
    <w:rsid w:val="4B020A9D"/>
    <w:rsid w:val="4B7E4DD4"/>
    <w:rsid w:val="4BAE772A"/>
    <w:rsid w:val="4C334692"/>
    <w:rsid w:val="4C407C94"/>
    <w:rsid w:val="4D1E4865"/>
    <w:rsid w:val="4E7613C9"/>
    <w:rsid w:val="4E7E637A"/>
    <w:rsid w:val="4F70242A"/>
    <w:rsid w:val="50216424"/>
    <w:rsid w:val="502E6B39"/>
    <w:rsid w:val="508942AC"/>
    <w:rsid w:val="5091665B"/>
    <w:rsid w:val="50E336C1"/>
    <w:rsid w:val="518B59E0"/>
    <w:rsid w:val="519B60B2"/>
    <w:rsid w:val="51A43F33"/>
    <w:rsid w:val="5244176A"/>
    <w:rsid w:val="52FA0819"/>
    <w:rsid w:val="53350A12"/>
    <w:rsid w:val="53C24CE1"/>
    <w:rsid w:val="549C125E"/>
    <w:rsid w:val="552A00CC"/>
    <w:rsid w:val="55E95AB0"/>
    <w:rsid w:val="563A0D3B"/>
    <w:rsid w:val="56D50C94"/>
    <w:rsid w:val="56E65920"/>
    <w:rsid w:val="5750174C"/>
    <w:rsid w:val="57B13448"/>
    <w:rsid w:val="57DA16B0"/>
    <w:rsid w:val="589645C5"/>
    <w:rsid w:val="593928F1"/>
    <w:rsid w:val="594264E0"/>
    <w:rsid w:val="5A53303E"/>
    <w:rsid w:val="5A870015"/>
    <w:rsid w:val="5B0F2F2D"/>
    <w:rsid w:val="5BAB48F4"/>
    <w:rsid w:val="5BAE5879"/>
    <w:rsid w:val="5BCD17B1"/>
    <w:rsid w:val="5CB53B05"/>
    <w:rsid w:val="5CF71093"/>
    <w:rsid w:val="5D242E5C"/>
    <w:rsid w:val="5E79239E"/>
    <w:rsid w:val="5F7F0ABD"/>
    <w:rsid w:val="5FAE320C"/>
    <w:rsid w:val="5FD8114B"/>
    <w:rsid w:val="605A7FEA"/>
    <w:rsid w:val="60D04374"/>
    <w:rsid w:val="60EF6A3B"/>
    <w:rsid w:val="6109503A"/>
    <w:rsid w:val="616B7363"/>
    <w:rsid w:val="62A57FE5"/>
    <w:rsid w:val="62BC7C0A"/>
    <w:rsid w:val="636A4DB7"/>
    <w:rsid w:val="64014A1E"/>
    <w:rsid w:val="648107EF"/>
    <w:rsid w:val="65A773E8"/>
    <w:rsid w:val="665A717C"/>
    <w:rsid w:val="66D51044"/>
    <w:rsid w:val="676A4DBB"/>
    <w:rsid w:val="67925DF7"/>
    <w:rsid w:val="67E4235D"/>
    <w:rsid w:val="68753642"/>
    <w:rsid w:val="689F73B6"/>
    <w:rsid w:val="69DB150E"/>
    <w:rsid w:val="6A2162EC"/>
    <w:rsid w:val="6B3A73C5"/>
    <w:rsid w:val="6B405AFC"/>
    <w:rsid w:val="6C8D0485"/>
    <w:rsid w:val="6D401B23"/>
    <w:rsid w:val="6D4B73A9"/>
    <w:rsid w:val="6E3531DF"/>
    <w:rsid w:val="6E935777"/>
    <w:rsid w:val="708910DA"/>
    <w:rsid w:val="71034277"/>
    <w:rsid w:val="713A21D2"/>
    <w:rsid w:val="720D7FAC"/>
    <w:rsid w:val="72506497"/>
    <w:rsid w:val="726A5B3D"/>
    <w:rsid w:val="72F52BA7"/>
    <w:rsid w:val="73293BFC"/>
    <w:rsid w:val="738E13A2"/>
    <w:rsid w:val="73EF3B37"/>
    <w:rsid w:val="750501DF"/>
    <w:rsid w:val="75091F13"/>
    <w:rsid w:val="758C6C69"/>
    <w:rsid w:val="765948FC"/>
    <w:rsid w:val="770F0450"/>
    <w:rsid w:val="776A0596"/>
    <w:rsid w:val="77704880"/>
    <w:rsid w:val="788344C8"/>
    <w:rsid w:val="78E22525"/>
    <w:rsid w:val="792C5E5B"/>
    <w:rsid w:val="798A03F3"/>
    <w:rsid w:val="79D2378C"/>
    <w:rsid w:val="7AC5017B"/>
    <w:rsid w:val="7ADD16FE"/>
    <w:rsid w:val="7AE91634"/>
    <w:rsid w:val="7B070BE4"/>
    <w:rsid w:val="7B1B3108"/>
    <w:rsid w:val="7BAD4424"/>
    <w:rsid w:val="7BED7CDE"/>
    <w:rsid w:val="7C031D81"/>
    <w:rsid w:val="7D6C7155"/>
    <w:rsid w:val="7D913B11"/>
    <w:rsid w:val="7DCD5EF4"/>
    <w:rsid w:val="7DE85EBE"/>
    <w:rsid w:val="7E280196"/>
    <w:rsid w:val="7E345685"/>
    <w:rsid w:val="7E466AB8"/>
    <w:rsid w:val="7EA87DD3"/>
    <w:rsid w:val="7EC44D29"/>
    <w:rsid w:val="7F15170F"/>
    <w:rsid w:val="7F31607D"/>
    <w:rsid w:val="7F867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4">
    <w:name w:val="annotation text"/>
    <w:basedOn w:val="1"/>
    <w:qFormat/>
    <w:uiPriority w:val="0"/>
    <w:pPr>
      <w:jc w:val="left"/>
    </w:pPr>
  </w:style>
  <w:style w:type="paragraph" w:styleId="5">
    <w:name w:val="Body Text Indent"/>
    <w:basedOn w:val="1"/>
    <w:qFormat/>
    <w:uiPriority w:val="0"/>
    <w:pPr>
      <w:ind w:firstLine="630"/>
    </w:pPr>
    <w:rPr>
      <w:sz w:val="32"/>
      <w:szCs w:val="20"/>
    </w:rPr>
  </w:style>
  <w:style w:type="paragraph" w:styleId="6">
    <w:name w:val="Plain Text"/>
    <w:basedOn w:val="1"/>
    <w:qFormat/>
    <w:uiPriority w:val="0"/>
    <w:pPr>
      <w:spacing w:line="460" w:lineRule="exact"/>
      <w:ind w:firstLine="567"/>
    </w:pPr>
    <w:rPr>
      <w:rFonts w:ascii="宋体" w:hAnsi="Courier New" w:eastAsia="仿宋_GB2312"/>
      <w:sz w:val="28"/>
      <w:szCs w:val="20"/>
    </w:rPr>
  </w:style>
  <w:style w:type="paragraph" w:styleId="7">
    <w:name w:val="toc 1"/>
    <w:basedOn w:val="1"/>
    <w:next w:val="1"/>
    <w:qFormat/>
    <w:uiPriority w:val="0"/>
    <w:pPr>
      <w:spacing w:line="180" w:lineRule="auto"/>
      <w:jc w:val="center"/>
    </w:pPr>
    <w:rPr>
      <w:sz w:val="30"/>
    </w:rPr>
  </w:style>
  <w:style w:type="paragraph" w:styleId="8">
    <w:name w:val="footnote text"/>
    <w:basedOn w:val="1"/>
    <w:qFormat/>
    <w:uiPriority w:val="99"/>
    <w:pPr>
      <w:snapToGrid w:val="0"/>
      <w:jc w:val="left"/>
    </w:pPr>
    <w:rPr>
      <w:rFonts w:ascii="宋体" w:hAnsi="Times New Roman" w:eastAsia="宋体" w:cs="Times New Roman"/>
      <w:kern w:val="0"/>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5"/>
    <w:qFormat/>
    <w:uiPriority w:val="0"/>
    <w:pPr>
      <w:ind w:firstLine="420"/>
    </w:p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
    <w:name w:val="GW-正文"/>
    <w:basedOn w:val="1"/>
    <w:qFormat/>
    <w:uiPriority w:val="0"/>
    <w:pPr>
      <w:spacing w:line="360" w:lineRule="auto"/>
      <w:ind w:firstLine="200" w:firstLineChars="200"/>
    </w:pPr>
    <w:rPr>
      <w:rFonts w:eastAsia="仿宋_GB231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6469</Words>
  <Characters>6782</Characters>
  <Lines>0</Lines>
  <Paragraphs>0</Paragraphs>
  <TotalTime>16</TotalTime>
  <ScaleCrop>false</ScaleCrop>
  <LinksUpToDate>false</LinksUpToDate>
  <CharactersWithSpaces>7238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2023-09-14T08:34:00Z</dcterms:created>
  <dc:creator>罗珊珊</dc:creator>
  <cp:lastModifiedBy>罗珊珊</cp:lastModifiedBy>
  <dcterms:modified xsi:type="dcterms:W3CDTF">2024-08-07T01:42:01Z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923B9F5592324E8FBB9EF9BBDD0D59A7_12</vt:lpwstr>
  </property>
</Properties>
</file>